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2E8D">
      <w:pPr>
        <w:rPr>
          <w:rFonts w:ascii="仿宋_GB2312" w:hAnsi="仿宋_GB2312" w:eastAsia="仿宋_GB2312" w:cs="仿宋_GB2312"/>
          <w:sz w:val="32"/>
          <w:szCs w:val="32"/>
        </w:rPr>
      </w:pPr>
    </w:p>
    <w:p w14:paraId="09EA96CD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2025年君山区定点零售药店信息变更表</w:t>
      </w:r>
    </w:p>
    <w:bookmarkEnd w:id="0"/>
    <w:tbl>
      <w:tblPr>
        <w:tblStyle w:val="3"/>
        <w:tblW w:w="9141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322"/>
        <w:gridCol w:w="3799"/>
      </w:tblGrid>
      <w:tr w14:paraId="1928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0" w:type="dxa"/>
          </w:tcPr>
          <w:p w14:paraId="6E9F1720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变更内容</w:t>
            </w:r>
          </w:p>
        </w:tc>
        <w:tc>
          <w:tcPr>
            <w:tcW w:w="3322" w:type="dxa"/>
          </w:tcPr>
          <w:p w14:paraId="465E31C7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变更前</w:t>
            </w:r>
          </w:p>
        </w:tc>
        <w:tc>
          <w:tcPr>
            <w:tcW w:w="3799" w:type="dxa"/>
          </w:tcPr>
          <w:p w14:paraId="44EBF064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变更后</w:t>
            </w:r>
          </w:p>
        </w:tc>
      </w:tr>
      <w:tr w14:paraId="48C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020" w:type="dxa"/>
          </w:tcPr>
          <w:p w14:paraId="3E18C4CD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322" w:type="dxa"/>
          </w:tcPr>
          <w:p w14:paraId="352FAA78">
            <w:pPr>
              <w:spacing w:line="42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君山区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兴民大药房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良心堡镇居委会临街门面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99" w:type="dxa"/>
          </w:tcPr>
          <w:p w14:paraId="577DA709">
            <w:pPr>
              <w:spacing w:line="42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君山区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良心堡益丰大药房</w:t>
            </w:r>
          </w:p>
        </w:tc>
      </w:tr>
      <w:tr w14:paraId="4F42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20" w:type="dxa"/>
          </w:tcPr>
          <w:p w14:paraId="26E19E95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</w:t>
            </w:r>
          </w:p>
        </w:tc>
        <w:tc>
          <w:tcPr>
            <w:tcW w:w="3322" w:type="dxa"/>
          </w:tcPr>
          <w:p w14:paraId="2EA25626"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Segoe UI" w:hAnsi="Segoe UI" w:cs="Segoe UI"/>
                <w:color w:val="333333"/>
                <w:sz w:val="26"/>
                <w:szCs w:val="26"/>
              </w:rPr>
              <w:t>杨学文</w:t>
            </w:r>
          </w:p>
        </w:tc>
        <w:tc>
          <w:tcPr>
            <w:tcW w:w="3799" w:type="dxa"/>
          </w:tcPr>
          <w:p w14:paraId="24C61AC7">
            <w:pPr>
              <w:widowControl/>
              <w:wordWrap w:val="0"/>
              <w:jc w:val="left"/>
              <w:rPr>
                <w:rFonts w:ascii="Segoe UI" w:hAnsi="Segoe UI" w:cs="Segoe UI"/>
                <w:color w:val="333333"/>
                <w:kern w:val="0"/>
                <w:sz w:val="26"/>
                <w:szCs w:val="26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</w:rPr>
              <w:t>胡君</w:t>
            </w:r>
          </w:p>
          <w:p w14:paraId="2969B1B0">
            <w:pPr>
              <w:spacing w:line="42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4C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20" w:type="dxa"/>
          </w:tcPr>
          <w:p w14:paraId="008D6604">
            <w:pPr>
              <w:spacing w:line="42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执业药师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373119A7"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color w:val="333333"/>
                <w:sz w:val="26"/>
                <w:szCs w:val="26"/>
              </w:rPr>
              <w:t>杨学文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13E013C3">
            <w:pPr>
              <w:spacing w:line="420" w:lineRule="atLeast"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Segoe UI" w:hAnsi="Segoe UI" w:eastAsia="仿宋_GB2312" w:cs="Segoe UI"/>
                <w:color w:val="333333"/>
                <w:sz w:val="26"/>
                <w:szCs w:val="26"/>
                <w:lang w:val="en-US" w:eastAsia="zh-CN"/>
              </w:rPr>
              <w:t>曾桂林</w:t>
            </w:r>
          </w:p>
        </w:tc>
      </w:tr>
      <w:tr w14:paraId="6161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20" w:type="dxa"/>
            <w:shd w:val="clear" w:color="auto" w:fill="auto"/>
            <w:vAlign w:val="top"/>
          </w:tcPr>
          <w:p w14:paraId="3AD75EEA">
            <w:pPr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经营范围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0C15D8C6">
            <w:pPr>
              <w:spacing w:line="42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乙类非处方药、处方药、甲类非处方药、中药饮片、中成药、化学药制剂、抗生素制剂、生化药品、生物制品、胰岛素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5B13BE4D">
            <w:pPr>
              <w:spacing w:line="42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处方药、甲类非处方药，乙类非处方药。中药饮片(不含罂粟壳、不含毒性药品)生大物制品(不含细胞治疗类生物制品)、中成药、化学药、血液制品、胰岛素、(含冷藏药品含冷冻药品)</w:t>
            </w:r>
          </w:p>
        </w:tc>
      </w:tr>
      <w:tr w14:paraId="18FE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20" w:type="dxa"/>
            <w:shd w:val="clear" w:color="auto" w:fill="auto"/>
            <w:vAlign w:val="top"/>
          </w:tcPr>
          <w:p w14:paraId="2C37AF7E">
            <w:pPr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银行户名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5921F816">
            <w:pPr>
              <w:spacing w:line="42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中国工商银行股份有限公司岳阳君山支行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君山区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兴民大药房1907025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038041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46EC87B7">
            <w:pPr>
              <w:spacing w:line="42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中国工商银行股份有限公司岳阳君山支行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君山区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良心堡益丰大药房1907025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038041</w:t>
            </w:r>
          </w:p>
        </w:tc>
      </w:tr>
    </w:tbl>
    <w:p w14:paraId="731CCE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46DF8"/>
    <w:rsid w:val="000E428B"/>
    <w:rsid w:val="006529A2"/>
    <w:rsid w:val="007F08B1"/>
    <w:rsid w:val="00DF36E2"/>
    <w:rsid w:val="3F104904"/>
    <w:rsid w:val="4F246DF8"/>
    <w:rsid w:val="60FF7321"/>
    <w:rsid w:val="67FE2E2A"/>
    <w:rsid w:val="6BD93E0E"/>
    <w:rsid w:val="7D0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635</Characters>
  <Lines>6</Lines>
  <Paragraphs>1</Paragraphs>
  <TotalTime>1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2025-09-11T08:53:00Z</dcterms:created>
  <dc:creator>党志勤</dc:creator>
  <cp:lastModifiedBy>刘楚清</cp:lastModifiedBy>
  <dcterms:modified xsi:type="dcterms:W3CDTF">2025-09-15T07:55:45Z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D3A4BA7E0AF6406392EA12B799F32608_13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