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non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lang w:eastAsia="zh-CN"/>
        </w:rPr>
        <w:t>中共</w:t>
      </w:r>
      <w:r>
        <w:rPr>
          <w:rFonts w:hint="eastAsia" w:eastAsia="仿宋_GB2312"/>
          <w:sz w:val="32"/>
          <w:szCs w:val="32"/>
          <w:u w:val="single"/>
        </w:rPr>
        <w:t>岳阳市君山区</w:t>
      </w:r>
      <w:r>
        <w:rPr>
          <w:rFonts w:hint="eastAsia" w:eastAsia="仿宋_GB2312"/>
          <w:sz w:val="32"/>
          <w:szCs w:val="32"/>
          <w:u w:val="single"/>
          <w:lang w:val="en-US" w:eastAsia="zh-CN"/>
        </w:rPr>
        <w:t>委党</w:t>
      </w:r>
      <w:r>
        <w:rPr>
          <w:rFonts w:hint="eastAsia" w:eastAsia="仿宋_GB2312"/>
          <w:sz w:val="32"/>
          <w:szCs w:val="32"/>
          <w:u w:val="single"/>
        </w:rPr>
        <w:t>史</w:t>
      </w:r>
      <w:r>
        <w:rPr>
          <w:rFonts w:hint="eastAsia" w:eastAsia="仿宋_GB2312"/>
          <w:sz w:val="32"/>
          <w:szCs w:val="32"/>
          <w:u w:val="single"/>
          <w:lang w:val="en-US" w:eastAsia="zh-CN"/>
        </w:rPr>
        <w:t>研究室</w:t>
      </w:r>
      <w:r>
        <w:rPr>
          <w:rFonts w:hint="eastAsia" w:eastAsia="仿宋_GB2312"/>
          <w:sz w:val="32"/>
          <w:szCs w:val="32"/>
          <w:u w:val="none"/>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120</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贺红娥</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13873082769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7</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负责接收按照规定移交进馆的各种门类和载体的档案资料，负责征集散存在社会上的反应我区各个历史时期具有重要历史价值和历史研究的档案资料及著名人物在君山活动中形成的档案资料；负责馆藏资料的的科学分类和保管，建立全宗卷，记载立档单位和全宗历史演变情况；利用现代化管理技术和设备研究档案现代化管理技术，提高档案管理的现代化水平，推进区档案数字化建设，全方位有效的开发档案信息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潜心编研</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扎实推进</w:t>
            </w:r>
            <w:r>
              <w:rPr>
                <w:rFonts w:hint="eastAsia" w:ascii="仿宋_GB2312" w:hAnsi="仿宋_GB2312" w:eastAsia="仿宋_GB2312" w:cs="仿宋_GB2312"/>
                <w:color w:val="000000"/>
                <w:sz w:val="24"/>
              </w:rPr>
              <w:t>党史研究</w:t>
            </w:r>
            <w:r>
              <w:rPr>
                <w:rFonts w:hint="eastAsia" w:ascii="仿宋_GB2312" w:hAnsi="仿宋_GB2312" w:eastAsia="仿宋_GB2312" w:cs="仿宋_GB2312"/>
                <w:color w:val="000000"/>
                <w:sz w:val="24"/>
                <w:lang w:val="en-US" w:eastAsia="zh-CN"/>
              </w:rPr>
              <w:t>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任务2：打造精品，高效有序抓好方志编纂</w:t>
            </w:r>
          </w:p>
          <w:p>
            <w:pPr>
              <w:autoSpaceDN w:val="0"/>
              <w:spacing w:line="320" w:lineRule="exact"/>
              <w:jc w:val="left"/>
              <w:textAlignment w:val="center"/>
              <w:rPr>
                <w:rFonts w:hint="eastAsia" w:ascii="黑体" w:hAnsi="黑体" w:eastAsia="黑体" w:cs="黑体"/>
                <w:b w:val="0"/>
                <w:bCs w:val="0"/>
                <w:sz w:val="32"/>
                <w:szCs w:val="32"/>
              </w:rPr>
            </w:pPr>
            <w:r>
              <w:rPr>
                <w:rFonts w:hint="eastAsia" w:ascii="仿宋_GB2312" w:hAnsi="仿宋_GB2312" w:eastAsia="仿宋_GB2312" w:cs="仿宋_GB2312"/>
                <w:color w:val="000000"/>
                <w:sz w:val="24"/>
              </w:rPr>
              <w:t>任务3：突出特色，持之以恒抓好史志宣教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任务4：立足本职，稳中求进强化档案业务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任务5：主动作为，压实责任强化疫汛防控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 w:cs="仿宋_GB2312"/>
                <w:color w:val="000000"/>
                <w:sz w:val="24"/>
                <w:lang w:eastAsia="zh-CN"/>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年，区委党史研究室以党史正本编写为重点，完成</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《中共湖南省岳阳市君山区历史》第</w:t>
            </w:r>
            <w:r>
              <w:rPr>
                <w:rFonts w:hint="eastAsia" w:ascii="仿宋_GB2312" w:hAnsi="仿宋_GB2312" w:eastAsia="仿宋_GB2312" w:cs="仿宋_GB2312"/>
                <w:color w:val="000000"/>
                <w:sz w:val="24"/>
                <w:lang w:val="en-US" w:eastAsia="zh-CN"/>
              </w:rPr>
              <w:t>二</w:t>
            </w:r>
            <w:r>
              <w:rPr>
                <w:rFonts w:hint="eastAsia" w:ascii="仿宋_GB2312" w:hAnsi="仿宋_GB2312" w:eastAsia="仿宋_GB2312" w:cs="仿宋_GB2312"/>
                <w:color w:val="000000"/>
                <w:sz w:val="24"/>
              </w:rPr>
              <w:t>卷（1949-1978年）的</w:t>
            </w:r>
            <w:r>
              <w:rPr>
                <w:rFonts w:hint="eastAsia" w:ascii="仿宋_GB2312" w:hAnsi="仿宋_GB2312" w:eastAsia="仿宋_GB2312" w:cs="仿宋_GB2312"/>
                <w:color w:val="000000"/>
                <w:sz w:val="24"/>
                <w:lang w:val="en-US" w:eastAsia="zh-CN"/>
              </w:rPr>
              <w:t>二次审稿</w:t>
            </w:r>
            <w:r>
              <w:rPr>
                <w:rFonts w:hint="eastAsia" w:ascii="仿宋_GB2312" w:hAnsi="仿宋_GB2312" w:eastAsia="仿宋_GB2312" w:cs="仿宋_GB2312"/>
                <w:color w:val="000000"/>
                <w:sz w:val="24"/>
              </w:rPr>
              <w:t>。编纂</w:t>
            </w:r>
            <w:r>
              <w:rPr>
                <w:rFonts w:hint="eastAsia" w:ascii="仿宋_GB2312" w:hAnsi="仿宋_GB2312" w:eastAsia="仿宋_GB2312" w:cs="仿宋_GB2312"/>
                <w:color w:val="000000"/>
                <w:sz w:val="24"/>
                <w:lang w:val="en-US" w:eastAsia="zh-CN"/>
              </w:rPr>
              <w:t>出版了</w:t>
            </w:r>
            <w:r>
              <w:rPr>
                <w:rFonts w:hint="eastAsia" w:ascii="仿宋_GB2312" w:hAnsi="仿宋_GB2312" w:eastAsia="仿宋_GB2312" w:cs="仿宋_GB2312"/>
                <w:color w:val="000000"/>
                <w:sz w:val="24"/>
              </w:rPr>
              <w:t>《君山年鉴20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全书约</w:t>
            </w:r>
            <w:r>
              <w:rPr>
                <w:rFonts w:hint="eastAsia" w:ascii="仿宋_GB2312" w:hAnsi="仿宋_GB2312" w:eastAsia="仿宋_GB2312" w:cs="仿宋_GB2312"/>
                <w:color w:val="000000"/>
                <w:sz w:val="24"/>
                <w:lang w:val="en-US" w:eastAsia="zh-CN"/>
              </w:rPr>
              <w:t>70</w:t>
            </w:r>
            <w:r>
              <w:rPr>
                <w:rFonts w:hint="eastAsia" w:ascii="仿宋_GB2312" w:hAnsi="仿宋_GB2312" w:eastAsia="仿宋_GB2312" w:cs="仿宋_GB2312"/>
                <w:color w:val="000000"/>
                <w:sz w:val="24"/>
              </w:rPr>
              <w:t>万字</w:t>
            </w:r>
            <w:r>
              <w:rPr>
                <w:rFonts w:hint="eastAsia" w:ascii="仿宋_GB2312" w:hAnsi="仿宋_GB2312" w:eastAsia="仿宋_GB2312" w:cs="仿宋_GB2312"/>
                <w:color w:val="000000"/>
                <w:sz w:val="24"/>
                <w:lang w:val="en-US" w:eastAsia="zh-CN"/>
              </w:rPr>
              <w:t>并于</w:t>
            </w:r>
            <w:r>
              <w:rPr>
                <w:rFonts w:hint="eastAsia" w:ascii="仿宋_GB2312" w:hAnsi="仿宋_GB2312" w:eastAsia="仿宋_GB2312" w:cs="仿宋_GB2312"/>
                <w:color w:val="000000"/>
                <w:sz w:val="24"/>
              </w:rPr>
              <w:t>12月份正式出版发行。</w:t>
            </w:r>
            <w:r>
              <w:rPr>
                <w:rFonts w:hint="eastAsia" w:ascii="仿宋_GB2312" w:hAnsi="仿宋_GB2312" w:eastAsia="仿宋_GB2312" w:cs="仿宋_GB2312"/>
                <w:color w:val="000000"/>
                <w:sz w:val="24"/>
                <w:lang w:val="en-US" w:eastAsia="zh-CN"/>
              </w:rPr>
              <w:t>今年</w:t>
            </w:r>
            <w:r>
              <w:rPr>
                <w:rFonts w:hint="eastAsia" w:ascii="仿宋_GB2312" w:hAnsi="仿宋_GB2312" w:eastAsia="仿宋_GB2312" w:cs="仿宋_GB2312"/>
                <w:color w:val="000000"/>
                <w:sz w:val="24"/>
              </w:rPr>
              <w:t>以来</w:t>
            </w:r>
            <w:r>
              <w:rPr>
                <w:rFonts w:hint="eastAsia" w:ascii="仿宋_GB2312" w:hAnsi="仿宋_GB2312" w:eastAsia="仿宋_GB2312" w:cs="仿宋_GB2312"/>
                <w:color w:val="000000"/>
                <w:sz w:val="24"/>
                <w:lang w:val="en-US" w:eastAsia="zh-CN"/>
              </w:rPr>
              <w:t>我们完成了君山区党史陈列馆展板资料的收集整理，其中图照共计1500幅，文字30万字。开展了以《档案见证小康路，聚焦扶贫决胜期》为主题的“6.9国际档案日”宣传活动，实现了社会群众与档案的零接触。积极响应区委、区政府以及省、市档案馆疫情管控工作精神，为特殊需要的群众提供查档服务39次，电话查档21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181.28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173.98</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181.28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7.30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173.98</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143.98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72.91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71.07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-7.00</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180.98</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143.98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72.91</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71.07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37.00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-7.00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134.38</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134.38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134.38</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134.38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潜心编研</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扎实推进</w:t>
            </w:r>
            <w:r>
              <w:rPr>
                <w:rFonts w:hint="eastAsia" w:ascii="仿宋_GB2312" w:hAnsi="仿宋_GB2312" w:eastAsia="仿宋_GB2312" w:cs="仿宋_GB2312"/>
                <w:color w:val="000000"/>
                <w:sz w:val="24"/>
              </w:rPr>
              <w:t>党史研究</w:t>
            </w:r>
            <w:r>
              <w:rPr>
                <w:rFonts w:hint="eastAsia" w:ascii="仿宋_GB2312" w:hAnsi="仿宋_GB2312" w:eastAsia="仿宋_GB2312" w:cs="仿宋_GB2312"/>
                <w:color w:val="000000"/>
                <w:sz w:val="24"/>
                <w:lang w:val="en-US" w:eastAsia="zh-CN"/>
              </w:rPr>
              <w:t>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目标2：打造精品，高效有序抓好方志编纂</w:t>
            </w:r>
          </w:p>
          <w:p>
            <w:pPr>
              <w:autoSpaceDN w:val="0"/>
              <w:spacing w:line="320" w:lineRule="exact"/>
              <w:jc w:val="left"/>
              <w:textAlignment w:val="center"/>
              <w:rPr>
                <w:rFonts w:hint="eastAsia" w:ascii="黑体" w:hAnsi="黑体" w:eastAsia="黑体" w:cs="黑体"/>
                <w:b w:val="0"/>
                <w:bCs w:val="0"/>
                <w:sz w:val="32"/>
                <w:szCs w:val="32"/>
              </w:rPr>
            </w:pPr>
            <w:r>
              <w:rPr>
                <w:rFonts w:hint="eastAsia" w:ascii="仿宋_GB2312" w:hAnsi="仿宋_GB2312" w:eastAsia="仿宋_GB2312" w:cs="仿宋_GB2312"/>
                <w:color w:val="000000"/>
                <w:sz w:val="24"/>
              </w:rPr>
              <w:t>目标3：突出特色，持之以恒抓好史志宣教</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4：立足本职，稳中求进强化档案业务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5：主动作为，压实责任强化疫汛防控</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年，区委党史研究室以党史正本编写为重点，完成</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《中共湖南省岳阳市君山区历史》第</w:t>
            </w:r>
            <w:r>
              <w:rPr>
                <w:rFonts w:hint="eastAsia" w:ascii="仿宋_GB2312" w:hAnsi="仿宋_GB2312" w:eastAsia="仿宋_GB2312" w:cs="仿宋_GB2312"/>
                <w:color w:val="000000"/>
                <w:sz w:val="24"/>
                <w:lang w:val="en-US" w:eastAsia="zh-CN"/>
              </w:rPr>
              <w:t>二</w:t>
            </w:r>
            <w:r>
              <w:rPr>
                <w:rFonts w:hint="eastAsia" w:ascii="仿宋_GB2312" w:hAnsi="仿宋_GB2312" w:eastAsia="仿宋_GB2312" w:cs="仿宋_GB2312"/>
                <w:color w:val="000000"/>
                <w:sz w:val="24"/>
              </w:rPr>
              <w:t>卷（1949-1978年）的</w:t>
            </w:r>
            <w:r>
              <w:rPr>
                <w:rFonts w:hint="eastAsia" w:ascii="仿宋_GB2312" w:hAnsi="仿宋_GB2312" w:eastAsia="仿宋_GB2312" w:cs="仿宋_GB2312"/>
                <w:color w:val="000000"/>
                <w:sz w:val="24"/>
                <w:lang w:val="en-US" w:eastAsia="zh-CN"/>
              </w:rPr>
              <w:t>二次审稿</w:t>
            </w:r>
            <w:r>
              <w:rPr>
                <w:rFonts w:hint="eastAsia" w:ascii="仿宋_GB2312" w:hAnsi="仿宋_GB2312" w:eastAsia="仿宋_GB2312" w:cs="仿宋_GB2312"/>
                <w:color w:val="000000"/>
                <w:sz w:val="24"/>
              </w:rPr>
              <w:t>。编纂</w:t>
            </w:r>
            <w:r>
              <w:rPr>
                <w:rFonts w:hint="eastAsia" w:ascii="仿宋_GB2312" w:hAnsi="仿宋_GB2312" w:eastAsia="仿宋_GB2312" w:cs="仿宋_GB2312"/>
                <w:color w:val="000000"/>
                <w:sz w:val="24"/>
                <w:lang w:val="en-US" w:eastAsia="zh-CN"/>
              </w:rPr>
              <w:t>出版了</w:t>
            </w:r>
            <w:r>
              <w:rPr>
                <w:rFonts w:hint="eastAsia" w:ascii="仿宋_GB2312" w:hAnsi="仿宋_GB2312" w:eastAsia="仿宋_GB2312" w:cs="仿宋_GB2312"/>
                <w:color w:val="000000"/>
                <w:sz w:val="24"/>
              </w:rPr>
              <w:t>《君山年鉴20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全书约</w:t>
            </w:r>
            <w:r>
              <w:rPr>
                <w:rFonts w:hint="eastAsia" w:ascii="仿宋_GB2312" w:hAnsi="仿宋_GB2312" w:eastAsia="仿宋_GB2312" w:cs="仿宋_GB2312"/>
                <w:color w:val="000000"/>
                <w:sz w:val="24"/>
                <w:lang w:val="en-US" w:eastAsia="zh-CN"/>
              </w:rPr>
              <w:t>70</w:t>
            </w:r>
            <w:r>
              <w:rPr>
                <w:rFonts w:hint="eastAsia" w:ascii="仿宋_GB2312" w:hAnsi="仿宋_GB2312" w:eastAsia="仿宋_GB2312" w:cs="仿宋_GB2312"/>
                <w:color w:val="000000"/>
                <w:sz w:val="24"/>
              </w:rPr>
              <w:t>万字</w:t>
            </w:r>
            <w:r>
              <w:rPr>
                <w:rFonts w:hint="eastAsia" w:ascii="仿宋_GB2312" w:hAnsi="仿宋_GB2312" w:eastAsia="仿宋_GB2312" w:cs="仿宋_GB2312"/>
                <w:color w:val="000000"/>
                <w:sz w:val="24"/>
                <w:lang w:val="en-US" w:eastAsia="zh-CN"/>
              </w:rPr>
              <w:t>并于</w:t>
            </w:r>
            <w:r>
              <w:rPr>
                <w:rFonts w:hint="eastAsia" w:ascii="仿宋_GB2312" w:hAnsi="仿宋_GB2312" w:eastAsia="仿宋_GB2312" w:cs="仿宋_GB2312"/>
                <w:color w:val="000000"/>
                <w:sz w:val="24"/>
              </w:rPr>
              <w:t>12月份正式出版发行。</w:t>
            </w:r>
            <w:r>
              <w:rPr>
                <w:rFonts w:hint="eastAsia" w:ascii="仿宋_GB2312" w:hAnsi="仿宋_GB2312" w:eastAsia="仿宋_GB2312" w:cs="仿宋_GB2312"/>
                <w:color w:val="000000"/>
                <w:sz w:val="24"/>
                <w:lang w:val="en-US" w:eastAsia="zh-CN"/>
              </w:rPr>
              <w:t>今年</w:t>
            </w:r>
            <w:r>
              <w:rPr>
                <w:rFonts w:hint="eastAsia" w:ascii="仿宋_GB2312" w:hAnsi="仿宋_GB2312" w:eastAsia="仿宋_GB2312" w:cs="仿宋_GB2312"/>
                <w:color w:val="000000"/>
                <w:sz w:val="24"/>
              </w:rPr>
              <w:t>以来</w:t>
            </w:r>
            <w:r>
              <w:rPr>
                <w:rFonts w:hint="eastAsia" w:ascii="仿宋_GB2312" w:hAnsi="仿宋_GB2312" w:eastAsia="仿宋_GB2312" w:cs="仿宋_GB2312"/>
                <w:color w:val="000000"/>
                <w:sz w:val="24"/>
                <w:lang w:val="en-US" w:eastAsia="zh-CN"/>
              </w:rPr>
              <w:t>我们完成了君山区党史陈列馆展板资料的收集整理，其中图照共计1500幅，文字30万字。开展了以《档案见证小康路，聚焦扶贫决胜期》为主题的“6.9国际档案日”宣传活动，实现了社会群众与档案的零接触。积极响应区委、区政府以及省、市档案馆疫情管控工作精神，为特殊需要的群众提供查档服务39次，电话查档21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指标1：加强业务培训，强化队伍建设</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区档案馆郑帆撰写的论文《在新时期背景下完善县级档案数据管理制度的若干思考》在湖南省档案学会第28次档案学术论文评选中获得三等奖。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指标2：进一步做好资政课题研究</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撰写《关于地方志资源开发利用的若干思考》的论文，获得2019全国“湘志杯”地方志理论研究征文三等奖。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指标1：加强信息综合，助力巡察维稳</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接待上访群众1200余人，了解群体上访事件300余起，提供档案佐证材料1100余张。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指标2：深入开展口述史料的整理工作</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完成了《君山记忆》第七辑的编纂出版工作，收录文章72篇，图片约800张，约40万字。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指标1：按工作计划实施</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已完成计划工作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撰写了《君山地区早期革命活动图史》、《洞庭特区斗争图志》和《君山人民抗战图史》</w:t>
            </w:r>
            <w:r>
              <w:rPr>
                <w:rFonts w:hint="eastAsia" w:ascii="仿宋_GB2312" w:hAnsi="仿宋_GB2312" w:eastAsia="仿宋_GB2312" w:cs="仿宋_GB2312"/>
                <w:color w:val="000000"/>
                <w:sz w:val="24"/>
                <w:lang w:eastAsia="zh-CN"/>
              </w:rPr>
              <w:t>。</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2020年12月全部完成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指标：严格控制一般性支出。</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一般性支出较上年下降了8%。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加强法制宣传，提升档案意识。</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指标2：大力推进</w:t>
            </w:r>
            <w:r>
              <w:rPr>
                <w:rFonts w:hint="eastAsia" w:ascii="仿宋_GB2312" w:hAnsi="仿宋_GB2312" w:eastAsia="仿宋_GB2312" w:cs="仿宋_GB2312"/>
                <w:color w:val="000000"/>
                <w:sz w:val="24"/>
                <w:lang w:val="en-US" w:eastAsia="zh-CN"/>
              </w:rPr>
              <w:t>地方</w:t>
            </w:r>
            <w:r>
              <w:rPr>
                <w:rFonts w:hint="eastAsia" w:ascii="仿宋_GB2312" w:hAnsi="仿宋_GB2312" w:eastAsia="仿宋_GB2312" w:cs="仿宋_GB2312"/>
                <w:color w:val="000000"/>
                <w:sz w:val="24"/>
              </w:rPr>
              <w:t>志的编写</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加大地方历史文化资源的挖掘和弘扬</w:t>
            </w:r>
            <w:r>
              <w:rPr>
                <w:rFonts w:hint="eastAsia" w:ascii="仿宋_GB2312" w:hAnsi="仿宋_GB2312" w:eastAsia="仿宋_GB2312" w:cs="仿宋_GB2312"/>
                <w:color w:val="000000"/>
                <w:sz w:val="24"/>
                <w:lang w:eastAsia="zh-CN"/>
              </w:rPr>
              <w:t>。</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1.在全区20余家单位通过电子显示屏将档案宣传内容滚动播放。实现了社会群众与档案的零接触。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2.编纂出版的</w:t>
            </w:r>
            <w:r>
              <w:rPr>
                <w:rFonts w:hint="eastAsia" w:ascii="仿宋_GB2312" w:hAnsi="仿宋_GB2312" w:eastAsia="仿宋_GB2312" w:cs="仿宋_GB2312"/>
                <w:color w:val="000000"/>
                <w:sz w:val="24"/>
              </w:rPr>
              <w:t>《君山年鉴20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该</w:t>
            </w:r>
            <w:r>
              <w:rPr>
                <w:rFonts w:hint="eastAsia" w:ascii="仿宋_GB2312" w:hAnsi="仿宋_GB2312" w:eastAsia="仿宋_GB2312" w:cs="仿宋_GB2312"/>
                <w:color w:val="000000"/>
                <w:sz w:val="24"/>
              </w:rPr>
              <w:t>书全面记录了君山区在经济建设、政治建设、文化建设、社会建设和生态文明建设方面取得成绩和经验，为全区各级领导提供资政借鉴。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维护群众合法权益和社会稳定。</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提供档案资料300余份。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完成环保分局《君山区污染源普查档案》专题档案的验收进馆工作。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完成140余卷。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指标：</w:t>
            </w:r>
            <w:r>
              <w:rPr>
                <w:rFonts w:hint="eastAsia" w:ascii="仿宋_GB2312" w:hAnsi="仿宋_GB2312" w:eastAsia="仿宋_GB2312" w:cs="仿宋_GB2312"/>
                <w:color w:val="000000"/>
                <w:sz w:val="24"/>
              </w:rPr>
              <w:t>群众满意度95%以上</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rPr>
              <w:t>满意度达98%</w:t>
            </w:r>
            <w:r>
              <w:rPr>
                <w:rFonts w:hint="eastAsia" w:ascii="仿宋_GB2312" w:hAnsi="仿宋_GB2312" w:eastAsia="仿宋_GB2312" w:cs="仿宋_GB2312"/>
                <w:b w:val="0"/>
                <w:bCs/>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余军民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党组书记；主任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区委党史研究室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贺红娥</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党组成员；副主任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区委党史研究室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洪伟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党组成员；副主任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区委党史研究室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郑帆</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eastAsia="zh-CN"/>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区委党史研究室</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同意上报。</w:t>
            </w:r>
          </w:p>
          <w:p>
            <w:pPr>
              <w:pStyle w:val="2"/>
              <w:wordWrap w:val="0"/>
              <w:jc w:val="right"/>
              <w:rPr>
                <w:rFonts w:hint="default"/>
                <w:lang w:val="en-US" w:eastAsia="zh-CN"/>
              </w:rPr>
            </w:pPr>
            <w:r>
              <w:rPr>
                <w:rFonts w:hint="eastAsia" w:ascii="仿宋_GB2312" w:hAnsi="仿宋_GB2312" w:eastAsia="仿宋_GB2312" w:cs="仿宋_GB2312"/>
                <w:color w:val="000000"/>
                <w:sz w:val="24"/>
                <w:lang w:val="en-US" w:eastAsia="zh-CN"/>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 xml:space="preserve">7 </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w:t>
            </w:r>
          </w:p>
          <w:p>
            <w:pPr>
              <w:autoSpaceDN w:val="0"/>
              <w:spacing w:line="320" w:lineRule="exact"/>
              <w:jc w:val="left"/>
              <w:textAlignment w:val="center"/>
              <w:rPr>
                <w:rFonts w:hint="eastAsia" w:ascii="仿宋_GB2312" w:hAnsi="仿宋_GB2312" w:eastAsia="仿宋_GB2312" w:cs="仿宋_GB2312"/>
                <w:color w:val="000000"/>
                <w:sz w:val="24"/>
              </w:rPr>
            </w:pPr>
            <w:bookmarkStart w:id="0" w:name="_GoBack"/>
            <w:bookmarkEnd w:id="0"/>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 xml:space="preserve">7 </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 xml:space="preserve">年 </w:t>
            </w:r>
            <w:r>
              <w:rPr>
                <w:rFonts w:hint="eastAsia" w:ascii="仿宋_GB2312" w:hAnsi="仿宋_GB2312" w:eastAsia="仿宋_GB2312" w:cs="仿宋_GB2312"/>
                <w:color w:val="000000"/>
                <w:sz w:val="24"/>
                <w:lang w:val="en-US" w:eastAsia="zh-CN"/>
              </w:rPr>
              <w:t xml:space="preserve">7 </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 xml:space="preserve"> 日</w:t>
            </w:r>
          </w:p>
        </w:tc>
      </w:tr>
    </w:tbl>
    <w:p>
      <w:pPr>
        <w:spacing w:line="320" w:lineRule="exact"/>
        <w:rPr>
          <w:rFonts w:hint="default" w:eastAsia="仿宋_GB2312"/>
          <w:sz w:val="24"/>
          <w:lang w:val="en-US" w:eastAsia="zh-CN"/>
        </w:rPr>
      </w:pPr>
      <w:r>
        <w:rPr>
          <w:rFonts w:hint="eastAsia" w:eastAsia="仿宋_GB2312"/>
          <w:sz w:val="24"/>
        </w:rPr>
        <w:t>填报人（签名）：</w:t>
      </w:r>
      <w:r>
        <w:rPr>
          <w:rFonts w:hint="eastAsia" w:eastAsia="仿宋_GB2312"/>
          <w:sz w:val="24"/>
          <w:lang w:eastAsia="zh-CN"/>
        </w:rPr>
        <w:t>郑帆</w:t>
      </w: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 xml:space="preserve">           联系电话：</w:t>
      </w:r>
      <w:r>
        <w:rPr>
          <w:rFonts w:hint="eastAsia" w:eastAsia="仿宋_GB2312"/>
          <w:sz w:val="24"/>
          <w:lang w:val="en-US" w:eastAsia="zh-CN"/>
        </w:rPr>
        <w:t>15367303327</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岳阳市君山区委党史研究室</w:t>
            </w:r>
          </w:p>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2020年整体支出绩效评价报告</w:t>
            </w:r>
          </w:p>
          <w:p>
            <w:pPr>
              <w:widowControl w:val="0"/>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黑体" w:hAnsi="黑体" w:eastAsia="黑体" w:cs="黑体"/>
                <w:bCs/>
                <w:sz w:val="30"/>
                <w:szCs w:val="30"/>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君山区</w:t>
            </w:r>
            <w:r>
              <w:rPr>
                <w:rFonts w:hint="eastAsia" w:ascii="仿宋_GB2312" w:hAnsi="仿宋_GB2312" w:eastAsia="仿宋_GB2312" w:cs="仿宋_GB2312"/>
                <w:bCs/>
                <w:sz w:val="32"/>
                <w:szCs w:val="32"/>
              </w:rPr>
              <w:t>财政局关于开展20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年度财政支出绩效自评工作的通知》（</w:t>
            </w:r>
            <w:r>
              <w:rPr>
                <w:rFonts w:hint="eastAsia" w:ascii="仿宋_GB2312" w:hAnsi="仿宋_GB2312" w:eastAsia="仿宋_GB2312" w:cs="仿宋_GB2312"/>
                <w:bCs/>
                <w:sz w:val="32"/>
                <w:szCs w:val="32"/>
                <w:lang w:eastAsia="zh-CN"/>
              </w:rPr>
              <w:t>岳君财发</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号）文件精神，为全面推进部门整体绩效目标的实现，提升财政资金的使用效率，强化预算支出的责任和效率，我</w:t>
            </w:r>
            <w:r>
              <w:rPr>
                <w:rFonts w:hint="eastAsia" w:ascii="仿宋_GB2312" w:hAnsi="仿宋_GB2312" w:eastAsia="仿宋_GB2312" w:cs="仿宋_GB2312"/>
                <w:bCs/>
                <w:sz w:val="32"/>
                <w:szCs w:val="32"/>
                <w:lang w:val="en-US" w:eastAsia="zh-CN"/>
              </w:rPr>
              <w:t>校</w:t>
            </w:r>
            <w:r>
              <w:rPr>
                <w:rFonts w:hint="eastAsia" w:ascii="仿宋_GB2312" w:hAnsi="仿宋_GB2312" w:eastAsia="仿宋_GB2312" w:cs="仿宋_GB2312"/>
                <w:bCs/>
                <w:sz w:val="32"/>
                <w:szCs w:val="32"/>
              </w:rPr>
              <w:t>对20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年部门整体支出开展了绩效自评。现将具体情况报告如下：</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一、部门（单位）概况</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rPr>
              <w:t>（一）部门（单位）基本情况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岳阳市君山区委党史研究室为财政全额预算拨款单位。2019年编制部门预算岳阳市君山区史志档案局编制7人，区委党史研究室设6个内设机构：办公室、党史编研股、地方志编纂股、档案接收征集股、档案管理利用股、信息技术股。</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主要职能：</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贯彻执行中央、省委、市委关于党史、地方志编修、档案管理的有关方针政策及规定；</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落实区委拟定的地方性的党史、地方志编修、档案管理工作的政策、规定和规划；</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收集、整理、研究君山区地方党史、地方志文献资料。</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（二）部门（单位）整体支出规模、使用方向和主要内容、涉及范围等</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2020年本单位整体支出181.28万元，其中基本支出143.98万元，占总支出的79.42%，基本支出中人员支出为72.91万元，公用支出71.07万元；项目支出37万元，占总支出的20.58%。</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二、部门（单位）整体支出管理及使用情况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（一）基本支出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基本支出用于为保障机构正常运转、完成日常工作任务而发生的支出，包括人员经费和公用经费。2020年基本支出143.98万元，其中：工资福利支出57.83万元，占基本支出的40.17%；商品和服务支出71.07万元，占基本支出的49.36%；对个人和家庭的补助支出15.08万元，占基本支出的10.47%。</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2020年三公经费支出5.87万元，财政下达控制数为6.48万元，完成财政下达控制数的90.59%，其中因公出国（境）费0万元，公务车购置及运行维护费0万元，公务接待费5.87万元，使用当年财政拨款支出5.87万元。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（二）专项支出</w:t>
            </w:r>
          </w:p>
          <w:p>
            <w:pPr>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项目支出是在基本支出之外为完成其特定工作任务而发生的支出，主要用于档案运行工作和援藏档案征集工作专项支出。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1.专项资金安排落实、总投入等情况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2020年我单位专项资金年初结余0万元，本年财政拨款37.3万元，全部为本级财政安排，项目支出共发生支出37万元，结余0.3万元。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2.专项资金实际使用情况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本级财政安排专项资金37.30万元（含年初结余），一是用于档案运行工作7.30万元；二是援藏档案征集工作29.70万元。</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3.专项资金管理情况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单位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三、部门（单位）专项组织实施情况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（一）专项组织情况分析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单位2020年项目采取以项目实施单位为主体，单位办公室监管的管理体制，项目建设严格按照区财政局的要求，对于没有达到财评的项目采取议价的方式进行实施，达到财评标准的建设项目严格按财评的要求，进行财评和公开招标程序办理，其他项目由于投资较小，未达到招投标金额标准的，由项目实施单位自行组织实施。项目按照申报方案实施，有变更的按照项目管理制度经审批后再作调整实施。年终组织专业技术人员对项目进行了验收，项目任务全部完成，质量全部达标。</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（二）专项管理情况分析</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按照项目资金管理制度要求，对项目实施和资金使用分配方案坚持单位集体决策。对项目建设制订了工作方案，明确完成的具体时间，开展项目规划设计、部署工作，认真落实建设任务。</w:t>
            </w:r>
          </w:p>
          <w:p>
            <w:pPr>
              <w:numPr>
                <w:ilvl w:val="0"/>
                <w:numId w:val="1"/>
              </w:num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部门（单位）整体支出绩效情况</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2020年区委党史研究室党组深入贯彻学习习近平新时代中国特色社会主义思想和党的十九大精神，切实加强党史的政治建设，积极构建“强班子、重实干、出精品”的工作格局，以更高标准圆满完成了各项工作。</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1.潜心编研，扎实推进党史研究工作，2020年，区委党史研究室以党史正本编写为重点，持续推进《中共湖南省岳阳市君山区历史》第二卷、《君山记忆》（第七辑）等史料征集、党史研究和党史编纂等工作。</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打造精品，高效有序抓好方志编纂，按照“依法治志”的工作要求，大力推进地方志的编写，不断提高年鉴编纂水平，加大地方历史文化资源的挖掘和弘扬。一是编纂出版了《君山年鉴2020》，二是志鉴理论研究获省三等奖。为进一步做好资政课题研究，撰写了《关于地方志资源开发利用的若干思考》的论文，并获得2019全国“湘志杯”地方志理论研究征文三等奖，为岳阳市唯一一篇获奖论文。</w:t>
            </w:r>
          </w:p>
          <w:p>
            <w:pPr>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突出特色，持之以恒抓好史志宣教，一是君山区党史陈列馆为我区爱国主义教育、宣传和学习的红色文化基地。总体布局分5个部分，即“星火燎原”“百业俱兴”“曲折徘徊”“改革开放”“伟大复兴”。今年以来，我们完成了君山区党史陈列馆展板资料的收集整理，其中图照共计1500幅，文字30万字。二是首次以画册形式讲述党史故事，撰写了《君山地区早期革命活动图史》、《洞庭特区斗争图志》和《君山人民抗战图史》。三是为君山区城市建设展览馆提供了君山历史文化和历史变迁等图文资料，并撰写《精致君山》一文。</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立足本职，稳中求进强化档案业务积极开展了以《档案见证小康路，聚焦扶贫决胜期》为主题的“6.9国际档案日”宣传活动，向社会群众发放档案宣传册和宣传单共计2000余份，悬挂档案宣传横幅和挂图共计20个，提供宣传展板12个。在全区20余家单位通过电子显示屏将档案宣传内容滚动播放。实现了社会群众与档案的零接触。</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主动作为，压实责任强化疫汛防控，2020年1月新冠肺炎疫情爆发，区委党史研究室党组主动作为，积极响应区委、区政府以及省、市档案馆疫情管控工作精神，通过电话、微信工作群迅速传达各级疫情防控工作有关要求，及时发布通知、摸排情况，部署疫情防控工作。区档案馆通过发布通告，本着“闭馆不停工、查档不进馆”、“特事特办”等原则，为特殊需要的群众提供查档服务39次，电话查档21次。根据区委、区政府疫情防控指挥部统一部署，区委党史研究全体干部职工于2月15日至3月18日在柳林洲街道新天地小区进出口开展24小时防疫值守工作，每天两班倒，对进出人员严格管控，检测体温，严格登记，严格落实防疫制度。在疫情防控关键节点上，全员奋战，为全区疫情防控工作贡献一份力量。7月至8月，区内长江干提水位持续走高，汛情严峻，区委党史研究室党组积极响应防汛抗灾部署，党组书记王振华亲自参加巡堤值守工作28天，密切关注险情变化，及时处置突发情况，第一时间上报巡察数据，切实做到巡堤查险不松懈，坚决夺取防汛抗灾的最终胜利。</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五、存在的主要问题</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1.党史宣传有待加强。</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2.档案规范化管理有待提高。</w:t>
            </w:r>
          </w:p>
          <w:p>
            <w:pPr>
              <w:spacing w:line="560" w:lineRule="exact"/>
              <w:ind w:firstLine="640" w:firstLineChars="200"/>
              <w:rPr>
                <w:rFonts w:hint="eastAsia"/>
              </w:rPr>
            </w:pPr>
            <w:r>
              <w:rPr>
                <w:rFonts w:hint="eastAsia" w:ascii="仿宋_GB2312" w:hAnsi="仿宋_GB2312" w:eastAsia="仿宋_GB2312" w:cs="仿宋_GB2312"/>
                <w:bCs/>
                <w:sz w:val="32"/>
                <w:szCs w:val="32"/>
                <w:lang w:val="en-US" w:eastAsia="zh-CN"/>
              </w:rPr>
              <w:t>3.档案信息化建设亟待发展。</w:t>
            </w:r>
          </w:p>
          <w:p>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六、改进措施和有关建议</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在今后的工作中，我们将团结一心不断加强自身建设，发扬优点，改善不足，继续努力推动史志档案事业向前发展。</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1.加强党史宣传力度。</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2.提高档案规范化管理。</w:t>
            </w:r>
          </w:p>
          <w:p>
            <w:pPr>
              <w:numPr>
                <w:ilvl w:val="0"/>
                <w:numId w:val="0"/>
              </w:numPr>
              <w:ind w:firstLine="640" w:firstLineChars="200"/>
              <w:jc w:val="both"/>
              <w:rPr>
                <w:rFonts w:eastAsia="楷体_GB2312"/>
                <w:bCs/>
                <w:sz w:val="28"/>
                <w:szCs w:val="28"/>
              </w:rPr>
            </w:pPr>
            <w:r>
              <w:rPr>
                <w:rFonts w:hint="eastAsia" w:ascii="仿宋" w:hAnsi="仿宋" w:eastAsia="仿宋" w:cs="仿宋"/>
                <w:b w:val="0"/>
                <w:bCs w:val="0"/>
                <w:sz w:val="32"/>
                <w:szCs w:val="32"/>
                <w:lang w:val="en-US" w:eastAsia="zh-CN"/>
              </w:rPr>
              <w:t>3.加强档案信息化建设。</w:t>
            </w:r>
          </w:p>
        </w:tc>
      </w:tr>
    </w:tbl>
    <w:p>
      <w:pPr>
        <w:rPr>
          <w:rFonts w:hint="eastAsia" w:ascii="黑体" w:hAnsi="黑体" w:eastAsia="黑体"/>
          <w:sz w:val="32"/>
          <w:szCs w:val="32"/>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Pr>
        <w:pStyle w:val="2"/>
      </w:pP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val="en-US" w:eastAsia="zh-CN"/>
        </w:rPr>
        <w:t>续</w:t>
      </w:r>
      <w:r>
        <w:rPr>
          <w:rFonts w:hint="eastAsia" w:ascii="方正小标宋简体" w:eastAsia="方正小标宋简体"/>
          <w:sz w:val="36"/>
          <w:szCs w:val="36"/>
        </w:rPr>
        <w:t>）</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无此目标任务</w:t>
            </w: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无此目标任务</w:t>
            </w: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2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无此目标任务</w:t>
            </w: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20" w:lineRule="exact"/>
              <w:jc w:val="center"/>
              <w:rPr>
                <w:rFonts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sz w:val="24"/>
                        <w:szCs w:val="24"/>
                      </w:rPr>
                      <w:t>1</w:t>
                    </w:r>
                    <w:r>
                      <w:fldChar w:fldCharType="end"/>
                    </w:r>
                    <w:r>
                      <w:rPr>
                        <w:rStyle w:val="7"/>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FDD9F"/>
    <w:multiLevelType w:val="singleLevel"/>
    <w:tmpl w:val="0F8FDD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4F88"/>
    <w:rsid w:val="03457D85"/>
    <w:rsid w:val="057B4AF8"/>
    <w:rsid w:val="09DA3CCE"/>
    <w:rsid w:val="0CD2462E"/>
    <w:rsid w:val="107A39CD"/>
    <w:rsid w:val="12270FD5"/>
    <w:rsid w:val="15007FA2"/>
    <w:rsid w:val="1F0840C5"/>
    <w:rsid w:val="25E31215"/>
    <w:rsid w:val="361A7822"/>
    <w:rsid w:val="3D192B3C"/>
    <w:rsid w:val="45F75470"/>
    <w:rsid w:val="51A06244"/>
    <w:rsid w:val="56846D04"/>
    <w:rsid w:val="600A678E"/>
    <w:rsid w:val="61565DF2"/>
    <w:rsid w:val="68EE5DB4"/>
    <w:rsid w:val="74951BB7"/>
    <w:rsid w:val="755B1502"/>
    <w:rsid w:val="7B22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2021-07-06T04:36:00Z</dcterms:created>
  <dc:creator>lenovo</dc:creator>
  <cp:lastModifiedBy>何星</cp:lastModifiedBy>
  <cp:lastPrinted>2021-07-28T02:41:00Z</cp:lastPrinted>
  <dcterms:modified xsi:type="dcterms:W3CDTF">2021-07-30T02:09:21Z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C067062947ED441C8278EC0BF540FDDB</vt:lpwstr>
  </property>
</Properties>
</file>