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E1" w:rsidRDefault="00605D8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3502E1" w:rsidRDefault="00605D8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年度部门整体支出绩效评价基础数据表 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3502E1" w:rsidRDefault="00605D84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年度市直预算部门整体支出绩效自评报告 （统一参考格式）   </w:t>
      </w:r>
    </w:p>
    <w:p w:rsidR="003502E1" w:rsidRDefault="00605D84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5.部门整体支出绩效自评工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评分表</w:t>
      </w: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502E1" w:rsidRDefault="00605D84" w:rsidP="009F065F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3502E1" w:rsidRDefault="00605D84" w:rsidP="009F065F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3502E1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9F065F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65F" w:rsidRDefault="009F065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65F" w:rsidRDefault="009F065F" w:rsidP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65F" w:rsidRDefault="009F065F" w:rsidP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41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65F" w:rsidRDefault="009F065F" w:rsidP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100%</w:t>
            </w:r>
          </w:p>
        </w:tc>
      </w:tr>
      <w:tr w:rsidR="003502E1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9F065F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3.69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771B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2.67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9F065F" w:rsidP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3.69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771B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2.67</w:t>
            </w:r>
          </w:p>
        </w:tc>
      </w:tr>
      <w:tr w:rsidR="009F065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65F" w:rsidRDefault="009F065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065F" w:rsidRDefault="009F065F" w:rsidP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357.99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065F" w:rsidRDefault="00771B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552.39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065F" w:rsidRDefault="00771B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482.8</w:t>
            </w:r>
          </w:p>
        </w:tc>
      </w:tr>
      <w:tr w:rsidR="0037513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3F" w:rsidRDefault="0037513F" w:rsidP="00CB280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13F" w:rsidRDefault="0037513F" w:rsidP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170.99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13F" w:rsidRDefault="0037513F" w:rsidP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402.39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13F" w:rsidRDefault="0037513F" w:rsidP="0037513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402.39</w:t>
            </w:r>
          </w:p>
        </w:tc>
      </w:tr>
      <w:tr w:rsidR="0037513F" w:rsidTr="00605D84">
        <w:trPr>
          <w:trHeight w:val="778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13F" w:rsidRDefault="0037513F" w:rsidP="009F065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人大专项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13F" w:rsidRDefault="0037513F" w:rsidP="006548C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187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13F" w:rsidRDefault="0037513F" w:rsidP="006548C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513F" w:rsidRDefault="0037513F" w:rsidP="006548C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150</w:t>
            </w:r>
          </w:p>
        </w:tc>
      </w:tr>
      <w:tr w:rsidR="009F065F" w:rsidTr="00605D84">
        <w:trPr>
          <w:trHeight w:val="778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65F" w:rsidRDefault="009F065F" w:rsidP="009F065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065F" w:rsidRDefault="009F065F" w:rsidP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065F" w:rsidRPr="00605D84" w:rsidRDefault="009F065F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065F" w:rsidRPr="00605D84" w:rsidRDefault="009F065F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9F065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65F" w:rsidRDefault="009F065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065F" w:rsidRDefault="009F065F" w:rsidP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113.21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065F" w:rsidRDefault="00771B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106.04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F065F" w:rsidRDefault="00771BE3" w:rsidP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103.71</w:t>
            </w:r>
          </w:p>
        </w:tc>
      </w:tr>
      <w:tr w:rsidR="00771B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BE3" w:rsidRDefault="00771B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BE3" w:rsidRDefault="00771BE3" w:rsidP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23.39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BE3" w:rsidRPr="00605D84" w:rsidRDefault="00771B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44.84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BE3" w:rsidRPr="00605D84" w:rsidRDefault="00771BE3" w:rsidP="00B45C7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44.84</w:t>
            </w:r>
          </w:p>
        </w:tc>
      </w:tr>
      <w:tr w:rsidR="00771B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BE3" w:rsidRDefault="00771B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BE3" w:rsidRDefault="00771BE3" w:rsidP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6.38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BE3" w:rsidRPr="00733CA4" w:rsidRDefault="00771B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BE3" w:rsidRPr="00733CA4" w:rsidRDefault="00771BE3" w:rsidP="00B45C7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771BE3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BE3" w:rsidRDefault="00771BE3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BE3" w:rsidRDefault="00771BE3" w:rsidP="009F065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6.98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BE3" w:rsidRPr="00733CA4" w:rsidRDefault="00771B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4.63</w:t>
            </w:r>
            <w:r w:rsidRPr="00733CA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BE3" w:rsidRPr="00733CA4" w:rsidRDefault="00771BE3" w:rsidP="00B45C7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4.63</w:t>
            </w:r>
            <w:r w:rsidRPr="00733CA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4B5E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5EDF" w:rsidRDefault="004B5ED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771B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11.5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771BE3" w:rsidP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11.5</w:t>
            </w:r>
          </w:p>
        </w:tc>
      </w:tr>
      <w:tr w:rsidR="004B5EDF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5EDF" w:rsidRDefault="004B5ED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771BE3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738.66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5EDF" w:rsidRDefault="00771BE3" w:rsidP="004B5ED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736.34</w:t>
            </w:r>
          </w:p>
        </w:tc>
      </w:tr>
      <w:tr w:rsidR="00CA701C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CA701C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CA701C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701C" w:rsidRDefault="00CA701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深入贯彻落实中央八项规定及其实施细则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神，严格控制“三公”经费开支，严禁超范围、超标准开支，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精细化管理理念，加强绩效化管理，推进绩效评价结果与预算挂钩，严防资金低效使用，确保财力有效转化为保障力。　</w:t>
            </w:r>
          </w:p>
        </w:tc>
      </w:tr>
    </w:tbl>
    <w:p w:rsidR="003502E1" w:rsidRDefault="00605D84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3502E1" w:rsidRDefault="003502E1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3502E1" w:rsidRDefault="00605D84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3502E1" w:rsidRDefault="00605D84" w:rsidP="009F065F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158" w:type="dxa"/>
        <w:jc w:val="center"/>
        <w:tblLook w:val="04A0"/>
      </w:tblPr>
      <w:tblGrid>
        <w:gridCol w:w="1080"/>
        <w:gridCol w:w="1080"/>
        <w:gridCol w:w="1034"/>
        <w:gridCol w:w="1270"/>
        <w:gridCol w:w="1311"/>
        <w:gridCol w:w="1269"/>
        <w:gridCol w:w="773"/>
        <w:gridCol w:w="895"/>
        <w:gridCol w:w="1446"/>
      </w:tblGrid>
      <w:tr w:rsidR="003502E1" w:rsidTr="00605D8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B45C7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人民代表大会常务委员会</w:t>
            </w:r>
            <w:r w:rsidR="00605D8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D8799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1006.28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D8799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1290.64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D8799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1221.47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D8799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94.64</w:t>
            </w:r>
            <w:r w:rsid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D8799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9.46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</w:t>
            </w:r>
            <w:r w:rsidR="00D87991"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1206.25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 w:rsidR="00D87991"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736.34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4B5EDF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D87991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 w:rsidR="00D87991">
              <w:rPr>
                <w:rFonts w:ascii="微软雅黑" w:eastAsia="微软雅黑" w:hAnsi="微软雅黑" w:hint="eastAsia"/>
                <w:color w:val="000000"/>
                <w:sz w:val="16"/>
                <w:szCs w:val="16"/>
                <w:shd w:val="clear" w:color="auto" w:fill="F5F7FA"/>
              </w:rPr>
              <w:t>482.8</w:t>
            </w: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502E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 w:rsidP="00D87991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  <w:r w:rsidR="00D87991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15.22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502E1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605D84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05D84" w:rsidRPr="00B45C78" w:rsidRDefault="00B45C78" w:rsidP="00B45C78">
            <w:pPr>
              <w:pStyle w:val="a6"/>
              <w:widowControl/>
              <w:numPr>
                <w:ilvl w:val="0"/>
                <w:numId w:val="12"/>
              </w:numPr>
              <w:spacing w:line="240" w:lineRule="exact"/>
              <w:ind w:firstLineChars="0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 w:rsidRPr="00B45C7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强化政治引领，彰显“人大忠诚”</w:t>
            </w:r>
          </w:p>
          <w:p w:rsidR="00B45C78" w:rsidRPr="00B45C78" w:rsidRDefault="00B45C78" w:rsidP="00B45C78">
            <w:pPr>
              <w:pStyle w:val="a6"/>
              <w:widowControl/>
              <w:numPr>
                <w:ilvl w:val="0"/>
                <w:numId w:val="12"/>
              </w:numPr>
              <w:spacing w:line="240" w:lineRule="exact"/>
              <w:ind w:firstLineChars="0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 w:rsidRPr="00B45C7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强化监督质效，贡献“人大力量”</w:t>
            </w:r>
          </w:p>
          <w:p w:rsidR="00B45C78" w:rsidRPr="00B45C78" w:rsidRDefault="00B45C78" w:rsidP="00B45C78">
            <w:pPr>
              <w:pStyle w:val="a6"/>
              <w:widowControl/>
              <w:numPr>
                <w:ilvl w:val="0"/>
                <w:numId w:val="12"/>
              </w:numPr>
              <w:spacing w:line="240" w:lineRule="exact"/>
              <w:ind w:firstLineChars="0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 w:rsidRPr="00B45C7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强化代表主体，夯实“人大根基”</w:t>
            </w:r>
          </w:p>
          <w:p w:rsidR="00B45C78" w:rsidRPr="00B45C78" w:rsidRDefault="00B45C78" w:rsidP="00B45C78">
            <w:pPr>
              <w:pStyle w:val="a6"/>
              <w:widowControl/>
              <w:numPr>
                <w:ilvl w:val="0"/>
                <w:numId w:val="12"/>
              </w:numPr>
              <w:spacing w:line="240" w:lineRule="exact"/>
              <w:ind w:firstLineChars="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45C7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强化自身建设，提升“人大形象”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B45C78" w:rsidP="008D1422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B45C7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全年共召开区人大常委会会议8次，主任会议9次，</w:t>
            </w:r>
            <w:proofErr w:type="gramStart"/>
            <w:r w:rsidRPr="00B45C7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作出</w:t>
            </w:r>
            <w:proofErr w:type="gramEnd"/>
            <w:r w:rsidRPr="00B45C7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决议、决定15项，听取和审议专项工作报告18次，专题询问1次，专题咨询1次，集中视察3次，评议工作12项，组织或配合上级人大来区调研、检查和视察15批次，圆满完成了区六届人大三次会议确定的各项目标任务。</w:t>
            </w:r>
          </w:p>
        </w:tc>
      </w:tr>
      <w:tr w:rsidR="00605D84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5D84" w:rsidRDefault="00605D84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D87991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积极开展集中学习.专题调研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≥12次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D87991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服务发展大局，履行监督职责，涉及经济、司法、民生、环保等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≥30次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40次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D87991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组织人大代表学习、培训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≥400人次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480人次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D87991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及时办理代表议案、建议、意见等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 30件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40件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87991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高标准召开主任会、常委会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≥12次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87991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D87991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D87991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质量达标率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 w:rsidP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D87991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D8799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履行监督职责，服务经济发展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效果未达有效预期，加强措施</w:t>
            </w:r>
          </w:p>
        </w:tc>
      </w:tr>
      <w:tr w:rsidR="00D8799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履行监督职责，促进社会和谐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D87991" w:rsidRDefault="00D87991" w:rsidP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D87991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履行监督职责，促进环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境改善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 xml:space="preserve">　效果明显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D87991" w:rsidTr="00605D84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履行监督职责，服务经济社会发展，社会和谐稳定，环境明显改善。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D87991" w:rsidTr="00605D84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社会公众或服务对象满意度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991" w:rsidRDefault="00D8799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20D1B" w:rsidTr="00605D84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0F1D5A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97.</w:t>
            </w:r>
            <w:r w:rsidR="00E2303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D1B" w:rsidRDefault="00520D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0F1D5A" w:rsidRDefault="00605D84" w:rsidP="000F1D5A">
      <w:pPr>
        <w:widowControl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</w:p>
    <w:p w:rsidR="00E23038" w:rsidRDefault="00E23038" w:rsidP="00E23038">
      <w:pPr>
        <w:widowControl/>
        <w:spacing w:line="600" w:lineRule="exact"/>
        <w:jc w:val="left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lastRenderedPageBreak/>
        <w:t>附件3</w:t>
      </w:r>
    </w:p>
    <w:p w:rsidR="00E23038" w:rsidRDefault="00E23038" w:rsidP="00E23038">
      <w:pPr>
        <w:widowControl/>
        <w:spacing w:line="600" w:lineRule="exact"/>
        <w:ind w:firstLineChars="500" w:firstLine="1800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2024年度项目支出绩效自评表</w:t>
      </w:r>
    </w:p>
    <w:tbl>
      <w:tblPr>
        <w:tblW w:w="10629" w:type="dxa"/>
        <w:jc w:val="center"/>
        <w:tblLook w:val="04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2196"/>
      </w:tblGrid>
      <w:tr w:rsidR="00E23038" w:rsidTr="00E23038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95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人大专项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经费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人民代表大会常务委员会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人民代表大会常务委员会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E23038" w:rsidRDefault="00E23038" w:rsidP="00E230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3038" w:rsidTr="00E23038">
        <w:trPr>
          <w:trHeight w:val="9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E23038" w:rsidTr="00E23038">
        <w:trPr>
          <w:trHeight w:val="136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038" w:rsidRDefault="00E23038" w:rsidP="00E23038">
            <w:pPr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任务1：坚持党的全面领导，强化政治担当</w:t>
            </w:r>
          </w:p>
          <w:p w:rsidR="00E23038" w:rsidRDefault="00E23038" w:rsidP="00E23038">
            <w:pPr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任务2：坚持服务发展大局，强化主动担当</w:t>
            </w:r>
          </w:p>
          <w:p w:rsidR="00E23038" w:rsidRDefault="00E23038" w:rsidP="00E23038">
            <w:pPr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任务3：坚持严格依法监督，强化责任担当</w:t>
            </w:r>
          </w:p>
          <w:p w:rsidR="00E23038" w:rsidRDefault="00E23038" w:rsidP="00E23038">
            <w:pPr>
              <w:ind w:firstLineChars="200" w:firstLine="400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任务4：坚持代表主体地位，强化使命担当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138CF" w:rsidRPr="006138C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依托“湖南智慧人大”平台，同步设立网上人大代表联络站，“线下”实体站与“线上”联络站融合互促。组织各级人大代表进站接待群众，收集建议意见563条，推动解决群众“急难愁盼”问题249个。依托“守护好一江碧水”人大代表联络站，组织四级人大代表同步进站开展“法治护绿人大行”主题活动，代表履职风采被湖南卫视、湖南经视“人大70年”系列报道。积极发挥食品产业链人大代表联络站“省级示范站”作用，帮助种养大户、生产企业</w:t>
            </w:r>
            <w:proofErr w:type="gramStart"/>
            <w:r w:rsidR="006138CF" w:rsidRPr="006138C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纾</w:t>
            </w:r>
            <w:proofErr w:type="gramEnd"/>
            <w:r w:rsidR="006138CF" w:rsidRPr="006138C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困解难。打造优化营商环境人大代表联络站，设立10个代表监测点。一年来，上海市、海南省等20余</w:t>
            </w:r>
            <w:proofErr w:type="gramStart"/>
            <w:r w:rsidR="006138CF" w:rsidRPr="006138C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批次省</w:t>
            </w:r>
            <w:proofErr w:type="gramEnd"/>
            <w:r w:rsidR="006138CF" w:rsidRPr="006138C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内外人大前来考察学习。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审查规范性文件份数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≥7次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ind w:firstLineChars="100" w:firstLine="2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8次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23038" w:rsidTr="00E23038">
        <w:trPr>
          <w:trHeight w:val="65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开展专题调研次数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≥20次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20次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23038" w:rsidTr="00E23038">
        <w:trPr>
          <w:trHeight w:val="50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专题调研达标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=100%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审查文件是否达到标准和要求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415C6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</w:t>
            </w:r>
            <w:r w:rsidR="00415C6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年12月31日前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415C6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</w:t>
            </w:r>
            <w:r w:rsidR="00415C64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年12月20日前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有效推动经济效益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ind w:firstLineChars="200" w:firstLine="40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有效推动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ind w:firstLineChars="100" w:firstLine="200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进一步提高经济效益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为人民服务水平的提升程度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ind w:firstLineChars="200" w:firstLine="40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23038" w:rsidTr="00E2303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不影响生态环境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23038" w:rsidTr="00E23038">
        <w:trPr>
          <w:trHeight w:val="1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进一步提高工作质量，有效发挥先锋模范作用。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效果显著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效果显著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23038" w:rsidTr="00E23038">
        <w:trPr>
          <w:trHeight w:val="64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≥90%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23038" w:rsidTr="00E23038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038" w:rsidRDefault="00E23038" w:rsidP="00E23038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E23038" w:rsidRDefault="00E23038" w:rsidP="00E23038">
      <w:pPr>
        <w:rPr>
          <w:rFonts w:ascii="Times New Roman" w:eastAsia="仿宋_GB2312" w:hAnsi="Times New Roman"/>
          <w:sz w:val="18"/>
          <w:szCs w:val="18"/>
        </w:rPr>
      </w:pPr>
    </w:p>
    <w:p w:rsidR="00E23038" w:rsidRDefault="00E23038" w:rsidP="00E23038">
      <w:r>
        <w:rPr>
          <w:rFonts w:ascii="Times New Roman" w:eastAsia="仿宋_GB2312" w:hAnsi="Times New Roman"/>
          <w:sz w:val="18"/>
          <w:szCs w:val="18"/>
        </w:rPr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，其他事业发展类资金…各一张表。</w:t>
      </w: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</w:p>
    <w:p w:rsidR="00E23038" w:rsidRP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E23038" w:rsidRDefault="00E23038">
      <w:pPr>
        <w:rPr>
          <w:rFonts w:ascii="黑体" w:eastAsia="黑体" w:hAnsi="黑体" w:cs="黑体" w:hint="eastAsia"/>
          <w:sz w:val="32"/>
          <w:szCs w:val="32"/>
        </w:rPr>
      </w:pPr>
    </w:p>
    <w:p w:rsidR="003502E1" w:rsidRPr="00D071A7" w:rsidRDefault="00605D84" w:rsidP="00D071A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3502E1" w:rsidRPr="006138CF" w:rsidRDefault="00D071A7" w:rsidP="006138C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7" o:title=""/>
          </v:shape>
          <o:OLEObject Type="Embed" ProgID="AcroExch.Document.7" ShapeID="_x0000_i1025" DrawAspect="Content" ObjectID="_1808661461" r:id="rId8"/>
        </w:object>
      </w:r>
      <w:r w:rsidR="00605D84">
        <w:rPr>
          <w:rFonts w:ascii="Times New Roman" w:eastAsia="仿宋_GB2312" w:hAnsi="Times New Roman"/>
          <w:sz w:val="32"/>
          <w:szCs w:val="32"/>
        </w:rPr>
        <w:br w:type="page"/>
      </w:r>
      <w:r w:rsidR="00605D84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</w:t>
      </w:r>
      <w:r w:rsidR="00605D84" w:rsidRPr="00DA7522"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 w:rsidR="00605D84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 w:rsidR="006138CF"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 w:rsidR="006138CF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人民代表大会常务委员会</w:t>
      </w:r>
      <w:r w:rsidR="00605D84"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:rsidR="003502E1" w:rsidRDefault="00605D84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部门（单位）基本情况</w:t>
      </w:r>
    </w:p>
    <w:p w:rsidR="006138CF" w:rsidRDefault="006138CF" w:rsidP="006138CF">
      <w:pPr>
        <w:spacing w:line="640" w:lineRule="exact"/>
        <w:ind w:firstLineChars="150" w:firstLine="48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（一）单位基本情况</w:t>
      </w:r>
    </w:p>
    <w:p w:rsidR="006138CF" w:rsidRDefault="006138CF" w:rsidP="006138CF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岳阳市君山区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人民代表大会常务委员会（以下简称区人大）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其职能职责为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6138CF" w:rsidRDefault="006138CF" w:rsidP="006138CF">
      <w:pPr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担负着立法、监督、讨论决定重大事项、选举任免、审查批准经济和社会发展计划、审查批准财政预算等重要职责。</w:t>
      </w:r>
    </w:p>
    <w:p w:rsidR="006138CF" w:rsidRDefault="006138CF" w:rsidP="006138CF">
      <w:pPr>
        <w:pStyle w:val="a6"/>
        <w:widowControl/>
        <w:spacing w:line="640" w:lineRule="exact"/>
        <w:ind w:firstLineChars="0"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（二）机构设置与人员情况</w:t>
      </w:r>
    </w:p>
    <w:p w:rsidR="006138CF" w:rsidRDefault="006138CF" w:rsidP="006138CF">
      <w:pPr>
        <w:pStyle w:val="a6"/>
        <w:widowControl/>
        <w:spacing w:line="640" w:lineRule="exact"/>
        <w:ind w:firstLineChars="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人大设办事和工作机构2个:办公室、选举任免联络工作委员会。区人大设专门委员会6个：监察和司法委员会、财政经济委员会、教育科学文化卫生委员会、环境与资源保护委员会、农业与农村委员会、社会建设委员会。均为正科级机构。</w:t>
      </w:r>
    </w:p>
    <w:p w:rsidR="006138CF" w:rsidRDefault="006138CF" w:rsidP="006138CF">
      <w:pPr>
        <w:pStyle w:val="a6"/>
        <w:widowControl/>
        <w:spacing w:line="640" w:lineRule="exact"/>
        <w:ind w:firstLineChars="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年末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共有人数69人，其中：在职行政人员38人、 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非参公事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业人员3人，退休人员28人。</w:t>
      </w:r>
    </w:p>
    <w:p w:rsidR="006138CF" w:rsidRDefault="006138CF" w:rsidP="006138CF">
      <w:pPr>
        <w:pStyle w:val="a6"/>
        <w:widowControl/>
        <w:numPr>
          <w:ilvl w:val="0"/>
          <w:numId w:val="13"/>
        </w:numPr>
        <w:spacing w:line="640" w:lineRule="exact"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单位绩效目标</w:t>
      </w:r>
    </w:p>
    <w:p w:rsidR="006138CF" w:rsidRDefault="006138CF" w:rsidP="006138CF">
      <w:pPr>
        <w:pStyle w:val="a5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整体支出绩效目标：积极推行预算绩效管理，强化对资金使用情况的预算约束和监督，瞄准职责，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坚持守正创新，主动担当作为，</w:t>
      </w:r>
      <w:r w:rsidR="0037513F">
        <w:rPr>
          <w:rFonts w:ascii="仿宋_GB2312" w:eastAsia="仿宋_GB2312" w:hAnsi="仿宋_GB2312" w:cs="仿宋_GB2312" w:hint="eastAsia"/>
          <w:spacing w:val="6"/>
          <w:kern w:val="2"/>
          <w:sz w:val="32"/>
          <w:szCs w:val="32"/>
        </w:rPr>
        <w:t>区人大常委会党组集中学习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12次、专题研讨4次，机关干部集体学习16次，理论宣讲5次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，圆满完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成全年各项目标任务，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提高了财政资金使用绩效，促进了管理效能提升。　</w:t>
      </w:r>
    </w:p>
    <w:p w:rsidR="006138CF" w:rsidRDefault="006138CF" w:rsidP="006138CF">
      <w:pPr>
        <w:pStyle w:val="a5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项目支出绩效目标：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依托“湖南智慧人大”平台，同步设立网上人大代表联络站，“线下”实体站与“线上”联络站融合互促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BE624E" w:rsidRDefault="00BE624E" w:rsidP="006138CF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2024年部门预算资金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1221.47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万元（基本支出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738.66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552.39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万元），全年实际支出</w:t>
      </w:r>
      <w:r w:rsidR="000F1D5A">
        <w:rPr>
          <w:rFonts w:ascii="仿宋_GB2312" w:eastAsia="仿宋_GB2312" w:hAnsi="仿宋_GB2312" w:cs="仿宋_GB2312" w:hint="eastAsia"/>
          <w:kern w:val="2"/>
          <w:sz w:val="32"/>
          <w:szCs w:val="32"/>
        </w:rPr>
        <w:t>1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219.14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万元，其中基本支出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736.34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482.8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元，预算执行率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94.64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%。　　　　　　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（一）基本支出情况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年度全年预算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738.66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万元（工资福利支出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575.95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万元、商品和服务支出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106.03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万元、对个人和家庭的补助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56.67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资本性支出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万元），其中一般公共预算财政拨款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738.66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万元。本单位202</w:t>
      </w:r>
      <w:r w:rsidR="001476B0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年度基本支出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736.34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工资福利支出575.95万元、商品和服务支出103.71万元、对个人和家庭的补助56.67万元、资本性支出0万元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），其中人员经费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632.63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万元，公用经费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103.71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</w:t>
      </w:r>
      <w:r>
        <w:rPr>
          <w:rFonts w:eastAsia="仿宋_GB2312" w:cs="仿宋_GB2312" w:hint="eastAsia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:rsidR="00BE624E" w:rsidRDefault="00BE624E" w:rsidP="00BE624E">
      <w:pPr>
        <w:pStyle w:val="a6"/>
        <w:widowControl/>
        <w:numPr>
          <w:ilvl w:val="0"/>
          <w:numId w:val="5"/>
        </w:numPr>
        <w:spacing w:line="560" w:lineRule="exact"/>
        <w:ind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项目支出情况</w:t>
      </w:r>
    </w:p>
    <w:p w:rsidR="0037513F" w:rsidRDefault="0037513F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2024年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区人大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全年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</w:t>
      </w:r>
      <w:r w:rsidRP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552.39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，主</w:t>
      </w:r>
      <w:r w:rsidRP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要是本部门为完成特定工作任务或事业发展目标而发生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的支出，包括有关事业发展专项、专项业务费、基本建设支出等，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含业务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工作经费、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人大专项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经费等项目支出。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286749" w:rsidRPr="005311CB" w:rsidRDefault="005311CB" w:rsidP="005311CB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BE624E" w:rsidRDefault="00BE624E" w:rsidP="00BE624E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BE624E" w:rsidRDefault="00BE624E" w:rsidP="00BE624E">
      <w:pPr>
        <w:pStyle w:val="a6"/>
        <w:widowControl/>
        <w:spacing w:line="560" w:lineRule="exact"/>
        <w:ind w:leftChars="200" w:left="56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</w:t>
      </w:r>
      <w:r>
        <w:rPr>
          <w:rFonts w:ascii="Times New Roman" w:eastAsia="黑体" w:hAnsi="Times New Roman"/>
          <w:sz w:val="32"/>
          <w:szCs w:val="32"/>
        </w:rPr>
        <w:t>部门整体支出绩效情况</w:t>
      </w:r>
    </w:p>
    <w:p w:rsidR="00BE624E" w:rsidRDefault="00BE624E" w:rsidP="00BE624E">
      <w:pPr>
        <w:pStyle w:val="a6"/>
        <w:widowControl/>
        <w:spacing w:line="56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</w:t>
      </w:r>
      <w:r w:rsidR="00DA7522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年，我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单位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积极履职，资金管理规范，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资产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严格执行上级的各项制度;在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公用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经费使用上，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严格执行预算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“三公”经费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开支上，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厉行节约，从严控制，202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年度一般公共预算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款中“三公经费”年初预算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5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万元，实际支出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2.67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万元，为年初预算的</w:t>
      </w:r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</w:rPr>
        <w:t>53.4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%</w:t>
      </w:r>
      <w:r w:rsidR="001476B0">
        <w:rPr>
          <w:rFonts w:ascii="仿宋_GB2312" w:eastAsia="仿宋_GB2312" w:hAnsi="仿宋_GB2312" w:cs="仿宋_GB2312"/>
          <w:kern w:val="2"/>
          <w:sz w:val="32"/>
          <w:szCs w:val="32"/>
        </w:rPr>
        <w:t>。根据《部门整体支出绩效自评表》自评得</w:t>
      </w:r>
      <w:r w:rsidR="005311CB">
        <w:rPr>
          <w:rFonts w:ascii="仿宋_GB2312" w:eastAsia="仿宋_GB2312" w:hAnsi="仿宋_GB2312" w:cs="仿宋_GB2312" w:hint="eastAsia"/>
          <w:kern w:val="2"/>
          <w:sz w:val="32"/>
          <w:szCs w:val="32"/>
        </w:rPr>
        <w:t>9</w:t>
      </w:r>
      <w:r w:rsidR="0037513F">
        <w:rPr>
          <w:rFonts w:ascii="仿宋_GB2312" w:eastAsia="仿宋_GB2312" w:hAnsi="仿宋_GB2312" w:cs="仿宋_GB2312" w:hint="eastAsia"/>
          <w:kern w:val="2"/>
          <w:sz w:val="32"/>
          <w:szCs w:val="32"/>
        </w:rPr>
        <w:t>7.46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分(详见附表2)，部门整体支出绩效为“优”</w:t>
      </w:r>
    </w:p>
    <w:p w:rsidR="00BE624E" w:rsidRDefault="00BE624E" w:rsidP="00BE624E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1.严格执行预算管理制度，切实降低运行成本。202</w:t>
      </w:r>
      <w:r w:rsidR="00E3479E"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我社严格预算管理，科学安排支出，实时把握支出进度，不断提高资金使用效益，将过“紧日子”贯穿全年，建立健全了收入、支出、政府采购、资产管理以及公务接待、差旅费等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财务管理制度，对公务用车、公务租车、公务出差、公务接待、会议费等实行事前审批制度，严格控制各项支出，有效杜绝了资金浪费情况，确保了资金使用的规范性、安全性和有效性，预算执行率达到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100%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，切实降低运行成本，发挥了财政资金的最大效益。</w:t>
      </w:r>
    </w:p>
    <w:p w:rsidR="001476B0" w:rsidRDefault="00BE624E" w:rsidP="00BE624E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加强资产管理，确保资产保值增值。根据政府采购和资产管理要求，建立了资产实物管理台账，根据各股室的需求制订了采购计划，按国有资产配置、政府采购和有关规定按程序在电子卖场进行采购活动。</w:t>
      </w:r>
    </w:p>
    <w:p w:rsidR="00BE624E" w:rsidRDefault="00BE624E" w:rsidP="00BE624E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履职产出效益方面</w:t>
      </w:r>
    </w:p>
    <w:p w:rsidR="006A7222" w:rsidRDefault="00BE624E" w:rsidP="006A7222">
      <w:pPr>
        <w:pStyle w:val="a5"/>
        <w:widowControl/>
        <w:adjustRightInd w:val="0"/>
        <w:snapToGrid w:val="0"/>
        <w:spacing w:before="0" w:beforeAutospacing="0" w:after="0" w:afterAutospacing="0" w:line="632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</w:rPr>
        <w:t>准确把握“四个机关”定位要求，全面加强区人大常委会和机关党的建设，把党建工作与人大工作同研究、同部署、同落实，切实发挥党组把方向、管大局、</w:t>
      </w:r>
      <w:proofErr w:type="gramStart"/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</w:rPr>
        <w:t>保落实</w:t>
      </w:r>
      <w:proofErr w:type="gramEnd"/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</w:rPr>
        <w:t>的领导作用，推动机关党建和人大工作互促共进。全面落实党建工作责任制，严格执行“三会一课”、谈心谈话等制度，认真开展主题党日等活动，纯正干部思想，坚定政治信仰。认真落实意识形态责任制，坚决守好人大意识形态主阵地，全年向各级媒体发表文章60余篇，9篇新闻稿件获评省、市人大优秀作品。</w:t>
      </w:r>
    </w:p>
    <w:p w:rsidR="006A7222" w:rsidRDefault="00BE624E" w:rsidP="00E3479E">
      <w:pPr>
        <w:pStyle w:val="a3"/>
        <w:spacing w:line="560" w:lineRule="exact"/>
        <w:ind w:firstLine="640"/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坚决贯彻中央八项规定及其实施细则精神，自觉抵制“四风”。严格落实党风廉政建设责任制，深入开展“学纪明法守</w:t>
      </w:r>
      <w:proofErr w:type="gramStart"/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规</w:t>
      </w:r>
      <w:proofErr w:type="gramEnd"/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、</w:t>
      </w:r>
      <w:proofErr w:type="gramStart"/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敢作</w:t>
      </w:r>
      <w:proofErr w:type="gramEnd"/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善为实干”作风建设提升年活动。支持派驻纪检监察</w:t>
      </w:r>
      <w:proofErr w:type="gramStart"/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组发挥</w:t>
      </w:r>
      <w:proofErr w:type="gramEnd"/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作用，召开人大机关全面从严治党专题会商会2次。扎实开展党纪学习教育，组织警示教育3次，引导全体</w:t>
      </w:r>
      <w:r w:rsidR="006A7222"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lastRenderedPageBreak/>
        <w:t>干部学纪、知纪、明纪、守纪。做好巡察整改“后半篇文章”，切实以整改实效推动各项工作再上台阶，着力打造勤政务实、风清气正的政治机关。</w:t>
      </w:r>
    </w:p>
    <w:p w:rsidR="00BE624E" w:rsidRDefault="00BE624E" w:rsidP="00E3479E">
      <w:pPr>
        <w:pStyle w:val="a3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E3479E">
        <w:rPr>
          <w:rFonts w:ascii="Times New Roman" w:eastAsia="仿宋_GB2312" w:hAnsi="Times New Roman"/>
          <w:color w:val="000000"/>
          <w:sz w:val="32"/>
          <w:szCs w:val="32"/>
        </w:rPr>
        <w:t>七、</w:t>
      </w: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（一）预算精准性有待进一步提高</w:t>
      </w:r>
      <w:r>
        <w:rPr>
          <w:rFonts w:ascii="Times New Roman" w:eastAsia="楷体_GB2312" w:hAnsi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ascii="Times New Roman" w:eastAsia="仿宋_GB2312" w:hAnsi="Times New Roman" w:hint="eastAsia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:rsidR="00BE624E" w:rsidRDefault="00BE624E" w:rsidP="00BE624E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财务业务水平有待进一步提高。</w:t>
      </w:r>
      <w:r>
        <w:rPr>
          <w:rFonts w:ascii="Times New Roman" w:eastAsia="仿宋_GB2312" w:hAnsi="Times New Roman" w:hint="eastAsia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八、下一步改进措施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（一）加强预算编制的前瞻性，提高预算编制水平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进一步提高预算编制的科学性、合理性、严谨性和可控性，紧密结合上一年度预算执行情况和本年度预算收支变化因素，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:rsidR="00BE624E" w:rsidRDefault="00BE624E" w:rsidP="00BE624E">
      <w:pPr>
        <w:widowControl/>
        <w:numPr>
          <w:ilvl w:val="0"/>
          <w:numId w:val="6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:rsidR="00BE624E" w:rsidRDefault="00BE624E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3502E1" w:rsidRDefault="00605D84" w:rsidP="00BE624E">
      <w:pPr>
        <w:widowControl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  <w:r>
        <w:rPr>
          <w:rFonts w:ascii="Times New Roman" w:eastAsia="仿宋_GB2312" w:hAnsi="Times New Roman" w:hint="eastAsia"/>
          <w:sz w:val="32"/>
          <w:szCs w:val="32"/>
        </w:rPr>
        <w:br w:type="page"/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报告需要以下附件：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1.部门整体支出绩效评价基础数据表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2.部门整体支出绩效自评表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3.项目支出绩效自评表（一个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一级项目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支出一张表）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4.政府性基金预算支出情况表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5.国有资本经营预算支出情况表</w:t>
      </w:r>
    </w:p>
    <w:p w:rsidR="003502E1" w:rsidRDefault="00605D84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6.社会保险基金预算支出情况表</w:t>
      </w:r>
    </w:p>
    <w:p w:rsidR="003502E1" w:rsidRDefault="00605D84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3502E1" w:rsidRDefault="00605D84" w:rsidP="009F065F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作考核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评分表</w:t>
      </w:r>
    </w:p>
    <w:tbl>
      <w:tblPr>
        <w:tblW w:w="9941" w:type="dxa"/>
        <w:jc w:val="center"/>
        <w:tblLayout w:type="fixed"/>
        <w:tblLook w:val="04A0"/>
      </w:tblPr>
      <w:tblGrid>
        <w:gridCol w:w="745"/>
        <w:gridCol w:w="1174"/>
        <w:gridCol w:w="5000"/>
        <w:gridCol w:w="3022"/>
      </w:tblGrid>
      <w:tr w:rsidR="003502E1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所需佐证材料</w:t>
            </w:r>
          </w:p>
        </w:tc>
      </w:tr>
      <w:tr w:rsidR="003502E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布置工作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自评通知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绩效自评通知盖章的电子版</w:t>
            </w:r>
          </w:p>
        </w:tc>
      </w:tr>
      <w:tr w:rsidR="003502E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工作小组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绩效评价工作小组有关文件盖章的电子版</w:t>
            </w:r>
          </w:p>
        </w:tc>
      </w:tr>
      <w:tr w:rsidR="003502E1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实施评价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单位自查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县、区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级主管部门都要汇总本区域转移支付情况；以上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各项每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转移支付项目单位名称和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金情况清单</w:t>
            </w:r>
          </w:p>
          <w:p w:rsidR="003502E1" w:rsidRDefault="00605D84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有转移支付资金的各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版　</w:t>
            </w:r>
          </w:p>
        </w:tc>
      </w:tr>
      <w:tr w:rsidR="003502E1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提交报告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按时向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市财政局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自评报告</w:t>
            </w:r>
          </w:p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完整性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自评表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、部门整体支出和项目支出绩效指标反映产出、效益、服务对象满意度方面的指标和预算执行率的权重符合《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岳阳市市级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分，否则按比例扣除相应的分数。</w:t>
            </w:r>
          </w:p>
          <w:p w:rsidR="003502E1" w:rsidRDefault="00605D84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分；部分细化的，酌情扣分；没有细化的，不得分。</w:t>
            </w:r>
          </w:p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3502E1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jc w:val="center"/>
              <w:rPr>
                <w:rFonts w:ascii="Times New Roman" w:hAnsi="Times New Roman"/>
              </w:rPr>
            </w:pPr>
          </w:p>
          <w:p w:rsidR="003502E1" w:rsidRDefault="00605D84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反映问</w:t>
            </w:r>
          </w:p>
          <w:p w:rsidR="003502E1" w:rsidRDefault="00605D84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题情况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3502E1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3502E1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建议情况</w:t>
            </w:r>
          </w:p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3502E1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605D84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2E1" w:rsidRDefault="005311CB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97.07</w:t>
            </w:r>
          </w:p>
        </w:tc>
      </w:tr>
    </w:tbl>
    <w:p w:rsidR="003502E1" w:rsidRDefault="003502E1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3502E1" w:rsidSect="0035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13F" w:rsidRDefault="0037513F" w:rsidP="00605D84">
      <w:r>
        <w:separator/>
      </w:r>
    </w:p>
  </w:endnote>
  <w:endnote w:type="continuationSeparator" w:id="1">
    <w:p w:rsidR="0037513F" w:rsidRDefault="0037513F" w:rsidP="00605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13F" w:rsidRDefault="0037513F" w:rsidP="00605D84">
      <w:r>
        <w:separator/>
      </w:r>
    </w:p>
  </w:footnote>
  <w:footnote w:type="continuationSeparator" w:id="1">
    <w:p w:rsidR="0037513F" w:rsidRDefault="0037513F" w:rsidP="00605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79156"/>
    <w:multiLevelType w:val="singleLevel"/>
    <w:tmpl w:val="B5C791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9E57AF"/>
    <w:multiLevelType w:val="singleLevel"/>
    <w:tmpl w:val="C19E57AF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2">
    <w:nsid w:val="DA81C459"/>
    <w:multiLevelType w:val="singleLevel"/>
    <w:tmpl w:val="DA81C459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3">
    <w:nsid w:val="FC3E8C2A"/>
    <w:multiLevelType w:val="singleLevel"/>
    <w:tmpl w:val="FC3E8C2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169225C5"/>
    <w:multiLevelType w:val="singleLevel"/>
    <w:tmpl w:val="169225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2D643DA0"/>
    <w:multiLevelType w:val="singleLevel"/>
    <w:tmpl w:val="2D643DA0"/>
    <w:lvl w:ilvl="0">
      <w:start w:val="1"/>
      <w:numFmt w:val="decimal"/>
      <w:suff w:val="nothing"/>
      <w:lvlText w:val="%1、"/>
      <w:lvlJc w:val="left"/>
    </w:lvl>
  </w:abstractNum>
  <w:abstractNum w:abstractNumId="7">
    <w:nsid w:val="370163EB"/>
    <w:multiLevelType w:val="singleLevel"/>
    <w:tmpl w:val="370163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48D31158"/>
    <w:multiLevelType w:val="hybridMultilevel"/>
    <w:tmpl w:val="CD50170E"/>
    <w:lvl w:ilvl="0" w:tplc="B4862B92">
      <w:start w:val="1"/>
      <w:numFmt w:val="japaneseCounting"/>
      <w:lvlText w:val="%1、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6ACB48"/>
    <w:multiLevelType w:val="singleLevel"/>
    <w:tmpl w:val="516ACB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BABD767"/>
    <w:multiLevelType w:val="singleLevel"/>
    <w:tmpl w:val="5BABD76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abstractNum w:abstractNumId="12">
    <w:nsid w:val="7F66692C"/>
    <w:multiLevelType w:val="singleLevel"/>
    <w:tmpl w:val="7F66692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RhMjdlZjQ5YjRhZjNkYTU5MWJjNTdiM2YyYzk4OWIifQ=="/>
  </w:docVars>
  <w:rsids>
    <w:rsidRoot w:val="59886344"/>
    <w:rsid w:val="DFEF884A"/>
    <w:rsid w:val="F97F68A4"/>
    <w:rsid w:val="000F1D5A"/>
    <w:rsid w:val="001476B0"/>
    <w:rsid w:val="00286749"/>
    <w:rsid w:val="003502E1"/>
    <w:rsid w:val="0037513F"/>
    <w:rsid w:val="00415C64"/>
    <w:rsid w:val="004B5EDF"/>
    <w:rsid w:val="00520D1B"/>
    <w:rsid w:val="005236C6"/>
    <w:rsid w:val="005311CB"/>
    <w:rsid w:val="00605D84"/>
    <w:rsid w:val="006138CF"/>
    <w:rsid w:val="006548C4"/>
    <w:rsid w:val="006A7222"/>
    <w:rsid w:val="00733CA4"/>
    <w:rsid w:val="00771BE3"/>
    <w:rsid w:val="00831400"/>
    <w:rsid w:val="008D1422"/>
    <w:rsid w:val="009F065F"/>
    <w:rsid w:val="00B45C78"/>
    <w:rsid w:val="00BE0FBD"/>
    <w:rsid w:val="00BE624E"/>
    <w:rsid w:val="00CA701C"/>
    <w:rsid w:val="00CB2802"/>
    <w:rsid w:val="00D071A7"/>
    <w:rsid w:val="00D81298"/>
    <w:rsid w:val="00D87991"/>
    <w:rsid w:val="00DA7522"/>
    <w:rsid w:val="00E23038"/>
    <w:rsid w:val="00E3479E"/>
    <w:rsid w:val="124C51EF"/>
    <w:rsid w:val="55CA39A4"/>
    <w:rsid w:val="57234B81"/>
    <w:rsid w:val="59886344"/>
    <w:rsid w:val="7FC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2E1"/>
    <w:pPr>
      <w:widowControl w:val="0"/>
      <w:jc w:val="both"/>
    </w:pPr>
    <w:rPr>
      <w:rFonts w:ascii="仿宋" w:hAnsi="仿宋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3502E1"/>
    <w:pPr>
      <w:ind w:firstLineChars="200" w:firstLine="420"/>
    </w:pPr>
  </w:style>
  <w:style w:type="paragraph" w:styleId="a4">
    <w:name w:val="Body Text"/>
    <w:basedOn w:val="a"/>
    <w:semiHidden/>
    <w:qFormat/>
    <w:rsid w:val="003502E1"/>
    <w:rPr>
      <w:rFonts w:eastAsia="仿宋" w:cs="仿宋"/>
      <w:sz w:val="31"/>
      <w:szCs w:val="31"/>
      <w:lang w:eastAsia="en-US"/>
    </w:rPr>
  </w:style>
  <w:style w:type="paragraph" w:styleId="a5">
    <w:name w:val="Normal (Web)"/>
    <w:basedOn w:val="a"/>
    <w:qFormat/>
    <w:rsid w:val="003502E1"/>
    <w:pPr>
      <w:spacing w:before="100" w:beforeAutospacing="1" w:after="100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rsid w:val="003502E1"/>
    <w:pPr>
      <w:ind w:firstLineChars="200" w:firstLine="420"/>
    </w:pPr>
  </w:style>
  <w:style w:type="paragraph" w:styleId="a6">
    <w:name w:val="List Paragraph"/>
    <w:basedOn w:val="a"/>
    <w:uiPriority w:val="99"/>
    <w:qFormat/>
    <w:rsid w:val="003502E1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样式2"/>
    <w:basedOn w:val="a"/>
    <w:autoRedefine/>
    <w:qFormat/>
    <w:rsid w:val="003502E1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a7">
    <w:name w:val="header"/>
    <w:basedOn w:val="a"/>
    <w:link w:val="Char"/>
    <w:rsid w:val="00605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05D84"/>
    <w:rPr>
      <w:rFonts w:ascii="仿宋" w:hAnsi="仿宋"/>
      <w:sz w:val="18"/>
      <w:szCs w:val="18"/>
    </w:rPr>
  </w:style>
  <w:style w:type="paragraph" w:styleId="a8">
    <w:name w:val="footer"/>
    <w:basedOn w:val="a"/>
    <w:link w:val="Char0"/>
    <w:rsid w:val="00605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05D84"/>
    <w:rPr>
      <w:rFonts w:ascii="仿宋" w:hAnsi="仿宋"/>
      <w:sz w:val="18"/>
      <w:szCs w:val="18"/>
    </w:rPr>
  </w:style>
  <w:style w:type="character" w:customStyle="1" w:styleId="vxe-cell--label">
    <w:name w:val="vxe-cell--label"/>
    <w:basedOn w:val="a0"/>
    <w:rsid w:val="00605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6309</Words>
  <Characters>1567</Characters>
  <Application>Microsoft Office Word</Application>
  <DocSecurity>0</DocSecurity>
  <Lines>13</Lines>
  <Paragraphs>15</Paragraphs>
  <ScaleCrop>false</ScaleCrop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jscz023</cp:lastModifiedBy>
  <cp:revision>6</cp:revision>
  <dcterms:created xsi:type="dcterms:W3CDTF">2025-05-13T08:12:00Z</dcterms:created>
  <dcterms:modified xsi:type="dcterms:W3CDTF">2025-05-13T09:11:00Z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9D8A51CD57DE4845AAA91C284D107D28_13</vt:lpwstr>
  </property>
</Properties>
</file>