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FE2" w:rsidRDefault="00382BDD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</w:t>
      </w: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</w:t>
      </w:r>
    </w:p>
    <w:p w:rsidR="00755FE2" w:rsidRDefault="00382BDD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附件：1.2023年度部门整体支出绩效评价基础数据表 </w:t>
      </w:r>
    </w:p>
    <w:p w:rsidR="00755FE2" w:rsidRDefault="00382BDD">
      <w:pPr>
        <w:spacing w:line="360" w:lineRule="auto"/>
        <w:ind w:firstLineChars="500" w:firstLine="160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2.2023年度部门整体支出绩效自评表</w:t>
      </w:r>
    </w:p>
    <w:p w:rsidR="00755FE2" w:rsidRDefault="00382BDD">
      <w:pPr>
        <w:spacing w:line="360" w:lineRule="auto"/>
        <w:ind w:firstLineChars="500" w:firstLine="160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3.2023年度项目支出绩效自评表</w:t>
      </w:r>
    </w:p>
    <w:p w:rsidR="00755FE2" w:rsidRDefault="00382BDD">
      <w:pPr>
        <w:spacing w:line="360" w:lineRule="auto"/>
        <w:ind w:leftChars="570" w:left="1596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4.2023年度市直预算部门整体支出绩效自评报告 （统一参考格式）   </w:t>
      </w:r>
    </w:p>
    <w:p w:rsidR="00755FE2" w:rsidRDefault="00382BDD">
      <w:pPr>
        <w:spacing w:line="360" w:lineRule="auto"/>
        <w:ind w:firstLineChars="500" w:firstLine="160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5.部门整体支出绩效自评工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作考核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评分表</w:t>
      </w: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Pr="00C67EA3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p w:rsidR="00755FE2" w:rsidRDefault="00382BDD" w:rsidP="00C67EA3">
      <w:pPr>
        <w:spacing w:afterLines="50" w:line="60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附件1</w:t>
      </w:r>
    </w:p>
    <w:p w:rsidR="00755FE2" w:rsidRDefault="00382BDD" w:rsidP="00C67EA3">
      <w:pPr>
        <w:spacing w:afterLines="50" w:line="600" w:lineRule="exact"/>
        <w:jc w:val="center"/>
        <w:rPr>
          <w:rFonts w:ascii="方正小标宋简体" w:eastAsia="方正小标宋简体" w:hAnsi="方正小标宋简体" w:cs="方正小标宋简体"/>
          <w:sz w:val="24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2023年度部门整体支出绩效评价基础数据表</w:t>
      </w:r>
    </w:p>
    <w:tbl>
      <w:tblPr>
        <w:tblW w:w="9673" w:type="dxa"/>
        <w:jc w:val="center"/>
        <w:tblLayout w:type="fixed"/>
        <w:tblLook w:val="04A0"/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 w:rsidR="00755FE2">
        <w:trPr>
          <w:jc w:val="center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0"/>
                <w:szCs w:val="20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0"/>
                <w:szCs w:val="20"/>
              </w:rPr>
              <w:t>2023年实际在职人数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0"/>
                <w:szCs w:val="20"/>
              </w:rPr>
              <w:t>控制率</w:t>
            </w:r>
          </w:p>
        </w:tc>
      </w:tr>
      <w:tr w:rsidR="00755FE2">
        <w:trPr>
          <w:jc w:val="center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 w:rsidP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65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58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050927" w:rsidP="0005092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89.23%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0"/>
                <w:szCs w:val="20"/>
              </w:rPr>
              <w:t>2022年决算数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0"/>
                <w:szCs w:val="20"/>
              </w:rPr>
              <w:t>2023年预算数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0"/>
                <w:szCs w:val="20"/>
              </w:rPr>
              <w:t>2023年决算数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三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公经费</w:t>
            </w:r>
            <w:proofErr w:type="gramEnd"/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  <w:r w:rsidR="0056356E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15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56356E" w:rsidP="0056356E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15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  <w:r w:rsidR="0056356E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15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755FE2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755FE2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755FE2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3、市级专项资金（一个专项一行）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755FE2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755FE2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755FE2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</w:tr>
      <w:tr w:rsidR="00755FE2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  <w:r w:rsidR="005D78F0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2728.088935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2E3F8E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2E3F8E" w:rsidP="002E3F8E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2098.08</w:t>
            </w:r>
          </w:p>
        </w:tc>
      </w:tr>
      <w:tr w:rsidR="000A54D4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 w:rsidP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  <w:r w:rsidR="005D78F0"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19.366751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 w:rsidP="002E3F8E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12.0927</w:t>
            </w:r>
          </w:p>
        </w:tc>
      </w:tr>
      <w:tr w:rsidR="000A54D4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5D78F0" w:rsidP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115.491501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 w:rsidP="002E3F8E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93.700173</w:t>
            </w:r>
          </w:p>
        </w:tc>
      </w:tr>
      <w:tr w:rsidR="000A54D4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  <w:r w:rsidR="005D78F0"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3.059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 0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Pr="00D66C31" w:rsidRDefault="000A54D4" w:rsidP="002E3F8E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0.8808</w:t>
            </w:r>
          </w:p>
        </w:tc>
      </w:tr>
      <w:tr w:rsidR="000A54D4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Default="000A54D4" w:rsidP="002E3F8E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0</w:t>
            </w:r>
          </w:p>
        </w:tc>
      </w:tr>
      <w:tr w:rsidR="000A54D4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  <w:tr w:rsidR="000A54D4">
        <w:trPr>
          <w:jc w:val="center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楼堂馆所控制情况</w:t>
            </w: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br/>
              <w:t>（2023年完工项目）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  <w:t>批复规模</w:t>
            </w:r>
            <w:r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  <w:br/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bCs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0"/>
                <w:szCs w:val="20"/>
              </w:rPr>
              <w:t>投资概算控制率</w:t>
            </w:r>
          </w:p>
        </w:tc>
      </w:tr>
      <w:tr w:rsidR="000A54D4">
        <w:trPr>
          <w:jc w:val="center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0</w:t>
            </w:r>
          </w:p>
        </w:tc>
      </w:tr>
      <w:tr w:rsidR="000A54D4">
        <w:trPr>
          <w:jc w:val="center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A54D4" w:rsidRDefault="000A54D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 xml:space="preserve">　</w:t>
            </w:r>
          </w:p>
        </w:tc>
      </w:tr>
    </w:tbl>
    <w:p w:rsidR="00755FE2" w:rsidRDefault="00382BDD">
      <w:pPr>
        <w:widowControl/>
        <w:spacing w:line="400" w:lineRule="exact"/>
        <w:jc w:val="left"/>
        <w:rPr>
          <w:rFonts w:ascii="Times New Roman" w:eastAsia="仿宋_GB2312" w:hAnsi="Times New Roman"/>
          <w:sz w:val="22"/>
        </w:rPr>
      </w:pPr>
      <w:r>
        <w:rPr>
          <w:rFonts w:ascii="Times New Roman" w:eastAsia="仿宋_GB2312" w:hAnsi="Times New Roman"/>
          <w:sz w:val="22"/>
        </w:rPr>
        <w:t>说明：</w:t>
      </w:r>
      <w:r>
        <w:rPr>
          <w:rFonts w:ascii="Times New Roman" w:eastAsia="仿宋_GB2312" w:hAnsi="Times New Roman"/>
          <w:sz w:val="22"/>
        </w:rPr>
        <w:t>“</w:t>
      </w:r>
      <w:r>
        <w:rPr>
          <w:rFonts w:ascii="Times New Roman" w:eastAsia="仿宋_GB2312" w:hAnsi="Times New Roman"/>
          <w:sz w:val="22"/>
        </w:rPr>
        <w:t>项目支出</w:t>
      </w:r>
      <w:r>
        <w:rPr>
          <w:rFonts w:ascii="Times New Roman" w:eastAsia="仿宋_GB2312" w:hAnsi="Times New Roman"/>
          <w:sz w:val="22"/>
        </w:rPr>
        <w:t>”</w:t>
      </w:r>
      <w:r>
        <w:rPr>
          <w:rFonts w:ascii="Times New Roman" w:eastAsia="仿宋_GB2312" w:hAnsi="Times New Roman"/>
          <w:sz w:val="22"/>
        </w:rPr>
        <w:t>需要填报基本支出以外的所有项目支出情况，</w:t>
      </w:r>
      <w:r>
        <w:rPr>
          <w:rFonts w:ascii="Times New Roman" w:eastAsia="仿宋_GB2312" w:hAnsi="Times New Roman"/>
          <w:sz w:val="22"/>
        </w:rPr>
        <w:t>“</w:t>
      </w:r>
      <w:r>
        <w:rPr>
          <w:rFonts w:ascii="Times New Roman" w:eastAsia="仿宋_GB2312" w:hAnsi="Times New Roman"/>
          <w:sz w:val="22"/>
        </w:rPr>
        <w:t>公用经费</w:t>
      </w:r>
      <w:r>
        <w:rPr>
          <w:rFonts w:ascii="Times New Roman" w:eastAsia="仿宋_GB2312" w:hAnsi="Times New Roman"/>
          <w:sz w:val="22"/>
        </w:rPr>
        <w:t>”</w:t>
      </w:r>
      <w:r>
        <w:rPr>
          <w:rFonts w:ascii="Times New Roman" w:eastAsia="仿宋_GB2312" w:hAnsi="Times New Roman"/>
          <w:sz w:val="22"/>
        </w:rPr>
        <w:t>填报基本支出中的一般商品和服务支出。</w:t>
      </w:r>
    </w:p>
    <w:p w:rsidR="00133154" w:rsidRDefault="00382BDD">
      <w:pPr>
        <w:widowControl/>
        <w:spacing w:line="400" w:lineRule="exact"/>
        <w:jc w:val="left"/>
        <w:rPr>
          <w:rFonts w:ascii="Times New Roman" w:eastAsia="仿宋_GB2312" w:hAnsi="Times New Roman"/>
          <w:sz w:val="22"/>
        </w:rPr>
      </w:pPr>
      <w:r>
        <w:rPr>
          <w:rFonts w:ascii="Times New Roman" w:eastAsia="仿宋_GB2312" w:hAnsi="Times New Roman"/>
          <w:sz w:val="22"/>
        </w:rPr>
        <w:t>填表人：</w:t>
      </w:r>
      <w:proofErr w:type="gramStart"/>
      <w:r w:rsidR="00133154">
        <w:rPr>
          <w:rFonts w:ascii="Times New Roman" w:eastAsia="仿宋_GB2312" w:hAnsi="Times New Roman"/>
          <w:sz w:val="22"/>
        </w:rPr>
        <w:t>符蓉</w:t>
      </w:r>
      <w:proofErr w:type="gramEnd"/>
      <w:r>
        <w:rPr>
          <w:rFonts w:ascii="Times New Roman" w:eastAsia="仿宋_GB2312" w:hAnsi="Times New Roman"/>
          <w:sz w:val="22"/>
        </w:rPr>
        <w:t xml:space="preserve">   </w:t>
      </w:r>
      <w:r w:rsidR="00133154">
        <w:rPr>
          <w:rFonts w:ascii="Times New Roman" w:eastAsia="仿宋_GB2312" w:hAnsi="Times New Roman" w:hint="eastAsia"/>
          <w:sz w:val="22"/>
        </w:rPr>
        <w:t xml:space="preserve">                                  </w:t>
      </w:r>
      <w:r w:rsidR="00133154">
        <w:rPr>
          <w:rFonts w:ascii="Times New Roman" w:eastAsia="仿宋_GB2312" w:hAnsi="Times New Roman"/>
          <w:sz w:val="22"/>
        </w:rPr>
        <w:t>联</w:t>
      </w:r>
      <w:r>
        <w:rPr>
          <w:rFonts w:ascii="Times New Roman" w:eastAsia="仿宋_GB2312" w:hAnsi="Times New Roman"/>
          <w:sz w:val="22"/>
        </w:rPr>
        <w:t>系电话：</w:t>
      </w:r>
      <w:r w:rsidR="00133154">
        <w:rPr>
          <w:rFonts w:ascii="Times New Roman" w:eastAsia="仿宋_GB2312" w:hAnsi="Times New Roman" w:hint="eastAsia"/>
          <w:sz w:val="22"/>
        </w:rPr>
        <w:t xml:space="preserve">19106047928  </w:t>
      </w:r>
    </w:p>
    <w:p w:rsidR="00133154" w:rsidRDefault="00382BDD">
      <w:pPr>
        <w:widowControl/>
        <w:spacing w:line="400" w:lineRule="exact"/>
        <w:jc w:val="left"/>
        <w:rPr>
          <w:rFonts w:ascii="Times New Roman" w:eastAsia="仿宋_GB2312" w:hAnsi="Times New Roman"/>
          <w:sz w:val="22"/>
        </w:rPr>
      </w:pPr>
      <w:r>
        <w:rPr>
          <w:rFonts w:ascii="Times New Roman" w:eastAsia="仿宋_GB2312" w:hAnsi="Times New Roman"/>
          <w:sz w:val="22"/>
        </w:rPr>
        <w:t>单位负责人签字：</w:t>
      </w:r>
      <w:r w:rsidR="00133154">
        <w:rPr>
          <w:rFonts w:ascii="Times New Roman" w:eastAsia="仿宋_GB2312" w:hAnsi="Times New Roman" w:hint="eastAsia"/>
          <w:sz w:val="22"/>
        </w:rPr>
        <w:t xml:space="preserve">                         </w:t>
      </w:r>
    </w:p>
    <w:p w:rsidR="00133154" w:rsidRDefault="00133154">
      <w:pPr>
        <w:widowControl/>
        <w:spacing w:line="400" w:lineRule="exact"/>
        <w:jc w:val="left"/>
        <w:rPr>
          <w:rFonts w:ascii="Times New Roman" w:eastAsia="仿宋_GB2312" w:hAnsi="Times New Roman"/>
          <w:sz w:val="22"/>
        </w:rPr>
      </w:pPr>
      <w:r>
        <w:rPr>
          <w:rFonts w:ascii="Times New Roman" w:eastAsia="仿宋_GB2312" w:hAnsi="Times New Roman" w:hint="eastAsia"/>
          <w:sz w:val="22"/>
        </w:rPr>
        <w:t xml:space="preserve">  </w:t>
      </w:r>
    </w:p>
    <w:p w:rsidR="00755FE2" w:rsidRDefault="00133154" w:rsidP="00133154">
      <w:pPr>
        <w:widowControl/>
        <w:spacing w:line="400" w:lineRule="exact"/>
        <w:ind w:firstLineChars="2200" w:firstLine="48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Times New Roman" w:eastAsia="仿宋_GB2312" w:hAnsi="Times New Roman" w:hint="eastAsia"/>
          <w:sz w:val="22"/>
        </w:rPr>
        <w:t xml:space="preserve">   </w:t>
      </w:r>
      <w:r>
        <w:rPr>
          <w:rFonts w:ascii="Times New Roman" w:eastAsia="仿宋_GB2312" w:hAnsi="Times New Roman"/>
          <w:sz w:val="22"/>
        </w:rPr>
        <w:t>填报日期：</w:t>
      </w:r>
      <w:r>
        <w:rPr>
          <w:rFonts w:ascii="Times New Roman" w:eastAsia="仿宋_GB2312" w:hAnsi="Times New Roman" w:hint="eastAsia"/>
          <w:sz w:val="22"/>
        </w:rPr>
        <w:t>2024</w:t>
      </w:r>
      <w:r>
        <w:rPr>
          <w:rFonts w:ascii="Times New Roman" w:eastAsia="仿宋_GB2312" w:hAnsi="Times New Roman" w:hint="eastAsia"/>
          <w:sz w:val="22"/>
        </w:rPr>
        <w:t>年</w:t>
      </w:r>
      <w:r>
        <w:rPr>
          <w:rFonts w:ascii="Times New Roman" w:eastAsia="仿宋_GB2312" w:hAnsi="Times New Roman" w:hint="eastAsia"/>
          <w:sz w:val="22"/>
        </w:rPr>
        <w:t>6</w:t>
      </w:r>
      <w:r>
        <w:rPr>
          <w:rFonts w:ascii="Times New Roman" w:eastAsia="仿宋_GB2312" w:hAnsi="Times New Roman" w:hint="eastAsia"/>
          <w:sz w:val="22"/>
        </w:rPr>
        <w:t>月</w:t>
      </w:r>
      <w:r>
        <w:rPr>
          <w:rFonts w:ascii="Times New Roman" w:eastAsia="仿宋_GB2312" w:hAnsi="Times New Roman" w:hint="eastAsia"/>
          <w:sz w:val="22"/>
        </w:rPr>
        <w:t>26</w:t>
      </w:r>
      <w:r>
        <w:rPr>
          <w:rFonts w:ascii="Times New Roman" w:eastAsia="仿宋_GB2312" w:hAnsi="Times New Roman" w:hint="eastAsia"/>
          <w:sz w:val="22"/>
        </w:rPr>
        <w:t>日</w:t>
      </w:r>
      <w:r>
        <w:rPr>
          <w:rFonts w:ascii="Times New Roman" w:eastAsia="仿宋_GB2312" w:hAnsi="Times New Roman"/>
          <w:sz w:val="22"/>
        </w:rPr>
        <w:t xml:space="preserve"> </w:t>
      </w:r>
      <w:r w:rsidR="00382BDD">
        <w:rPr>
          <w:rFonts w:ascii="Times New Roman" w:eastAsia="仿宋_GB2312" w:hAnsi="Times New Roman"/>
          <w:sz w:val="22"/>
        </w:rPr>
        <w:br w:type="page"/>
      </w:r>
      <w:r w:rsidR="00382BDD">
        <w:rPr>
          <w:rFonts w:ascii="黑体" w:eastAsia="黑体" w:hAnsi="黑体" w:cs="黑体" w:hint="eastAsia"/>
          <w:sz w:val="32"/>
          <w:szCs w:val="32"/>
        </w:rPr>
        <w:lastRenderedPageBreak/>
        <w:t>附件2</w:t>
      </w:r>
    </w:p>
    <w:p w:rsidR="00755FE2" w:rsidRDefault="00382BDD" w:rsidP="00C67EA3">
      <w:pPr>
        <w:widowControl/>
        <w:spacing w:afterLines="50"/>
        <w:jc w:val="center"/>
        <w:rPr>
          <w:rFonts w:ascii="方正小标宋简体" w:eastAsia="方正小标宋简体" w:hAnsi="方正小标宋简体" w:cs="方正小标宋简体"/>
          <w:color w:val="00000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2023年度部门整体支出绩效自评表</w:t>
      </w:r>
    </w:p>
    <w:tbl>
      <w:tblPr>
        <w:tblW w:w="10079" w:type="dxa"/>
        <w:jc w:val="center"/>
        <w:tblLook w:val="04A0"/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 w:rsidR="00755FE2">
        <w:trPr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市级预算部门名称</w:t>
            </w:r>
          </w:p>
        </w:tc>
        <w:tc>
          <w:tcPr>
            <w:tcW w:w="899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 xml:space="preserve">　</w:t>
            </w:r>
            <w:proofErr w:type="gramStart"/>
            <w:r w:rsid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岳阳市君山区</w:t>
            </w:r>
            <w:proofErr w:type="gramEnd"/>
            <w:r w:rsid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中医医院</w:t>
            </w:r>
          </w:p>
        </w:tc>
      </w:tr>
      <w:tr w:rsidR="00755FE2"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年度预</w:t>
            </w:r>
          </w:p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算申请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br/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得分</w:t>
            </w:r>
          </w:p>
        </w:tc>
      </w:tr>
      <w:tr w:rsidR="00755FE2">
        <w:trPr>
          <w:jc w:val="center"/>
        </w:trPr>
        <w:tc>
          <w:tcPr>
            <w:tcW w:w="108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0A54D4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755.76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0A54D4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4775.47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0A54D4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4775.47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0A54D4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0A54D4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sz w:val="20"/>
                <w:szCs w:val="20"/>
              </w:rPr>
              <w:t>10</w:t>
            </w:r>
          </w:p>
        </w:tc>
      </w:tr>
      <w:tr w:rsidR="00755FE2">
        <w:trPr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按支出性质分：</w:t>
            </w:r>
          </w:p>
        </w:tc>
      </w:tr>
      <w:tr w:rsidR="00755FE2">
        <w:trPr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 xml:space="preserve">  其中：  一般公共预算：</w:t>
            </w:r>
            <w:r w:rsidR="000A54D4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755.64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其中：基本支出：</w:t>
            </w:r>
            <w:r w:rsidR="000A54D4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4760.47</w:t>
            </w:r>
          </w:p>
        </w:tc>
      </w:tr>
      <w:tr w:rsidR="00755FE2">
        <w:trPr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ind w:firstLineChars="400" w:firstLine="800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政府性基金拨款：</w:t>
            </w:r>
            <w:r w:rsid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ind w:firstLineChars="300" w:firstLine="600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项目支出：</w:t>
            </w:r>
            <w:r w:rsidR="000A54D4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15</w:t>
            </w:r>
          </w:p>
        </w:tc>
      </w:tr>
      <w:tr w:rsidR="00755FE2">
        <w:trPr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纳入专户管理的非税收入拨款：</w:t>
            </w:r>
            <w:r w:rsid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755FE2">
        <w:trPr>
          <w:jc w:val="center"/>
        </w:trPr>
        <w:tc>
          <w:tcPr>
            <w:tcW w:w="108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 w:rsidP="000A54D4">
            <w:pPr>
              <w:widowControl/>
              <w:spacing w:line="240" w:lineRule="exact"/>
              <w:ind w:firstLineChars="700" w:firstLine="1400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其他资金：</w:t>
            </w:r>
            <w:r w:rsidR="000A54D4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4019.83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755FE2"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 xml:space="preserve">实际完成情况　</w:t>
            </w:r>
          </w:p>
        </w:tc>
      </w:tr>
      <w:tr w:rsidR="00755FE2" w:rsidTr="00D66C31">
        <w:trPr>
          <w:trHeight w:val="968"/>
          <w:jc w:val="center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5FE2" w:rsidRDefault="00755FE2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46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 xml:space="preserve">　　</w:t>
            </w:r>
            <w:r w:rsidR="00D66C31" w:rsidRP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为君山区人民提供中医为主、中西结合、预防、保健、计划生育、康复等医疗服务</w:t>
            </w:r>
            <w:r w:rsid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，提高服务对象满意度</w:t>
            </w:r>
          </w:p>
        </w:tc>
        <w:tc>
          <w:tcPr>
            <w:tcW w:w="43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D66C31" w:rsidP="00D66C31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已完成</w:t>
            </w:r>
          </w:p>
        </w:tc>
      </w:tr>
      <w:tr w:rsidR="00755FE2"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绩</w:t>
            </w:r>
            <w:proofErr w:type="gramEnd"/>
          </w:p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效</w:t>
            </w:r>
            <w:proofErr w:type="gramEnd"/>
          </w:p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指</w:t>
            </w:r>
          </w:p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标</w:t>
            </w:r>
          </w:p>
          <w:p w:rsidR="00755FE2" w:rsidRDefault="00755FE2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widowControl/>
              <w:spacing w:line="240" w:lineRule="exac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偏差原因分析及改进措施</w:t>
            </w:r>
          </w:p>
        </w:tc>
      </w:tr>
      <w:tr w:rsidR="00436F3C" w:rsidRPr="005D5C39" w:rsidTr="00283BB5">
        <w:trPr>
          <w:trHeight w:val="2069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产出指标</w:t>
            </w:r>
          </w:p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医疗服务收入（不含药品、耗材、检查、化验收入）占公立医院医疗收入的比例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≥</w:t>
            </w: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35%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2B6CD4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36.3</w:t>
            </w:r>
            <w:r w:rsidR="00436F3C"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%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2B6CD4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436F3C" w:rsidRPr="005D5C39" w:rsidTr="00283BB5">
        <w:trPr>
          <w:trHeight w:val="804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公立医院资产负债率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</w:t>
            </w:r>
            <w:r w:rsidR="002B6CD4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上年基本持平或降低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0.49%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436F3C" w:rsidRPr="005D5C39" w:rsidTr="00281BD6">
        <w:trPr>
          <w:trHeight w:val="1449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公立医院基本建设、设备购置长期负债占总资产的比例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较上年降低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-0.5%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281BD6" w:rsidRPr="005D5C39" w:rsidTr="00281BD6">
        <w:trPr>
          <w:trHeight w:val="2067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1BD6" w:rsidRDefault="00281BD6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281BD6" w:rsidRDefault="00281BD6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281BD6" w:rsidRDefault="00281BD6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质量指标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1BD6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二</w:t>
            </w: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级公立医院出院患者</w:t>
            </w:r>
            <w:proofErr w:type="gramStart"/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手术占</w:t>
            </w:r>
            <w:proofErr w:type="gramEnd"/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比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1BD6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较上年提高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1BD6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B0E98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7.2%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1BD6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1BD6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1BD6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产科、外科病人资源少；加强技术力量。</w:t>
            </w:r>
          </w:p>
        </w:tc>
      </w:tr>
      <w:tr w:rsidR="00436F3C" w:rsidRPr="005D5C39" w:rsidTr="00281BD6">
        <w:trPr>
          <w:trHeight w:val="668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公立医院平均住院日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≤</w:t>
            </w: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8.0</w:t>
            </w: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天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DB0E98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7.96</w:t>
            </w:r>
            <w:r w:rsidR="00436F3C"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天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436F3C" w:rsidRPr="005D5C39" w:rsidTr="00283BB5">
        <w:trPr>
          <w:trHeight w:val="730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及时完成诊疗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及时完成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及时完成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283BB5" w:rsidRPr="005D5C39" w:rsidTr="00283BB5">
        <w:trPr>
          <w:trHeight w:val="1440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3BB5" w:rsidRDefault="00283BB5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283BB5" w:rsidRDefault="00283BB5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Default="00283BB5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成本指标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283BB5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公立医院百元医疗收入的医疗支出（均不含药品收入）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</w:t>
            </w:r>
            <w:r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基本持平或</w:t>
            </w:r>
            <w:r w:rsidRPr="00D66C31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降低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283BB5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+</w:t>
            </w: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26.1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283BB5" w:rsidRPr="005D5C39" w:rsidTr="00F53A67">
        <w:trPr>
          <w:trHeight w:val="740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3BB5" w:rsidRDefault="00283BB5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283BB5" w:rsidRDefault="00283BB5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效益指标</w:t>
            </w:r>
          </w:p>
          <w:p w:rsidR="00283BB5" w:rsidRDefault="00283BB5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  <w:p w:rsidR="00283BB5" w:rsidRDefault="00283BB5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（30分）</w:t>
            </w:r>
          </w:p>
          <w:p w:rsidR="00283BB5" w:rsidRDefault="00283BB5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Default="00283BB5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经济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效</w:t>
            </w:r>
            <w:proofErr w:type="gramEnd"/>
          </w:p>
          <w:p w:rsidR="00283BB5" w:rsidRDefault="00283BB5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益指标</w:t>
            </w:r>
            <w:proofErr w:type="gramEnd"/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283BB5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无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BB5" w:rsidRPr="00436F3C" w:rsidRDefault="00283BB5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公立医院不以追求经济效益为目的</w:t>
            </w:r>
          </w:p>
        </w:tc>
      </w:tr>
      <w:tr w:rsidR="00F53A67" w:rsidRPr="005D5C39" w:rsidTr="00F53A67">
        <w:trPr>
          <w:trHeight w:val="1609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3A67" w:rsidRDefault="00F53A67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53A67" w:rsidRDefault="00F53A67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3A67" w:rsidRDefault="00F53A67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社会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效</w:t>
            </w:r>
            <w:proofErr w:type="gramEnd"/>
          </w:p>
          <w:p w:rsidR="00F53A67" w:rsidRDefault="00F53A67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益指标</w:t>
            </w:r>
            <w:proofErr w:type="gramEnd"/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3A67" w:rsidRPr="00436F3C" w:rsidRDefault="00F53A67" w:rsidP="00436F3C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公立医院每门急诊人次平均收费水平增长比例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3A67" w:rsidRPr="00436F3C" w:rsidRDefault="00F53A67" w:rsidP="00436F3C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较上年降低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3A67" w:rsidRPr="004F7930" w:rsidRDefault="00F53A67" w:rsidP="00436F3C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F7930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-17.42%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3A67" w:rsidRPr="00436F3C" w:rsidRDefault="00F53A67" w:rsidP="00436F3C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3A67" w:rsidRPr="00436F3C" w:rsidRDefault="00F53A67" w:rsidP="00436F3C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3A67" w:rsidRPr="00436F3C" w:rsidRDefault="00F53A67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436F3C" w:rsidRPr="005D5C39" w:rsidTr="00F53A67">
        <w:trPr>
          <w:trHeight w:val="1549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公立医院出院患者平均医药费用增长比例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</w:t>
            </w: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持平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F7930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F7930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8.95%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我院住院患者主要以老年慢性疾病为主，病情重，住院病程长，导致费用高。</w:t>
            </w:r>
          </w:p>
        </w:tc>
      </w:tr>
      <w:tr w:rsidR="00436F3C" w:rsidRPr="005D5C39" w:rsidTr="00D66C31">
        <w:trPr>
          <w:trHeight w:val="730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生态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效</w:t>
            </w:r>
            <w:proofErr w:type="gramEnd"/>
          </w:p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益指标</w:t>
            </w:r>
            <w:proofErr w:type="gramEnd"/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F53A67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二</w:t>
            </w:r>
            <w:r w:rsidRPr="00F53A67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级公立医院万元收入能耗支出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F53A67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较上年降低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F7930" w:rsidRDefault="004F7930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F7930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-12.51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436F3C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D66C31" w:rsidRPr="005D5C39" w:rsidTr="00D66C31">
        <w:trPr>
          <w:trHeight w:val="1720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6C31" w:rsidRDefault="00D66C31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D66C31" w:rsidRDefault="00D66C31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6C31" w:rsidRDefault="00D66C31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可持续影响指标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6C31" w:rsidRPr="00F53A67" w:rsidRDefault="00D66C31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  <w:highlight w:val="yellow"/>
              </w:rPr>
            </w:pPr>
            <w:r w:rsidRPr="00F53A67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管理费用占公立医院业务支出的比例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6C31" w:rsidRPr="00D66C31" w:rsidRDefault="00D66C31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</w:t>
            </w:r>
            <w:r w:rsidR="00281BD6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基本持平或</w:t>
            </w:r>
            <w:r w:rsidRPr="00D66C31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降低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6C31" w:rsidRPr="00D66C31" w:rsidRDefault="00D66C31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1.73%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6C31" w:rsidRPr="00D66C31" w:rsidRDefault="00D66C31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6C31" w:rsidRPr="00D66C31" w:rsidRDefault="00281BD6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6C31" w:rsidRPr="00D66C31" w:rsidRDefault="00D66C31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2023年补发了2021-2022年年终绩效，且2023年年终绩效调整为当月预发</w:t>
            </w:r>
          </w:p>
        </w:tc>
      </w:tr>
      <w:tr w:rsidR="00436F3C" w:rsidRPr="005D5C39" w:rsidTr="00D66C31">
        <w:trPr>
          <w:trHeight w:val="270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D66C31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实现收支平衡的公立医院占比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D66C31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  <w:t>较上年提高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D66C31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 w:rsidRP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支大于收</w:t>
            </w:r>
            <w:r w:rsidR="005544B2" w:rsidRPr="00D66C31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，但对比上年亏损数减少163.91万元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5544B2" w:rsidRDefault="00D66C31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5544B2" w:rsidRDefault="00D66C31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Pr="005544B2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436F3C" w:rsidRPr="005D5C39" w:rsidTr="00436F3C">
        <w:trPr>
          <w:trHeight w:val="1030"/>
          <w:jc w:val="center"/>
        </w:trPr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6F3C" w:rsidRDefault="00436F3C">
            <w:pPr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满意度</w:t>
            </w:r>
          </w:p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指标</w:t>
            </w:r>
          </w:p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36F3C" w:rsidRDefault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36F3C" w:rsidRDefault="00436F3C" w:rsidP="00281BD6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患者满意度</w:t>
            </w:r>
          </w:p>
        </w:tc>
        <w:tc>
          <w:tcPr>
            <w:tcW w:w="1311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36F3C" w:rsidRDefault="00436F3C" w:rsidP="00281BD6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≥90%</w:t>
            </w:r>
          </w:p>
        </w:tc>
        <w:tc>
          <w:tcPr>
            <w:tcW w:w="1269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36F3C" w:rsidRDefault="00436F3C" w:rsidP="00281BD6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92%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 w:rsidP="00281BD6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 w:rsidP="00281BD6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  <w:p w:rsidR="00436F3C" w:rsidRDefault="00436F3C" w:rsidP="00436F3C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</w:p>
        </w:tc>
      </w:tr>
      <w:tr w:rsidR="00050927" w:rsidTr="00436F3C">
        <w:trPr>
          <w:trHeight w:val="270"/>
          <w:jc w:val="center"/>
        </w:trPr>
        <w:tc>
          <w:tcPr>
            <w:tcW w:w="70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927" w:rsidRDefault="00050927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总分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927" w:rsidRDefault="00050927">
            <w:pPr>
              <w:widowControl/>
              <w:spacing w:line="2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927" w:rsidRDefault="00050927" w:rsidP="00281BD6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 xml:space="preserve">　</w:t>
            </w:r>
            <w:r w:rsidR="00281BD6"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927" w:rsidRDefault="00050927">
            <w:pPr>
              <w:widowControl/>
              <w:spacing w:line="240" w:lineRule="exact"/>
              <w:jc w:val="left"/>
              <w:rPr>
                <w:rFonts w:ascii="仿宋_GB2312" w:eastAsia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</w:tr>
    </w:tbl>
    <w:p w:rsidR="00133154" w:rsidRPr="00133154" w:rsidRDefault="00382BDD" w:rsidP="00133154">
      <w:pPr>
        <w:widowControl/>
        <w:spacing w:line="600" w:lineRule="exact"/>
        <w:jc w:val="left"/>
        <w:rPr>
          <w:rFonts w:ascii="仿宋_GB2312" w:eastAsia="仿宋_GB2312" w:hAnsi="仿宋_GB2312" w:cs="仿宋_GB2312"/>
          <w:color w:val="000000"/>
          <w:sz w:val="20"/>
          <w:szCs w:val="20"/>
        </w:rPr>
      </w:pPr>
      <w:r>
        <w:rPr>
          <w:rFonts w:ascii="Times New Roman" w:eastAsia="仿宋_GB2312" w:hAnsi="Times New Roman"/>
          <w:sz w:val="22"/>
          <w:szCs w:val="22"/>
        </w:rPr>
        <w:t>填表人：</w:t>
      </w:r>
      <w:r w:rsidR="00133154">
        <w:rPr>
          <w:rFonts w:ascii="Times New Roman" w:eastAsia="仿宋_GB2312" w:hAnsi="Times New Roman"/>
          <w:sz w:val="22"/>
          <w:szCs w:val="22"/>
        </w:rPr>
        <w:t>符蓉、姚爱利</w:t>
      </w:r>
      <w:r>
        <w:rPr>
          <w:rFonts w:ascii="Times New Roman" w:eastAsia="仿宋_GB2312" w:hAnsi="Times New Roman"/>
          <w:sz w:val="22"/>
          <w:szCs w:val="22"/>
        </w:rPr>
        <w:t xml:space="preserve"> </w:t>
      </w:r>
      <w:r w:rsidR="00133154">
        <w:rPr>
          <w:rFonts w:ascii="Times New Roman" w:eastAsia="仿宋_GB2312" w:hAnsi="Times New Roman" w:hint="eastAsia"/>
          <w:sz w:val="22"/>
          <w:szCs w:val="22"/>
        </w:rPr>
        <w:t xml:space="preserve">               </w:t>
      </w:r>
      <w:r w:rsidRPr="00133154">
        <w:rPr>
          <w:rFonts w:ascii="仿宋_GB2312" w:eastAsia="仿宋_GB2312" w:hAnsi="仿宋_GB2312" w:cs="仿宋_GB2312"/>
          <w:color w:val="000000"/>
          <w:sz w:val="20"/>
          <w:szCs w:val="20"/>
        </w:rPr>
        <w:t xml:space="preserve">  联系电话：</w:t>
      </w:r>
      <w:r w:rsidR="00133154" w:rsidRPr="00133154">
        <w:rPr>
          <w:rFonts w:ascii="仿宋_GB2312" w:eastAsia="仿宋_GB2312" w:hAnsi="仿宋_GB2312" w:cs="仿宋_GB2312"/>
          <w:color w:val="000000"/>
          <w:sz w:val="20"/>
          <w:szCs w:val="20"/>
        </w:rPr>
        <w:t>符</w:t>
      </w:r>
      <w:r w:rsidR="00133154" w:rsidRPr="00133154">
        <w:rPr>
          <w:rFonts w:ascii="仿宋_GB2312" w:eastAsia="仿宋_GB2312" w:hAnsi="仿宋_GB2312" w:cs="仿宋_GB2312" w:hint="eastAsia"/>
          <w:color w:val="000000"/>
          <w:sz w:val="20"/>
          <w:szCs w:val="20"/>
        </w:rPr>
        <w:t xml:space="preserve">19106047928   </w:t>
      </w:r>
      <w:r w:rsidRPr="00133154">
        <w:rPr>
          <w:rFonts w:ascii="仿宋_GB2312" w:eastAsia="仿宋_GB2312" w:hAnsi="仿宋_GB2312" w:cs="仿宋_GB2312"/>
          <w:color w:val="000000"/>
          <w:sz w:val="20"/>
          <w:szCs w:val="20"/>
        </w:rPr>
        <w:t xml:space="preserve">  </w:t>
      </w:r>
      <w:proofErr w:type="gramStart"/>
      <w:r w:rsidR="00133154" w:rsidRPr="00133154">
        <w:rPr>
          <w:rFonts w:ascii="仿宋_GB2312" w:eastAsia="仿宋_GB2312" w:hAnsi="仿宋_GB2312" w:cs="仿宋_GB2312"/>
          <w:color w:val="000000"/>
          <w:sz w:val="20"/>
          <w:szCs w:val="20"/>
        </w:rPr>
        <w:t>姚</w:t>
      </w:r>
      <w:proofErr w:type="gramEnd"/>
      <w:r w:rsidR="00133154" w:rsidRPr="00133154">
        <w:rPr>
          <w:rFonts w:ascii="仿宋_GB2312" w:eastAsia="仿宋_GB2312" w:hAnsi="仿宋_GB2312" w:cs="仿宋_GB2312" w:hint="eastAsia"/>
          <w:color w:val="000000"/>
          <w:sz w:val="20"/>
          <w:szCs w:val="20"/>
        </w:rPr>
        <w:t>15273064487</w:t>
      </w:r>
      <w:r w:rsidRPr="00133154">
        <w:rPr>
          <w:rFonts w:ascii="仿宋_GB2312" w:eastAsia="仿宋_GB2312" w:hAnsi="仿宋_GB2312" w:cs="仿宋_GB2312" w:hint="eastAsia"/>
          <w:color w:val="000000"/>
          <w:sz w:val="20"/>
          <w:szCs w:val="20"/>
        </w:rPr>
        <w:t xml:space="preserve"> </w:t>
      </w:r>
    </w:p>
    <w:p w:rsidR="00133154" w:rsidRDefault="00133154" w:rsidP="00133154">
      <w:pPr>
        <w:widowControl/>
        <w:spacing w:line="600" w:lineRule="exact"/>
        <w:ind w:firstLineChars="2400" w:firstLine="5280"/>
        <w:jc w:val="left"/>
        <w:rPr>
          <w:rFonts w:ascii="Times New Roman" w:eastAsia="仿宋_GB2312" w:hAnsi="Times New Roman"/>
          <w:sz w:val="22"/>
          <w:szCs w:val="22"/>
        </w:rPr>
      </w:pPr>
    </w:p>
    <w:p w:rsidR="00133154" w:rsidRDefault="00382BDD" w:rsidP="00133154">
      <w:pPr>
        <w:widowControl/>
        <w:spacing w:line="600" w:lineRule="exact"/>
        <w:ind w:firstLineChars="2400" w:firstLine="5280"/>
        <w:jc w:val="left"/>
        <w:rPr>
          <w:rFonts w:ascii="Times New Roman" w:eastAsia="仿宋_GB2312" w:hAnsi="Times New Roman"/>
          <w:sz w:val="22"/>
          <w:szCs w:val="22"/>
        </w:rPr>
      </w:pPr>
      <w:r>
        <w:rPr>
          <w:rFonts w:ascii="Times New Roman" w:eastAsia="仿宋_GB2312" w:hAnsi="Times New Roman"/>
          <w:sz w:val="22"/>
          <w:szCs w:val="22"/>
        </w:rPr>
        <w:t>单位负责人签字：</w:t>
      </w:r>
    </w:p>
    <w:p w:rsidR="00133154" w:rsidRDefault="00133154" w:rsidP="00133154">
      <w:pPr>
        <w:widowControl/>
        <w:spacing w:line="600" w:lineRule="exact"/>
        <w:ind w:firstLineChars="2400" w:firstLine="5280"/>
        <w:jc w:val="left"/>
        <w:rPr>
          <w:rFonts w:ascii="Times New Roman" w:eastAsia="仿宋_GB2312" w:hAnsi="Times New Roman"/>
          <w:sz w:val="22"/>
          <w:szCs w:val="22"/>
        </w:rPr>
      </w:pPr>
    </w:p>
    <w:p w:rsidR="00133154" w:rsidRDefault="00133154" w:rsidP="00133154">
      <w:pPr>
        <w:widowControl/>
        <w:spacing w:line="240" w:lineRule="exact"/>
        <w:jc w:val="center"/>
        <w:rPr>
          <w:rFonts w:ascii="Times New Roman" w:eastAsia="仿宋_GB2312" w:hAnsi="Times New Roman"/>
          <w:sz w:val="22"/>
          <w:szCs w:val="22"/>
        </w:rPr>
      </w:pPr>
      <w:r>
        <w:rPr>
          <w:rFonts w:ascii="仿宋_GB2312" w:eastAsia="仿宋_GB2312" w:hAnsi="仿宋_GB2312" w:cs="仿宋_GB2312" w:hint="eastAsia"/>
          <w:color w:val="000000"/>
          <w:sz w:val="20"/>
          <w:szCs w:val="20"/>
        </w:rPr>
        <w:t xml:space="preserve">                                       </w:t>
      </w:r>
      <w:r w:rsidRPr="00133154">
        <w:rPr>
          <w:rFonts w:ascii="仿宋_GB2312" w:eastAsia="仿宋_GB2312" w:hAnsi="仿宋_GB2312" w:cs="仿宋_GB2312"/>
          <w:color w:val="000000"/>
          <w:sz w:val="20"/>
          <w:szCs w:val="20"/>
        </w:rPr>
        <w:t>填报日期：</w:t>
      </w:r>
      <w:r w:rsidRPr="00133154">
        <w:rPr>
          <w:rFonts w:ascii="仿宋_GB2312" w:eastAsia="仿宋_GB2312" w:hAnsi="仿宋_GB2312" w:cs="仿宋_GB2312" w:hint="eastAsia"/>
          <w:color w:val="000000"/>
          <w:sz w:val="20"/>
          <w:szCs w:val="20"/>
        </w:rPr>
        <w:t>2024年6月26日</w:t>
      </w:r>
      <w:r w:rsidRPr="00133154">
        <w:rPr>
          <w:rFonts w:ascii="仿宋_GB2312" w:eastAsia="仿宋_GB2312" w:hAnsi="仿宋_GB2312" w:cs="仿宋_GB2312"/>
          <w:color w:val="000000"/>
          <w:sz w:val="20"/>
          <w:szCs w:val="20"/>
        </w:rPr>
        <w:t xml:space="preserve">  </w:t>
      </w:r>
    </w:p>
    <w:p w:rsidR="00133154" w:rsidRPr="00133154" w:rsidRDefault="00133154" w:rsidP="00133154">
      <w:pPr>
        <w:widowControl/>
        <w:spacing w:line="600" w:lineRule="exact"/>
        <w:jc w:val="left"/>
        <w:rPr>
          <w:rFonts w:ascii="Times New Roman" w:eastAsia="仿宋_GB2312" w:hAnsi="Times New Roman"/>
          <w:sz w:val="22"/>
          <w:szCs w:val="22"/>
        </w:rPr>
      </w:pPr>
    </w:p>
    <w:p w:rsidR="00755FE2" w:rsidRDefault="00382BDD" w:rsidP="00133154">
      <w:pPr>
        <w:widowControl/>
        <w:spacing w:line="600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附件4</w:t>
      </w:r>
    </w:p>
    <w:p w:rsidR="00755FE2" w:rsidRDefault="00755FE2">
      <w:pPr>
        <w:jc w:val="center"/>
        <w:rPr>
          <w:rFonts w:ascii="Times New Roman" w:eastAsia="方正小标宋_GBK" w:hAnsi="Times New Roman"/>
          <w:sz w:val="52"/>
          <w:szCs w:val="52"/>
        </w:rPr>
      </w:pPr>
    </w:p>
    <w:p w:rsidR="00755FE2" w:rsidRDefault="00382BDD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2023年度</w:t>
      </w:r>
      <w:proofErr w:type="gramStart"/>
      <w:r w:rsidR="002E3F8E">
        <w:rPr>
          <w:rFonts w:ascii="方正小标宋简体" w:eastAsia="方正小标宋简体" w:hAnsi="方正小标宋简体" w:cs="方正小标宋简体" w:hint="eastAsia"/>
          <w:sz w:val="44"/>
          <w:szCs w:val="44"/>
        </w:rPr>
        <w:t>岳阳市君山区</w:t>
      </w:r>
      <w:proofErr w:type="gramEnd"/>
      <w:r w:rsidR="002E3F8E">
        <w:rPr>
          <w:rFonts w:ascii="方正小标宋简体" w:eastAsia="方正小标宋简体" w:hAnsi="方正小标宋简体" w:cs="方正小标宋简体" w:hint="eastAsia"/>
          <w:sz w:val="44"/>
          <w:szCs w:val="44"/>
        </w:rPr>
        <w:t>中医医院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整体支出</w:t>
      </w:r>
    </w:p>
    <w:p w:rsidR="00755FE2" w:rsidRDefault="00382BDD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绩效自评报告</w:t>
      </w:r>
    </w:p>
    <w:p w:rsidR="00755FE2" w:rsidRDefault="00755FE2">
      <w:pPr>
        <w:jc w:val="center"/>
        <w:rPr>
          <w:rFonts w:ascii="Times New Roman" w:eastAsia="方正小标宋_GBK" w:hAnsi="Times New Roman"/>
          <w:b/>
          <w:sz w:val="52"/>
          <w:szCs w:val="52"/>
        </w:rPr>
      </w:pPr>
    </w:p>
    <w:p w:rsidR="00755FE2" w:rsidRDefault="00755FE2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5FE2" w:rsidRDefault="00755FE2">
      <w:pPr>
        <w:rPr>
          <w:rFonts w:ascii="Times New Roman" w:eastAsia="黑体" w:hAnsi="Times New Roman"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5FE2" w:rsidRDefault="00755FE2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5FE2" w:rsidRDefault="00382BDD">
      <w:pPr>
        <w:spacing w:line="600" w:lineRule="exact"/>
        <w:jc w:val="center"/>
        <w:rPr>
          <w:rFonts w:ascii="Times New Roman" w:eastAsia="仿宋_GB2312" w:hAnsi="Times New Roman"/>
          <w:sz w:val="32"/>
          <w:szCs w:val="32"/>
          <w:u w:val="single"/>
        </w:rPr>
      </w:pPr>
      <w:r>
        <w:rPr>
          <w:rFonts w:ascii="Times New Roman" w:eastAsia="仿宋_GB2312" w:hAnsi="Times New Roman"/>
          <w:sz w:val="32"/>
          <w:szCs w:val="32"/>
        </w:rPr>
        <w:t>部门（单位）名称：</w:t>
      </w:r>
      <w:r>
        <w:rPr>
          <w:rFonts w:ascii="Times New Roman" w:eastAsia="仿宋_GB2312" w:hAnsi="Times New Roman"/>
          <w:sz w:val="32"/>
          <w:szCs w:val="32"/>
          <w:u w:val="single"/>
        </w:rPr>
        <w:t>（盖章）</w:t>
      </w:r>
    </w:p>
    <w:p w:rsidR="00755FE2" w:rsidRDefault="002E3F8E">
      <w:pPr>
        <w:spacing w:line="600" w:lineRule="exact"/>
        <w:jc w:val="center"/>
        <w:rPr>
          <w:rFonts w:ascii="Times New Roman" w:eastAsia="楷体_GB2312" w:hAnsi="Times New Roman"/>
          <w:sz w:val="32"/>
          <w:szCs w:val="32"/>
        </w:rPr>
      </w:pPr>
      <w:r>
        <w:rPr>
          <w:rFonts w:ascii="Times New Roman" w:eastAsia="楷体_GB2312" w:hAnsi="Times New Roman" w:hint="eastAsia"/>
          <w:sz w:val="32"/>
          <w:szCs w:val="32"/>
        </w:rPr>
        <w:t>2024</w:t>
      </w:r>
      <w:r w:rsidR="00382BDD">
        <w:rPr>
          <w:rFonts w:ascii="Times New Roman" w:eastAsia="楷体_GB2312" w:hAnsi="Times New Roman"/>
          <w:sz w:val="32"/>
          <w:szCs w:val="32"/>
        </w:rPr>
        <w:t>年</w:t>
      </w:r>
      <w:r w:rsidR="00382BDD">
        <w:rPr>
          <w:rFonts w:ascii="Times New Roman" w:eastAsia="楷体_GB2312" w:hAnsi="Times New Roman"/>
          <w:sz w:val="32"/>
          <w:szCs w:val="32"/>
        </w:rPr>
        <w:t xml:space="preserve"> </w:t>
      </w:r>
      <w:r>
        <w:rPr>
          <w:rFonts w:ascii="Times New Roman" w:eastAsia="楷体_GB2312" w:hAnsi="Times New Roman" w:hint="eastAsia"/>
          <w:sz w:val="32"/>
          <w:szCs w:val="32"/>
        </w:rPr>
        <w:t>6</w:t>
      </w:r>
      <w:r w:rsidR="00382BDD">
        <w:rPr>
          <w:rFonts w:ascii="Times New Roman" w:eastAsia="楷体_GB2312" w:hAnsi="Times New Roman"/>
          <w:sz w:val="32"/>
          <w:szCs w:val="32"/>
        </w:rPr>
        <w:t xml:space="preserve"> </w:t>
      </w:r>
      <w:r w:rsidR="00382BDD">
        <w:rPr>
          <w:rFonts w:ascii="Times New Roman" w:eastAsia="楷体_GB2312" w:hAnsi="Times New Roman"/>
          <w:sz w:val="32"/>
          <w:szCs w:val="32"/>
        </w:rPr>
        <w:t>月</w:t>
      </w:r>
      <w:r w:rsidR="00382BDD">
        <w:rPr>
          <w:rFonts w:ascii="Times New Roman" w:eastAsia="楷体_GB2312" w:hAnsi="Times New Roman"/>
          <w:sz w:val="32"/>
          <w:szCs w:val="32"/>
        </w:rPr>
        <w:t xml:space="preserve"> </w:t>
      </w:r>
      <w:r>
        <w:rPr>
          <w:rFonts w:ascii="Times New Roman" w:eastAsia="楷体_GB2312" w:hAnsi="Times New Roman" w:hint="eastAsia"/>
          <w:sz w:val="32"/>
          <w:szCs w:val="32"/>
        </w:rPr>
        <w:t>20</w:t>
      </w:r>
      <w:r w:rsidR="00382BDD">
        <w:rPr>
          <w:rFonts w:ascii="Times New Roman" w:eastAsia="楷体_GB2312" w:hAnsi="Times New Roman"/>
          <w:sz w:val="32"/>
          <w:szCs w:val="32"/>
        </w:rPr>
        <w:t xml:space="preserve"> </w:t>
      </w:r>
      <w:r w:rsidR="00382BDD">
        <w:rPr>
          <w:rFonts w:ascii="Times New Roman" w:eastAsia="楷体_GB2312" w:hAnsi="Times New Roman"/>
          <w:sz w:val="32"/>
          <w:szCs w:val="32"/>
        </w:rPr>
        <w:t>日</w:t>
      </w:r>
    </w:p>
    <w:p w:rsidR="00755FE2" w:rsidRDefault="00382BDD">
      <w:pPr>
        <w:jc w:val="center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（此页为封面）</w:t>
      </w:r>
    </w:p>
    <w:p w:rsidR="00755FE2" w:rsidRDefault="00382BDD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Times New Roman" w:eastAsia="仿宋_GB2312" w:hAnsi="Times New Roman"/>
          <w:sz w:val="32"/>
          <w:szCs w:val="32"/>
        </w:rPr>
        <w:br w:type="page"/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2023年度</w:t>
      </w:r>
      <w:proofErr w:type="gramStart"/>
      <w:r w:rsidR="006179B3">
        <w:rPr>
          <w:rFonts w:ascii="方正小标宋简体" w:eastAsia="方正小标宋简体" w:hAnsi="方正小标宋简体" w:cs="方正小标宋简体" w:hint="eastAsia"/>
          <w:sz w:val="44"/>
          <w:szCs w:val="44"/>
        </w:rPr>
        <w:t>岳阳市君山区</w:t>
      </w:r>
      <w:proofErr w:type="gramEnd"/>
      <w:r w:rsidR="006179B3">
        <w:rPr>
          <w:rFonts w:ascii="方正小标宋简体" w:eastAsia="方正小标宋简体" w:hAnsi="方正小标宋简体" w:cs="方正小标宋简体" w:hint="eastAsia"/>
          <w:sz w:val="44"/>
          <w:szCs w:val="44"/>
        </w:rPr>
        <w:t>中医医院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整体支出</w:t>
      </w:r>
    </w:p>
    <w:p w:rsidR="00755FE2" w:rsidRDefault="00382BDD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绩效自评报告</w:t>
      </w:r>
    </w:p>
    <w:p w:rsidR="00755FE2" w:rsidRDefault="00755FE2">
      <w:pPr>
        <w:spacing w:line="64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</w:p>
    <w:p w:rsidR="00755FE2" w:rsidRPr="006179B3" w:rsidRDefault="00382BDD" w:rsidP="006179B3">
      <w:pPr>
        <w:pStyle w:val="a4"/>
        <w:numPr>
          <w:ilvl w:val="0"/>
          <w:numId w:val="2"/>
        </w:numPr>
        <w:spacing w:line="640" w:lineRule="exact"/>
        <w:ind w:firstLineChars="0"/>
        <w:rPr>
          <w:rFonts w:ascii="Times New Roman" w:eastAsia="黑体" w:hAnsi="Times New Roman"/>
          <w:sz w:val="32"/>
          <w:szCs w:val="32"/>
        </w:rPr>
      </w:pPr>
      <w:r w:rsidRPr="006179B3">
        <w:rPr>
          <w:rFonts w:ascii="Times New Roman" w:eastAsia="黑体" w:hAnsi="Times New Roman"/>
          <w:sz w:val="32"/>
          <w:szCs w:val="32"/>
        </w:rPr>
        <w:t>部门（单位）基本情况</w:t>
      </w:r>
    </w:p>
    <w:p w:rsidR="006179B3" w:rsidRPr="006179B3" w:rsidRDefault="006179B3" w:rsidP="006179B3">
      <w:pPr>
        <w:ind w:firstLineChars="200" w:firstLine="560"/>
        <w:rPr>
          <w:rFonts w:ascii="仿宋_GB2312" w:eastAsia="仿宋_GB2312"/>
          <w:szCs w:val="28"/>
        </w:rPr>
      </w:pPr>
      <w:proofErr w:type="gramStart"/>
      <w:r w:rsidRPr="006179B3">
        <w:rPr>
          <w:rFonts w:ascii="仿宋_GB2312" w:eastAsia="仿宋_GB2312" w:hint="eastAsia"/>
          <w:szCs w:val="28"/>
        </w:rPr>
        <w:t>岳阳市君山区</w:t>
      </w:r>
      <w:proofErr w:type="gramEnd"/>
      <w:r w:rsidRPr="006179B3">
        <w:rPr>
          <w:rFonts w:ascii="仿宋_GB2312" w:eastAsia="仿宋_GB2312" w:hint="eastAsia"/>
          <w:szCs w:val="28"/>
        </w:rPr>
        <w:t>中医医院是财政差额拨款预算单位，人员编制为65人，实有人数为58人。</w:t>
      </w:r>
    </w:p>
    <w:p w:rsidR="006179B3" w:rsidRPr="006179B3" w:rsidRDefault="006179B3" w:rsidP="006179B3">
      <w:pPr>
        <w:ind w:firstLineChars="200" w:firstLine="560"/>
        <w:rPr>
          <w:rFonts w:ascii="Times New Roman" w:eastAsia="黑体" w:hAnsi="Times New Roman"/>
          <w:sz w:val="32"/>
          <w:szCs w:val="32"/>
        </w:rPr>
      </w:pPr>
      <w:proofErr w:type="gramStart"/>
      <w:r w:rsidRPr="006179B3">
        <w:rPr>
          <w:rFonts w:ascii="仿宋_GB2312" w:eastAsia="仿宋_GB2312" w:hint="eastAsia"/>
          <w:szCs w:val="28"/>
        </w:rPr>
        <w:t>岳阳市君山区</w:t>
      </w:r>
      <w:proofErr w:type="gramEnd"/>
      <w:r w:rsidRPr="006179B3">
        <w:rPr>
          <w:rFonts w:ascii="仿宋_GB2312" w:eastAsia="仿宋_GB2312" w:hint="eastAsia"/>
          <w:szCs w:val="28"/>
        </w:rPr>
        <w:t>中医医院是君山区集医疗、保健、教学为一体的非盈利性二级中医医院。内设机构包括：门诊、住院、医技、公共卫生、行政五大部分；门诊设中心药房、内科、外科、妇科等科室；住院部设康复科、治未病科、内</w:t>
      </w:r>
      <w:proofErr w:type="gramStart"/>
      <w:r w:rsidRPr="006179B3">
        <w:rPr>
          <w:rFonts w:ascii="仿宋_GB2312" w:eastAsia="仿宋_GB2312" w:hint="eastAsia"/>
          <w:szCs w:val="28"/>
        </w:rPr>
        <w:t>一</w:t>
      </w:r>
      <w:proofErr w:type="gramEnd"/>
      <w:r w:rsidRPr="006179B3">
        <w:rPr>
          <w:rFonts w:ascii="仿宋_GB2312" w:eastAsia="仿宋_GB2312" w:hint="eastAsia"/>
          <w:szCs w:val="28"/>
        </w:rPr>
        <w:t>科、内二科、外科（骨伤科）、妇产科、儿科、血液透析科、针灸推拿科、麻醉科等科室，医技设检验、生化、放射（DR、CT）、超声、心电图、多普勒等。其主要职能是为君山区人民提供中医为主、中西结合、预防、保健、计划生育、康复等医疗服务。</w:t>
      </w:r>
    </w:p>
    <w:p w:rsidR="00755FE2" w:rsidRPr="006179B3" w:rsidRDefault="006179B3" w:rsidP="006179B3">
      <w:pPr>
        <w:widowControl/>
        <w:spacing w:line="640" w:lineRule="exact"/>
        <w:ind w:firstLineChars="131" w:firstLine="419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 w:hint="eastAsia"/>
          <w:sz w:val="32"/>
          <w:szCs w:val="32"/>
        </w:rPr>
        <w:t>二、</w:t>
      </w:r>
      <w:r w:rsidR="00382BDD" w:rsidRPr="006179B3">
        <w:rPr>
          <w:rFonts w:ascii="Times New Roman" w:eastAsia="黑体" w:hAnsi="Times New Roman"/>
          <w:sz w:val="32"/>
          <w:szCs w:val="32"/>
        </w:rPr>
        <w:t>一般公共预算支出情况</w:t>
      </w:r>
    </w:p>
    <w:p w:rsidR="00755FE2" w:rsidRDefault="00382BDD" w:rsidP="00382BDD">
      <w:pPr>
        <w:pStyle w:val="a4"/>
        <w:widowControl/>
        <w:spacing w:line="640" w:lineRule="exact"/>
        <w:ind w:firstLine="643"/>
        <w:rPr>
          <w:rFonts w:ascii="Times New Roman" w:eastAsia="楷体_GB2312" w:hAnsi="Times New Roman"/>
          <w:b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（一）基本支出情况</w:t>
      </w:r>
    </w:p>
    <w:p w:rsidR="006179B3" w:rsidRPr="006179B3" w:rsidRDefault="006179B3" w:rsidP="006179B3">
      <w:pPr>
        <w:widowControl/>
        <w:spacing w:line="640" w:lineRule="exact"/>
        <w:ind w:firstLineChars="100" w:firstLine="321"/>
        <w:rPr>
          <w:rFonts w:ascii="Times New Roman" w:eastAsia="楷体_GB2312" w:hAnsi="Times New Roman"/>
          <w:b/>
          <w:sz w:val="32"/>
          <w:szCs w:val="32"/>
        </w:rPr>
      </w:pPr>
      <w:r>
        <w:rPr>
          <w:rFonts w:ascii="Times New Roman" w:eastAsia="楷体_GB2312" w:hAnsi="Times New Roman" w:hint="eastAsia"/>
          <w:b/>
          <w:sz w:val="32"/>
          <w:szCs w:val="32"/>
        </w:rPr>
        <w:t xml:space="preserve">   </w:t>
      </w:r>
      <w:r>
        <w:rPr>
          <w:rFonts w:ascii="仿宋_GB2312" w:eastAsia="仿宋_GB2312" w:hint="eastAsia"/>
          <w:szCs w:val="28"/>
        </w:rPr>
        <w:t>基本支出</w:t>
      </w:r>
      <w:r w:rsidR="002E3F8E">
        <w:rPr>
          <w:rFonts w:ascii="仿宋_GB2312" w:eastAsia="仿宋_GB2312" w:hint="eastAsia"/>
          <w:szCs w:val="28"/>
        </w:rPr>
        <w:t>4760.47</w:t>
      </w:r>
      <w:r>
        <w:rPr>
          <w:rFonts w:ascii="仿宋_GB2312" w:eastAsia="仿宋_GB2312" w:hint="eastAsia"/>
          <w:szCs w:val="28"/>
        </w:rPr>
        <w:t>万元，占总支出</w:t>
      </w:r>
      <w:r w:rsidR="002E3F8E">
        <w:rPr>
          <w:rFonts w:ascii="仿宋_GB2312" w:eastAsia="仿宋_GB2312" w:hint="eastAsia"/>
          <w:szCs w:val="28"/>
        </w:rPr>
        <w:t>99.69</w:t>
      </w:r>
      <w:r>
        <w:rPr>
          <w:rFonts w:ascii="仿宋_GB2312" w:eastAsia="仿宋_GB2312" w:hint="eastAsia"/>
          <w:szCs w:val="28"/>
        </w:rPr>
        <w:t>%</w:t>
      </w:r>
    </w:p>
    <w:p w:rsidR="00755FE2" w:rsidRDefault="00382BDD" w:rsidP="00382BDD">
      <w:pPr>
        <w:pStyle w:val="a4"/>
        <w:widowControl/>
        <w:spacing w:line="640" w:lineRule="exact"/>
        <w:ind w:firstLine="643"/>
        <w:rPr>
          <w:rFonts w:ascii="Times New Roman" w:eastAsia="楷体_GB2312" w:hAnsi="Times New Roman"/>
          <w:b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（二）项目支出情况</w:t>
      </w:r>
    </w:p>
    <w:p w:rsidR="006179B3" w:rsidRPr="006179B3" w:rsidRDefault="006179B3" w:rsidP="006179B3">
      <w:pPr>
        <w:widowControl/>
        <w:spacing w:line="640" w:lineRule="exact"/>
        <w:ind w:firstLineChars="300" w:firstLine="840"/>
        <w:rPr>
          <w:rFonts w:ascii="Times New Roman" w:eastAsia="楷体_GB2312" w:hAnsi="Times New Roman"/>
          <w:b/>
          <w:sz w:val="32"/>
          <w:szCs w:val="32"/>
        </w:rPr>
      </w:pPr>
      <w:r>
        <w:rPr>
          <w:rFonts w:ascii="仿宋_GB2312" w:eastAsia="仿宋_GB2312" w:hint="eastAsia"/>
          <w:szCs w:val="28"/>
        </w:rPr>
        <w:t>项目支出</w:t>
      </w:r>
      <w:r w:rsidR="002E3F8E">
        <w:rPr>
          <w:rFonts w:ascii="仿宋_GB2312" w:eastAsia="仿宋_GB2312" w:hint="eastAsia"/>
          <w:szCs w:val="28"/>
        </w:rPr>
        <w:t>15</w:t>
      </w:r>
      <w:r>
        <w:rPr>
          <w:rFonts w:ascii="仿宋_GB2312" w:eastAsia="仿宋_GB2312" w:hint="eastAsia"/>
          <w:szCs w:val="28"/>
        </w:rPr>
        <w:t>万元，占总支出</w:t>
      </w:r>
      <w:r w:rsidR="002E3F8E">
        <w:rPr>
          <w:rFonts w:ascii="仿宋_GB2312" w:eastAsia="仿宋_GB2312" w:hint="eastAsia"/>
          <w:szCs w:val="28"/>
        </w:rPr>
        <w:t>0.31</w:t>
      </w:r>
      <w:r>
        <w:rPr>
          <w:rFonts w:ascii="仿宋_GB2312" w:eastAsia="仿宋_GB2312" w:hint="eastAsia"/>
          <w:szCs w:val="28"/>
        </w:rPr>
        <w:t>%。</w:t>
      </w:r>
    </w:p>
    <w:p w:rsidR="00755FE2" w:rsidRPr="006179B3" w:rsidRDefault="00382BDD" w:rsidP="006179B3">
      <w:pPr>
        <w:pStyle w:val="a4"/>
        <w:widowControl/>
        <w:numPr>
          <w:ilvl w:val="0"/>
          <w:numId w:val="3"/>
        </w:numPr>
        <w:spacing w:line="640" w:lineRule="exact"/>
        <w:ind w:firstLineChars="0"/>
        <w:rPr>
          <w:rFonts w:ascii="Times New Roman" w:eastAsia="黑体" w:hAnsi="Times New Roman"/>
          <w:sz w:val="32"/>
          <w:szCs w:val="32"/>
        </w:rPr>
      </w:pPr>
      <w:r w:rsidRPr="006179B3">
        <w:rPr>
          <w:rFonts w:ascii="Times New Roman" w:eastAsia="黑体" w:hAnsi="Times New Roman"/>
          <w:sz w:val="32"/>
          <w:szCs w:val="32"/>
        </w:rPr>
        <w:t>政府性基金预算支出情况</w:t>
      </w:r>
    </w:p>
    <w:p w:rsidR="006179B3" w:rsidRPr="006179B3" w:rsidRDefault="006179B3" w:rsidP="006179B3">
      <w:pPr>
        <w:widowControl/>
        <w:spacing w:line="640" w:lineRule="exact"/>
        <w:rPr>
          <w:rFonts w:ascii="仿宋_GB2312" w:eastAsia="仿宋_GB2312"/>
          <w:szCs w:val="28"/>
        </w:rPr>
      </w:pPr>
      <w:r>
        <w:rPr>
          <w:rFonts w:ascii="Times New Roman" w:eastAsia="黑体" w:hAnsi="Times New Roman" w:hint="eastAsia"/>
          <w:sz w:val="32"/>
          <w:szCs w:val="32"/>
        </w:rPr>
        <w:t xml:space="preserve">    </w:t>
      </w:r>
      <w:r w:rsidRPr="006179B3">
        <w:rPr>
          <w:rFonts w:ascii="仿宋_GB2312" w:eastAsia="仿宋_GB2312" w:hint="eastAsia"/>
          <w:szCs w:val="28"/>
        </w:rPr>
        <w:t xml:space="preserve"> 无</w:t>
      </w:r>
    </w:p>
    <w:p w:rsidR="00755FE2" w:rsidRDefault="00382BDD" w:rsidP="006179B3">
      <w:pPr>
        <w:pStyle w:val="a4"/>
        <w:widowControl/>
        <w:numPr>
          <w:ilvl w:val="0"/>
          <w:numId w:val="3"/>
        </w:numPr>
        <w:spacing w:line="640" w:lineRule="exact"/>
        <w:ind w:firstLineChars="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lastRenderedPageBreak/>
        <w:t>国有资本经营预算支出情况</w:t>
      </w:r>
    </w:p>
    <w:p w:rsidR="006179B3" w:rsidRPr="006179B3" w:rsidRDefault="006179B3" w:rsidP="006179B3">
      <w:pPr>
        <w:widowControl/>
        <w:spacing w:line="640" w:lineRule="exact"/>
        <w:rPr>
          <w:rFonts w:ascii="仿宋_GB2312" w:eastAsia="仿宋_GB2312"/>
          <w:szCs w:val="28"/>
        </w:rPr>
      </w:pPr>
      <w:r w:rsidRPr="006179B3">
        <w:rPr>
          <w:rFonts w:ascii="仿宋_GB2312" w:eastAsia="仿宋_GB2312" w:hint="eastAsia"/>
          <w:szCs w:val="28"/>
        </w:rPr>
        <w:t xml:space="preserve"> </w:t>
      </w:r>
      <w:r>
        <w:rPr>
          <w:rFonts w:ascii="仿宋_GB2312" w:eastAsia="仿宋_GB2312" w:hint="eastAsia"/>
          <w:szCs w:val="28"/>
        </w:rPr>
        <w:t xml:space="preserve"> </w:t>
      </w:r>
      <w:r w:rsidR="00FC7C82">
        <w:rPr>
          <w:rFonts w:ascii="仿宋_GB2312" w:eastAsia="仿宋_GB2312" w:hint="eastAsia"/>
          <w:szCs w:val="28"/>
        </w:rPr>
        <w:t xml:space="preserve"> </w:t>
      </w:r>
      <w:r>
        <w:rPr>
          <w:rFonts w:ascii="仿宋_GB2312" w:eastAsia="仿宋_GB2312" w:hint="eastAsia"/>
          <w:szCs w:val="28"/>
        </w:rPr>
        <w:t xml:space="preserve">    </w:t>
      </w:r>
      <w:r w:rsidRPr="006179B3">
        <w:rPr>
          <w:rFonts w:ascii="仿宋_GB2312" w:eastAsia="仿宋_GB2312" w:hint="eastAsia"/>
          <w:szCs w:val="28"/>
        </w:rPr>
        <w:t>无</w:t>
      </w:r>
    </w:p>
    <w:p w:rsidR="00755FE2" w:rsidRPr="006179B3" w:rsidRDefault="00382BDD" w:rsidP="006179B3">
      <w:pPr>
        <w:pStyle w:val="a4"/>
        <w:widowControl/>
        <w:numPr>
          <w:ilvl w:val="0"/>
          <w:numId w:val="3"/>
        </w:numPr>
        <w:spacing w:line="640" w:lineRule="exact"/>
        <w:ind w:firstLineChars="0"/>
        <w:rPr>
          <w:rFonts w:ascii="Times New Roman" w:eastAsia="黑体" w:hAnsi="Times New Roman"/>
          <w:sz w:val="32"/>
          <w:szCs w:val="32"/>
        </w:rPr>
      </w:pPr>
      <w:r w:rsidRPr="006179B3">
        <w:rPr>
          <w:rFonts w:ascii="Times New Roman" w:eastAsia="黑体" w:hAnsi="Times New Roman"/>
          <w:sz w:val="32"/>
          <w:szCs w:val="32"/>
        </w:rPr>
        <w:t>社会保险基金预算支出情况</w:t>
      </w:r>
    </w:p>
    <w:p w:rsidR="006179B3" w:rsidRPr="006179B3" w:rsidRDefault="006179B3" w:rsidP="00FC7C82">
      <w:pPr>
        <w:widowControl/>
        <w:spacing w:line="640" w:lineRule="exact"/>
        <w:ind w:left="320" w:firstLineChars="200" w:firstLine="560"/>
        <w:rPr>
          <w:rFonts w:ascii="Times New Roman" w:eastAsia="黑体" w:hAnsi="Times New Roman"/>
          <w:sz w:val="32"/>
          <w:szCs w:val="32"/>
        </w:rPr>
      </w:pPr>
      <w:r w:rsidRPr="006179B3">
        <w:rPr>
          <w:rFonts w:ascii="仿宋_GB2312" w:eastAsia="仿宋_GB2312"/>
          <w:szCs w:val="28"/>
        </w:rPr>
        <w:t>社会保险基金预算</w:t>
      </w:r>
      <w:r>
        <w:rPr>
          <w:rFonts w:ascii="仿宋_GB2312" w:eastAsia="仿宋_GB2312" w:hint="eastAsia"/>
          <w:szCs w:val="28"/>
        </w:rPr>
        <w:t>支出</w:t>
      </w:r>
      <w:r w:rsidR="002E3F8E">
        <w:rPr>
          <w:rFonts w:ascii="仿宋_GB2312" w:eastAsia="仿宋_GB2312" w:hint="eastAsia"/>
          <w:szCs w:val="28"/>
        </w:rPr>
        <w:t>134.62</w:t>
      </w:r>
      <w:r>
        <w:rPr>
          <w:rFonts w:ascii="仿宋_GB2312" w:eastAsia="仿宋_GB2312" w:hint="eastAsia"/>
          <w:szCs w:val="28"/>
        </w:rPr>
        <w:t>万元，占总支出</w:t>
      </w:r>
      <w:r w:rsidR="002E3F8E">
        <w:rPr>
          <w:rFonts w:ascii="仿宋_GB2312" w:eastAsia="仿宋_GB2312" w:hint="eastAsia"/>
          <w:szCs w:val="28"/>
        </w:rPr>
        <w:t>2.82</w:t>
      </w:r>
      <w:r>
        <w:rPr>
          <w:rFonts w:ascii="仿宋_GB2312" w:eastAsia="仿宋_GB2312" w:hint="eastAsia"/>
          <w:szCs w:val="28"/>
        </w:rPr>
        <w:t>%。</w:t>
      </w:r>
    </w:p>
    <w:p w:rsidR="00755FE2" w:rsidRPr="00FC7C82" w:rsidRDefault="00382BDD" w:rsidP="00FC7C82">
      <w:pPr>
        <w:widowControl/>
        <w:spacing w:line="640" w:lineRule="exact"/>
        <w:ind w:firstLineChars="100" w:firstLine="320"/>
        <w:rPr>
          <w:rFonts w:ascii="Times New Roman" w:eastAsia="黑体" w:hAnsi="Times New Roman"/>
          <w:sz w:val="32"/>
          <w:szCs w:val="32"/>
        </w:rPr>
      </w:pPr>
      <w:r w:rsidRPr="00FC7C82">
        <w:rPr>
          <w:rFonts w:ascii="Times New Roman" w:eastAsia="黑体" w:hAnsi="Times New Roman"/>
          <w:sz w:val="32"/>
          <w:szCs w:val="32"/>
        </w:rPr>
        <w:t>六、部门整体支出绩效情况</w:t>
      </w:r>
    </w:p>
    <w:p w:rsidR="00FC7C82" w:rsidRPr="00D66C31" w:rsidRDefault="00FC7C82" w:rsidP="00D66C31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proofErr w:type="gramStart"/>
      <w:r w:rsidRPr="00D66C31">
        <w:rPr>
          <w:rFonts w:ascii="仿宋_GB2312" w:hAnsi="仿宋" w:hint="eastAsia"/>
          <w:spacing w:val="0"/>
          <w:kern w:val="0"/>
          <w:szCs w:val="28"/>
        </w:rPr>
        <w:t>岳阳市君山区</w:t>
      </w:r>
      <w:proofErr w:type="gramEnd"/>
      <w:r w:rsidRPr="00D66C31">
        <w:rPr>
          <w:rFonts w:ascii="仿宋_GB2312" w:hAnsi="仿宋" w:hint="eastAsia"/>
          <w:spacing w:val="0"/>
          <w:kern w:val="0"/>
          <w:szCs w:val="28"/>
        </w:rPr>
        <w:t>中医医院全年共接待门诊诊疗人数</w:t>
      </w:r>
      <w:r w:rsidR="00D66C31" w:rsidRPr="00D66C31">
        <w:rPr>
          <w:rFonts w:ascii="仿宋_GB2312" w:hAnsi="仿宋" w:hint="eastAsia"/>
          <w:spacing w:val="0"/>
          <w:kern w:val="0"/>
          <w:szCs w:val="28"/>
        </w:rPr>
        <w:t>39823</w:t>
      </w:r>
      <w:r w:rsidRPr="00D66C31">
        <w:rPr>
          <w:rFonts w:ascii="仿宋_GB2312" w:hAnsi="仿宋" w:hint="eastAsia"/>
          <w:spacing w:val="0"/>
          <w:kern w:val="0"/>
          <w:szCs w:val="28"/>
        </w:rPr>
        <w:t>人次，住院人数</w:t>
      </w:r>
      <w:r w:rsidR="00D66C31" w:rsidRPr="00D66C31">
        <w:rPr>
          <w:rFonts w:ascii="仿宋_GB2312" w:hAnsi="仿宋" w:hint="eastAsia"/>
          <w:spacing w:val="0"/>
          <w:kern w:val="0"/>
          <w:szCs w:val="28"/>
        </w:rPr>
        <w:t>7256</w:t>
      </w:r>
      <w:r w:rsidRPr="00D66C31">
        <w:rPr>
          <w:rFonts w:ascii="仿宋_GB2312" w:hAnsi="仿宋" w:hint="eastAsia"/>
          <w:spacing w:val="0"/>
          <w:kern w:val="0"/>
          <w:szCs w:val="28"/>
        </w:rPr>
        <w:t>人次，实现医疗业务收入</w:t>
      </w:r>
      <w:r w:rsidR="00D66C31" w:rsidRPr="00D66C31">
        <w:rPr>
          <w:rFonts w:ascii="仿宋_GB2312" w:hAnsi="仿宋" w:hint="eastAsia"/>
          <w:spacing w:val="0"/>
          <w:kern w:val="0"/>
          <w:szCs w:val="28"/>
        </w:rPr>
        <w:t>3938.29</w:t>
      </w:r>
      <w:r w:rsidRPr="00D66C31">
        <w:rPr>
          <w:rFonts w:ascii="仿宋_GB2312" w:hAnsi="仿宋" w:hint="eastAsia"/>
          <w:spacing w:val="0"/>
          <w:kern w:val="0"/>
          <w:szCs w:val="28"/>
        </w:rPr>
        <w:t>元，</w:t>
      </w:r>
      <w:r w:rsidR="00797827" w:rsidRPr="00D66C31">
        <w:rPr>
          <w:rFonts w:ascii="仿宋_GB2312" w:hAnsi="仿宋" w:hint="eastAsia"/>
          <w:spacing w:val="0"/>
          <w:kern w:val="0"/>
          <w:szCs w:val="28"/>
        </w:rPr>
        <w:t>本院</w:t>
      </w:r>
      <w:proofErr w:type="gramStart"/>
      <w:r w:rsidR="00797827" w:rsidRPr="00D66C31">
        <w:rPr>
          <w:rFonts w:ascii="仿宋_GB2312" w:hAnsi="仿宋" w:hint="eastAsia"/>
          <w:spacing w:val="0"/>
          <w:kern w:val="0"/>
          <w:szCs w:val="28"/>
        </w:rPr>
        <w:t>做为</w:t>
      </w:r>
      <w:proofErr w:type="gramEnd"/>
      <w:r w:rsidR="00797827" w:rsidRPr="00D66C31">
        <w:rPr>
          <w:rFonts w:ascii="仿宋_GB2312" w:hAnsi="仿宋" w:hint="eastAsia"/>
          <w:spacing w:val="0"/>
          <w:kern w:val="0"/>
          <w:szCs w:val="28"/>
        </w:rPr>
        <w:t>中医(综合)医院，意在尽量强化中医服务理念产，相比上年，本年中医文化越来越浓厚，未来也计划更加注重中医及未病先防等业务方面的发展，总体来说，2023年已圆满完成为君山区人民提供中医为主、中西结合、预防、保健、计划生育、康复等医疗服务的整体目标。</w:t>
      </w:r>
    </w:p>
    <w:p w:rsidR="00FC7C82" w:rsidRPr="00797827" w:rsidRDefault="00FC7C82" w:rsidP="00FC7C82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  <w:highlight w:val="yellow"/>
        </w:rPr>
      </w:pPr>
      <w:r w:rsidRPr="00D66C31">
        <w:rPr>
          <w:rFonts w:ascii="仿宋_GB2312" w:hAnsi="仿宋" w:hint="eastAsia"/>
          <w:spacing w:val="0"/>
          <w:kern w:val="0"/>
          <w:szCs w:val="28"/>
        </w:rPr>
        <w:t>医疗服务收入占公立医院医疗收入的比例为3</w:t>
      </w:r>
      <w:r w:rsidR="002B6CD4">
        <w:rPr>
          <w:rFonts w:ascii="仿宋_GB2312" w:hAnsi="仿宋" w:hint="eastAsia"/>
          <w:spacing w:val="0"/>
          <w:kern w:val="0"/>
          <w:szCs w:val="28"/>
        </w:rPr>
        <w:t>6.30</w:t>
      </w:r>
      <w:r w:rsidRPr="00D66C31">
        <w:rPr>
          <w:rFonts w:ascii="仿宋_GB2312" w:hAnsi="仿宋" w:hint="eastAsia"/>
          <w:spacing w:val="0"/>
          <w:kern w:val="0"/>
          <w:szCs w:val="28"/>
        </w:rPr>
        <w:t>%，比标准指标</w:t>
      </w:r>
      <w:r w:rsidR="002B6CD4">
        <w:rPr>
          <w:rFonts w:ascii="仿宋_GB2312" w:hAnsi="仿宋" w:hint="eastAsia"/>
          <w:spacing w:val="0"/>
          <w:kern w:val="0"/>
          <w:szCs w:val="28"/>
        </w:rPr>
        <w:t>高1.3</w:t>
      </w:r>
      <w:r w:rsidRPr="00D66C31">
        <w:rPr>
          <w:rFonts w:ascii="仿宋_GB2312" w:hAnsi="仿宋" w:hint="eastAsia"/>
          <w:spacing w:val="0"/>
          <w:kern w:val="0"/>
          <w:szCs w:val="28"/>
        </w:rPr>
        <w:t>%，</w:t>
      </w:r>
      <w:r w:rsidR="002B6CD4">
        <w:rPr>
          <w:rFonts w:ascii="仿宋_GB2312" w:hAnsi="仿宋" w:hint="eastAsia"/>
          <w:spacing w:val="0"/>
          <w:kern w:val="0"/>
          <w:szCs w:val="28"/>
        </w:rPr>
        <w:t>已完成绩效考核目标</w:t>
      </w:r>
      <w:r w:rsidRPr="00D66C31">
        <w:rPr>
          <w:rFonts w:ascii="仿宋_GB2312" w:hAnsi="仿宋" w:hint="eastAsia"/>
          <w:spacing w:val="0"/>
          <w:kern w:val="0"/>
          <w:szCs w:val="28"/>
        </w:rPr>
        <w:t>。</w:t>
      </w:r>
    </w:p>
    <w:p w:rsidR="00FC7C82" w:rsidRPr="002B6CD4" w:rsidRDefault="00FC7C82" w:rsidP="00FC7C82">
      <w:pPr>
        <w:pStyle w:val="BodyText1I"/>
        <w:ind w:firstLine="280"/>
        <w:rPr>
          <w:rFonts w:ascii="仿宋_GB2312" w:hAnsi="仿宋"/>
          <w:spacing w:val="0"/>
          <w:kern w:val="0"/>
          <w:szCs w:val="28"/>
        </w:rPr>
      </w:pPr>
      <w:r w:rsidRPr="002B6CD4">
        <w:rPr>
          <w:rFonts w:ascii="仿宋_GB2312" w:hAnsi="仿宋" w:hint="eastAsia"/>
          <w:spacing w:val="0"/>
          <w:kern w:val="0"/>
          <w:szCs w:val="28"/>
        </w:rPr>
        <w:t xml:space="preserve">     医院资产负债率202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3</w:t>
      </w:r>
      <w:r w:rsidRPr="002B6CD4">
        <w:rPr>
          <w:rFonts w:ascii="仿宋_GB2312" w:hAnsi="仿宋" w:hint="eastAsia"/>
          <w:spacing w:val="0"/>
          <w:kern w:val="0"/>
          <w:szCs w:val="28"/>
        </w:rPr>
        <w:t>年为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69.04</w:t>
      </w:r>
      <w:r w:rsidRPr="002B6CD4">
        <w:rPr>
          <w:rFonts w:ascii="仿宋_GB2312" w:hAnsi="仿宋" w:hint="eastAsia"/>
          <w:spacing w:val="0"/>
          <w:kern w:val="0"/>
          <w:szCs w:val="28"/>
        </w:rPr>
        <w:t>%，202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2</w:t>
      </w:r>
      <w:r w:rsidRPr="002B6CD4">
        <w:rPr>
          <w:rFonts w:ascii="仿宋_GB2312" w:hAnsi="仿宋" w:hint="eastAsia"/>
          <w:spacing w:val="0"/>
          <w:kern w:val="0"/>
          <w:szCs w:val="28"/>
        </w:rPr>
        <w:t>年为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68.55%</w:t>
      </w:r>
      <w:r w:rsidRPr="002B6CD4">
        <w:rPr>
          <w:rFonts w:ascii="仿宋_GB2312" w:hAnsi="仿宋" w:hint="eastAsia"/>
          <w:spacing w:val="0"/>
          <w:kern w:val="0"/>
          <w:szCs w:val="28"/>
        </w:rPr>
        <w:t>。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增加0.49%，较上年基本持平</w:t>
      </w:r>
      <w:r w:rsidR="002B6CD4" w:rsidRPr="00D66C31">
        <w:rPr>
          <w:rFonts w:ascii="仿宋_GB2312" w:hAnsi="仿宋" w:hint="eastAsia"/>
          <w:spacing w:val="0"/>
          <w:kern w:val="0"/>
          <w:szCs w:val="28"/>
        </w:rPr>
        <w:t>，</w:t>
      </w:r>
      <w:r w:rsidR="002B6CD4">
        <w:rPr>
          <w:rFonts w:ascii="仿宋_GB2312" w:hAnsi="仿宋" w:hint="eastAsia"/>
          <w:spacing w:val="0"/>
          <w:kern w:val="0"/>
          <w:szCs w:val="28"/>
        </w:rPr>
        <w:t>已完成绩效考核目标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。</w:t>
      </w:r>
    </w:p>
    <w:p w:rsidR="00FC7C82" w:rsidRPr="002B6CD4" w:rsidRDefault="00FC7C82" w:rsidP="00FC7C82">
      <w:pPr>
        <w:pStyle w:val="BodyText1I"/>
        <w:ind w:firstLine="280"/>
        <w:rPr>
          <w:rFonts w:ascii="仿宋_GB2312" w:hAnsi="仿宋"/>
          <w:spacing w:val="0"/>
          <w:kern w:val="0"/>
          <w:szCs w:val="28"/>
        </w:rPr>
      </w:pPr>
      <w:r w:rsidRPr="002B6CD4">
        <w:rPr>
          <w:rFonts w:ascii="仿宋_GB2312" w:hAnsi="仿宋" w:hint="eastAsia"/>
          <w:spacing w:val="0"/>
          <w:kern w:val="0"/>
          <w:szCs w:val="28"/>
        </w:rPr>
        <w:t xml:space="preserve">     </w:t>
      </w:r>
      <w:r w:rsidRPr="002B6CD4">
        <w:rPr>
          <w:rFonts w:ascii="仿宋_GB2312" w:hAnsi="仿宋"/>
          <w:spacing w:val="0"/>
          <w:kern w:val="0"/>
          <w:szCs w:val="28"/>
        </w:rPr>
        <w:t>公立医院基本建设、设备购置长期负债占总资产的比例</w:t>
      </w:r>
      <w:r w:rsidRPr="002B6CD4">
        <w:rPr>
          <w:rFonts w:ascii="仿宋_GB2312" w:hAnsi="仿宋" w:hint="eastAsia"/>
          <w:spacing w:val="0"/>
          <w:kern w:val="0"/>
          <w:szCs w:val="28"/>
        </w:rPr>
        <w:t>202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3</w:t>
      </w:r>
      <w:r w:rsidRPr="002B6CD4">
        <w:rPr>
          <w:rFonts w:ascii="仿宋_GB2312" w:hAnsi="仿宋" w:hint="eastAsia"/>
          <w:spacing w:val="0"/>
          <w:kern w:val="0"/>
          <w:szCs w:val="28"/>
        </w:rPr>
        <w:t>年为35.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0</w:t>
      </w:r>
      <w:r w:rsidRPr="002B6CD4">
        <w:rPr>
          <w:rFonts w:ascii="仿宋_GB2312" w:hAnsi="仿宋" w:hint="eastAsia"/>
          <w:spacing w:val="0"/>
          <w:kern w:val="0"/>
          <w:szCs w:val="28"/>
        </w:rPr>
        <w:t>3%，202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2</w:t>
      </w:r>
      <w:r w:rsidRPr="002B6CD4">
        <w:rPr>
          <w:rFonts w:ascii="仿宋_GB2312" w:hAnsi="仿宋" w:hint="eastAsia"/>
          <w:spacing w:val="0"/>
          <w:kern w:val="0"/>
          <w:szCs w:val="28"/>
        </w:rPr>
        <w:t>年为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35.53</w:t>
      </w:r>
      <w:r w:rsidRPr="002B6CD4">
        <w:rPr>
          <w:rFonts w:ascii="仿宋_GB2312" w:hAnsi="仿宋" w:hint="eastAsia"/>
          <w:spacing w:val="0"/>
          <w:kern w:val="0"/>
          <w:szCs w:val="28"/>
        </w:rPr>
        <w:t>%，下降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0.5</w:t>
      </w:r>
      <w:r w:rsidRPr="002B6CD4">
        <w:rPr>
          <w:rFonts w:ascii="仿宋_GB2312" w:hAnsi="仿宋" w:hint="eastAsia"/>
          <w:spacing w:val="0"/>
          <w:kern w:val="0"/>
          <w:szCs w:val="28"/>
        </w:rPr>
        <w:t>%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，已完成绩效考核目标</w:t>
      </w:r>
      <w:r w:rsidRPr="002B6CD4">
        <w:rPr>
          <w:rFonts w:ascii="仿宋_GB2312" w:hAnsi="仿宋" w:hint="eastAsia"/>
          <w:spacing w:val="0"/>
          <w:kern w:val="0"/>
          <w:szCs w:val="28"/>
        </w:rPr>
        <w:t>。</w:t>
      </w:r>
    </w:p>
    <w:p w:rsidR="002B6CD4" w:rsidRPr="002B6CD4" w:rsidRDefault="00FC7C82" w:rsidP="00FC7C82">
      <w:pPr>
        <w:pStyle w:val="BodyText1I"/>
        <w:ind w:firstLine="280"/>
        <w:rPr>
          <w:rFonts w:ascii="仿宋_GB2312" w:hAnsi="仿宋"/>
          <w:spacing w:val="0"/>
          <w:kern w:val="0"/>
          <w:szCs w:val="28"/>
        </w:rPr>
      </w:pPr>
      <w:r w:rsidRPr="002B6CD4">
        <w:rPr>
          <w:rFonts w:ascii="仿宋_GB2312" w:hAnsi="仿宋" w:hint="eastAsia"/>
          <w:spacing w:val="0"/>
          <w:kern w:val="0"/>
          <w:szCs w:val="28"/>
        </w:rPr>
        <w:t xml:space="preserve">     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二</w:t>
      </w:r>
      <w:r w:rsidR="002B6CD4" w:rsidRPr="002B6CD4">
        <w:rPr>
          <w:rFonts w:ascii="仿宋_GB2312" w:hAnsi="仿宋"/>
          <w:spacing w:val="0"/>
          <w:kern w:val="0"/>
          <w:szCs w:val="28"/>
        </w:rPr>
        <w:t>级公立医院出院患者</w:t>
      </w:r>
      <w:proofErr w:type="gramStart"/>
      <w:r w:rsidR="002B6CD4" w:rsidRPr="002B6CD4">
        <w:rPr>
          <w:rFonts w:ascii="仿宋_GB2312" w:hAnsi="仿宋"/>
          <w:spacing w:val="0"/>
          <w:kern w:val="0"/>
          <w:szCs w:val="28"/>
        </w:rPr>
        <w:t>手术占</w:t>
      </w:r>
      <w:proofErr w:type="gramEnd"/>
      <w:r w:rsidR="002B6CD4" w:rsidRPr="002B6CD4">
        <w:rPr>
          <w:rFonts w:ascii="仿宋_GB2312" w:hAnsi="仿宋"/>
          <w:spacing w:val="0"/>
          <w:kern w:val="0"/>
          <w:szCs w:val="28"/>
        </w:rPr>
        <w:t>比</w:t>
      </w:r>
      <w:r w:rsidR="002B6CD4" w:rsidRPr="002B6CD4">
        <w:rPr>
          <w:rFonts w:ascii="仿宋_GB2312" w:hAnsi="仿宋" w:hint="eastAsia"/>
          <w:spacing w:val="0"/>
          <w:kern w:val="0"/>
          <w:szCs w:val="28"/>
        </w:rPr>
        <w:t>7.2%，产科、外科病人资源少；加强技术力量。</w:t>
      </w:r>
    </w:p>
    <w:p w:rsidR="002B6CD4" w:rsidRDefault="002B6CD4" w:rsidP="002B6CD4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2B6CD4">
        <w:rPr>
          <w:rFonts w:ascii="仿宋_GB2312" w:hAnsi="仿宋"/>
          <w:spacing w:val="0"/>
          <w:kern w:val="0"/>
          <w:szCs w:val="28"/>
        </w:rPr>
        <w:t>公立医院平均住院日</w:t>
      </w:r>
      <w:r w:rsidR="00DB0E98">
        <w:rPr>
          <w:rFonts w:ascii="仿宋_GB2312" w:hAnsi="仿宋" w:hint="eastAsia"/>
          <w:spacing w:val="0"/>
          <w:kern w:val="0"/>
          <w:szCs w:val="28"/>
        </w:rPr>
        <w:t>7.96</w:t>
      </w:r>
      <w:r w:rsidRPr="002B6CD4">
        <w:rPr>
          <w:rFonts w:ascii="仿宋_GB2312" w:hAnsi="仿宋" w:hint="eastAsia"/>
          <w:spacing w:val="0"/>
          <w:kern w:val="0"/>
          <w:szCs w:val="28"/>
        </w:rPr>
        <w:t>天</w:t>
      </w:r>
      <w:r w:rsidR="00DB0E98">
        <w:rPr>
          <w:rFonts w:ascii="仿宋_GB2312" w:hAnsi="仿宋" w:hint="eastAsia"/>
          <w:spacing w:val="0"/>
          <w:kern w:val="0"/>
          <w:szCs w:val="28"/>
        </w:rPr>
        <w:t>，低于标准8天，完成绩效考核目标</w:t>
      </w:r>
      <w:r w:rsidRPr="002B6CD4">
        <w:rPr>
          <w:rFonts w:ascii="仿宋_GB2312" w:hAnsi="仿宋" w:hint="eastAsia"/>
          <w:spacing w:val="0"/>
          <w:kern w:val="0"/>
          <w:szCs w:val="28"/>
        </w:rPr>
        <w:t>。</w:t>
      </w:r>
    </w:p>
    <w:p w:rsidR="002B6CD4" w:rsidRDefault="002B6CD4" w:rsidP="002B6CD4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2B6CD4">
        <w:rPr>
          <w:rFonts w:ascii="仿宋_GB2312" w:hAnsi="仿宋"/>
          <w:spacing w:val="0"/>
          <w:kern w:val="0"/>
          <w:szCs w:val="28"/>
        </w:rPr>
        <w:t>日常接诊，及时回应，及时完成诊疗。</w:t>
      </w:r>
    </w:p>
    <w:p w:rsidR="002B6CD4" w:rsidRDefault="002B6CD4" w:rsidP="00F53A67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F53A67">
        <w:rPr>
          <w:rFonts w:ascii="仿宋_GB2312" w:hAnsi="仿宋"/>
          <w:spacing w:val="0"/>
          <w:kern w:val="0"/>
          <w:szCs w:val="28"/>
        </w:rPr>
        <w:t>公立医院百元医疗收入的医疗支出（均不含药品收入），较上年增加</w:t>
      </w:r>
      <w:r w:rsidRPr="00F53A67">
        <w:rPr>
          <w:rFonts w:ascii="仿宋_GB2312" w:hAnsi="仿宋" w:hint="eastAsia"/>
          <w:spacing w:val="0"/>
          <w:kern w:val="0"/>
          <w:szCs w:val="28"/>
        </w:rPr>
        <w:t>26.13元，2023年补发了2021-2022年年终绩效，且2023年年终绩效调整为当月预发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。</w:t>
      </w:r>
    </w:p>
    <w:p w:rsidR="00F53A67" w:rsidRDefault="00F53A67" w:rsidP="00F53A67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F53A67">
        <w:rPr>
          <w:rFonts w:ascii="仿宋_GB2312" w:hAnsi="仿宋"/>
          <w:spacing w:val="0"/>
          <w:kern w:val="0"/>
          <w:szCs w:val="28"/>
        </w:rPr>
        <w:lastRenderedPageBreak/>
        <w:t>公立医院每门急诊人次平均收费水平增长比例较上年降低</w:t>
      </w:r>
      <w:r w:rsidRPr="00F53A67">
        <w:rPr>
          <w:rFonts w:ascii="仿宋_GB2312" w:hAnsi="仿宋" w:hint="eastAsia"/>
          <w:spacing w:val="0"/>
          <w:kern w:val="0"/>
          <w:szCs w:val="28"/>
        </w:rPr>
        <w:t>17.42%，</w:t>
      </w:r>
      <w:r>
        <w:rPr>
          <w:rFonts w:ascii="仿宋_GB2312" w:hAnsi="仿宋" w:hint="eastAsia"/>
          <w:spacing w:val="0"/>
          <w:kern w:val="0"/>
          <w:szCs w:val="28"/>
        </w:rPr>
        <w:t>已完成绩效考核目标。</w:t>
      </w:r>
    </w:p>
    <w:p w:rsidR="00F53A67" w:rsidRDefault="00F53A67" w:rsidP="00F53A67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F53A67">
        <w:rPr>
          <w:rFonts w:ascii="仿宋_GB2312" w:hAnsi="仿宋"/>
          <w:spacing w:val="0"/>
          <w:kern w:val="0"/>
          <w:szCs w:val="28"/>
        </w:rPr>
        <w:t>公立医院出院患者平均医药费用增长比例较上年增长</w:t>
      </w:r>
      <w:r w:rsidRPr="00F53A67">
        <w:rPr>
          <w:rFonts w:ascii="仿宋_GB2312" w:hAnsi="仿宋" w:hint="eastAsia"/>
          <w:spacing w:val="0"/>
          <w:kern w:val="0"/>
          <w:szCs w:val="28"/>
        </w:rPr>
        <w:t>8.95%，主要是我院住院患者主要以老年慢性疾病为主，病情重，住院病程长，导致费用高。</w:t>
      </w:r>
    </w:p>
    <w:p w:rsidR="00F53A67" w:rsidRDefault="00751465" w:rsidP="00F53A67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4F7930">
        <w:rPr>
          <w:rFonts w:ascii="仿宋_GB2312" w:hAnsi="仿宋" w:hint="eastAsia"/>
          <w:spacing w:val="0"/>
          <w:kern w:val="0"/>
          <w:szCs w:val="28"/>
        </w:rPr>
        <w:t>二</w:t>
      </w:r>
      <w:r w:rsidR="00F53A67" w:rsidRPr="004F7930">
        <w:rPr>
          <w:rFonts w:ascii="仿宋_GB2312" w:hAnsi="仿宋"/>
          <w:spacing w:val="0"/>
          <w:kern w:val="0"/>
          <w:szCs w:val="28"/>
        </w:rPr>
        <w:t>级公立医院万元收入能耗支出</w:t>
      </w:r>
      <w:r w:rsidR="00E4339C" w:rsidRPr="004F7930">
        <w:rPr>
          <w:rFonts w:ascii="仿宋_GB2312" w:hAnsi="仿宋" w:hint="eastAsia"/>
          <w:spacing w:val="0"/>
          <w:kern w:val="0"/>
          <w:szCs w:val="28"/>
        </w:rPr>
        <w:t>2023年为</w:t>
      </w:r>
      <w:r w:rsidRPr="004F7930">
        <w:rPr>
          <w:rFonts w:ascii="仿宋_GB2312" w:hAnsi="仿宋" w:hint="eastAsia"/>
          <w:spacing w:val="0"/>
          <w:kern w:val="0"/>
          <w:szCs w:val="28"/>
        </w:rPr>
        <w:t>239.91</w:t>
      </w:r>
      <w:r w:rsidR="00E4339C" w:rsidRPr="004F7930">
        <w:rPr>
          <w:rFonts w:ascii="仿宋_GB2312" w:hAnsi="仿宋" w:hint="eastAsia"/>
          <w:spacing w:val="0"/>
          <w:kern w:val="0"/>
          <w:szCs w:val="28"/>
        </w:rPr>
        <w:t>元，</w:t>
      </w:r>
      <w:r w:rsidR="00F53A67" w:rsidRPr="004F7930">
        <w:rPr>
          <w:rFonts w:ascii="仿宋_GB2312" w:hAnsi="仿宋" w:hint="eastAsia"/>
          <w:spacing w:val="0"/>
          <w:kern w:val="0"/>
          <w:szCs w:val="28"/>
        </w:rPr>
        <w:t>202</w:t>
      </w:r>
      <w:r w:rsidR="00E4339C" w:rsidRPr="004F7930">
        <w:rPr>
          <w:rFonts w:ascii="仿宋_GB2312" w:hAnsi="仿宋" w:hint="eastAsia"/>
          <w:spacing w:val="0"/>
          <w:kern w:val="0"/>
          <w:szCs w:val="28"/>
        </w:rPr>
        <w:t>2</w:t>
      </w:r>
      <w:r w:rsidR="00F53A67" w:rsidRPr="004F7930">
        <w:rPr>
          <w:rFonts w:ascii="仿宋_GB2312" w:hAnsi="仿宋" w:hint="eastAsia"/>
          <w:spacing w:val="0"/>
          <w:kern w:val="0"/>
          <w:szCs w:val="28"/>
        </w:rPr>
        <w:t>年为</w:t>
      </w:r>
      <w:r w:rsidRPr="004F7930">
        <w:rPr>
          <w:rFonts w:ascii="仿宋_GB2312" w:hAnsi="仿宋" w:hint="eastAsia"/>
          <w:spacing w:val="0"/>
          <w:kern w:val="0"/>
          <w:szCs w:val="28"/>
        </w:rPr>
        <w:t>252.4</w:t>
      </w:r>
      <w:r w:rsidR="004F7930" w:rsidRPr="004F7930">
        <w:rPr>
          <w:rFonts w:ascii="仿宋_GB2312" w:hAnsi="仿宋" w:hint="eastAsia"/>
          <w:spacing w:val="0"/>
          <w:kern w:val="0"/>
          <w:szCs w:val="28"/>
        </w:rPr>
        <w:t>2</w:t>
      </w:r>
      <w:r w:rsidR="00F53A67" w:rsidRPr="004F7930">
        <w:rPr>
          <w:rFonts w:ascii="仿宋_GB2312" w:hAnsi="仿宋" w:hint="eastAsia"/>
          <w:spacing w:val="0"/>
          <w:kern w:val="0"/>
          <w:szCs w:val="28"/>
        </w:rPr>
        <w:t>元</w:t>
      </w:r>
      <w:r w:rsidR="004F7930" w:rsidRPr="004F7930">
        <w:rPr>
          <w:rFonts w:ascii="仿宋_GB2312" w:hAnsi="仿宋" w:hint="eastAsia"/>
          <w:spacing w:val="0"/>
          <w:kern w:val="0"/>
          <w:szCs w:val="28"/>
        </w:rPr>
        <w:t>，下降12.51元</w:t>
      </w:r>
      <w:r w:rsidR="00F53A67" w:rsidRPr="004F7930">
        <w:rPr>
          <w:rFonts w:ascii="仿宋_GB2312" w:hAnsi="仿宋" w:hint="eastAsia"/>
          <w:spacing w:val="0"/>
          <w:kern w:val="0"/>
          <w:szCs w:val="28"/>
        </w:rPr>
        <w:t>。</w:t>
      </w:r>
    </w:p>
    <w:p w:rsidR="00FC7C82" w:rsidRDefault="00FC7C82" w:rsidP="00F53A67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F53A67">
        <w:rPr>
          <w:rFonts w:ascii="仿宋_GB2312" w:hAnsi="仿宋"/>
          <w:spacing w:val="0"/>
          <w:kern w:val="0"/>
          <w:szCs w:val="28"/>
        </w:rPr>
        <w:t>管理费用占公立医院业务支出的比例</w:t>
      </w:r>
      <w:r w:rsidRPr="00F53A67">
        <w:rPr>
          <w:rFonts w:ascii="仿宋_GB2312" w:hAnsi="仿宋" w:hint="eastAsia"/>
          <w:spacing w:val="0"/>
          <w:kern w:val="0"/>
          <w:szCs w:val="28"/>
        </w:rPr>
        <w:t>202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3</w:t>
      </w:r>
      <w:r w:rsidRPr="00F53A67">
        <w:rPr>
          <w:rFonts w:ascii="仿宋_GB2312" w:hAnsi="仿宋" w:hint="eastAsia"/>
          <w:spacing w:val="0"/>
          <w:kern w:val="0"/>
          <w:szCs w:val="28"/>
        </w:rPr>
        <w:t>年为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29.42</w:t>
      </w:r>
      <w:r w:rsidRPr="00F53A67">
        <w:rPr>
          <w:rFonts w:ascii="仿宋_GB2312" w:hAnsi="仿宋" w:hint="eastAsia"/>
          <w:spacing w:val="0"/>
          <w:kern w:val="0"/>
          <w:szCs w:val="28"/>
        </w:rPr>
        <w:t>%，202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2</w:t>
      </w:r>
      <w:r w:rsidRPr="00F53A67">
        <w:rPr>
          <w:rFonts w:ascii="仿宋_GB2312" w:hAnsi="仿宋" w:hint="eastAsia"/>
          <w:spacing w:val="0"/>
          <w:kern w:val="0"/>
          <w:szCs w:val="28"/>
        </w:rPr>
        <w:t>年为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27.69%</w:t>
      </w:r>
      <w:r w:rsidRPr="00F53A67">
        <w:rPr>
          <w:rFonts w:ascii="仿宋_GB2312" w:hAnsi="仿宋" w:hint="eastAsia"/>
          <w:spacing w:val="0"/>
          <w:kern w:val="0"/>
          <w:szCs w:val="28"/>
        </w:rPr>
        <w:t>，202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3</w:t>
      </w:r>
      <w:r w:rsidRPr="00F53A67">
        <w:rPr>
          <w:rFonts w:ascii="仿宋_GB2312" w:hAnsi="仿宋" w:hint="eastAsia"/>
          <w:spacing w:val="0"/>
          <w:kern w:val="0"/>
          <w:szCs w:val="28"/>
        </w:rPr>
        <w:t>年与202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2</w:t>
      </w:r>
      <w:r w:rsidRPr="00F53A67">
        <w:rPr>
          <w:rFonts w:ascii="仿宋_GB2312" w:hAnsi="仿宋" w:hint="eastAsia"/>
          <w:spacing w:val="0"/>
          <w:kern w:val="0"/>
          <w:szCs w:val="28"/>
        </w:rPr>
        <w:t>年相比有所增长，原因为</w:t>
      </w:r>
      <w:r w:rsidR="00F53A67" w:rsidRPr="00F53A67">
        <w:rPr>
          <w:rFonts w:ascii="仿宋_GB2312" w:hAnsi="仿宋" w:hint="eastAsia"/>
          <w:spacing w:val="0"/>
          <w:kern w:val="0"/>
          <w:szCs w:val="28"/>
        </w:rPr>
        <w:t>2023年补发了2021-2022年年终绩效，且2023年年终绩效调整为当月预发</w:t>
      </w:r>
      <w:r w:rsidRPr="00F53A67">
        <w:rPr>
          <w:rFonts w:ascii="仿宋_GB2312" w:hAnsi="仿宋" w:hint="eastAsia"/>
          <w:spacing w:val="0"/>
          <w:kern w:val="0"/>
          <w:szCs w:val="28"/>
        </w:rPr>
        <w:t>。</w:t>
      </w:r>
    </w:p>
    <w:p w:rsidR="00F53A67" w:rsidRDefault="00F53A67" w:rsidP="00F53A67">
      <w:pPr>
        <w:pStyle w:val="BodyText1I"/>
        <w:ind w:firstLineChars="300" w:firstLine="840"/>
        <w:rPr>
          <w:rFonts w:ascii="仿宋_GB2312" w:hAnsi="仿宋"/>
          <w:spacing w:val="0"/>
          <w:kern w:val="0"/>
          <w:szCs w:val="28"/>
        </w:rPr>
      </w:pPr>
      <w:r w:rsidRPr="00F53A67">
        <w:rPr>
          <w:rFonts w:ascii="仿宋_GB2312" w:hAnsi="仿宋" w:hint="eastAsia"/>
          <w:spacing w:val="0"/>
          <w:kern w:val="0"/>
          <w:szCs w:val="28"/>
        </w:rPr>
        <w:t>本</w:t>
      </w:r>
      <w:r w:rsidRPr="00F53A67">
        <w:rPr>
          <w:rFonts w:ascii="仿宋_GB2312" w:hAnsi="仿宋"/>
          <w:spacing w:val="0"/>
          <w:kern w:val="0"/>
          <w:szCs w:val="28"/>
        </w:rPr>
        <w:t>年</w:t>
      </w:r>
      <w:r w:rsidRPr="00F53A67">
        <w:rPr>
          <w:rFonts w:ascii="仿宋_GB2312" w:hAnsi="仿宋" w:hint="eastAsia"/>
          <w:spacing w:val="0"/>
          <w:kern w:val="0"/>
          <w:szCs w:val="28"/>
        </w:rPr>
        <w:t>支大于收，但对比上年亏损数减少163.91万元，</w:t>
      </w:r>
      <w:r>
        <w:rPr>
          <w:rFonts w:ascii="仿宋_GB2312" w:hAnsi="仿宋" w:hint="eastAsia"/>
          <w:spacing w:val="0"/>
          <w:kern w:val="0"/>
          <w:szCs w:val="28"/>
        </w:rPr>
        <w:t>已完成绩效考核目标。</w:t>
      </w:r>
    </w:p>
    <w:p w:rsidR="00840389" w:rsidRPr="00840389" w:rsidRDefault="00840389" w:rsidP="00840389">
      <w:pPr>
        <w:widowControl/>
        <w:spacing w:line="360" w:lineRule="auto"/>
        <w:ind w:firstLineChars="300" w:firstLine="840"/>
        <w:rPr>
          <w:rFonts w:ascii="仿宋_GB2312" w:eastAsia="仿宋_GB2312"/>
          <w:szCs w:val="28"/>
        </w:rPr>
      </w:pPr>
      <w:r w:rsidRPr="00840389">
        <w:rPr>
          <w:rFonts w:ascii="仿宋_GB2312" w:eastAsia="仿宋_GB2312" w:hint="eastAsia"/>
          <w:szCs w:val="28"/>
        </w:rPr>
        <w:t>患者满意度</w:t>
      </w:r>
      <w:r>
        <w:rPr>
          <w:rFonts w:ascii="仿宋_GB2312" w:eastAsia="仿宋_GB2312" w:hint="eastAsia"/>
          <w:szCs w:val="28"/>
        </w:rPr>
        <w:t>达到92以上，</w:t>
      </w:r>
      <w:r w:rsidRPr="004F7930">
        <w:rPr>
          <w:rFonts w:ascii="仿宋_GB2312" w:eastAsia="仿宋_GB2312" w:hint="eastAsia"/>
          <w:szCs w:val="28"/>
        </w:rPr>
        <w:t>已完成绩效考核目标</w:t>
      </w:r>
      <w:r>
        <w:rPr>
          <w:rFonts w:ascii="仿宋_GB2312" w:eastAsia="仿宋_GB2312" w:hint="eastAsia"/>
          <w:szCs w:val="28"/>
        </w:rPr>
        <w:t>。</w:t>
      </w:r>
    </w:p>
    <w:p w:rsidR="00755FE2" w:rsidRPr="00E4339C" w:rsidRDefault="00840389" w:rsidP="00E4339C">
      <w:pPr>
        <w:widowControl/>
        <w:spacing w:line="640" w:lineRule="exact"/>
        <w:ind w:firstLineChars="300" w:firstLine="840"/>
        <w:rPr>
          <w:rFonts w:ascii="仿宋_GB2312" w:eastAsia="仿宋_GB2312"/>
          <w:szCs w:val="28"/>
        </w:rPr>
      </w:pPr>
      <w:r w:rsidRPr="00E4339C">
        <w:rPr>
          <w:rFonts w:ascii="仿宋_GB2312" w:eastAsia="仿宋_GB2312"/>
          <w:szCs w:val="28"/>
        </w:rPr>
        <w:t>因医院正在西医转中医的转型过程中，总体来说，本年的绩效目标也完成的较好，后期不断完善相关考核指标，并建立切实可行的执行方案，</w:t>
      </w:r>
      <w:r w:rsidR="00E4339C" w:rsidRPr="00E4339C">
        <w:rPr>
          <w:rFonts w:ascii="仿宋_GB2312" w:eastAsia="仿宋_GB2312" w:hint="eastAsia"/>
          <w:szCs w:val="28"/>
        </w:rPr>
        <w:t>与</w:t>
      </w:r>
      <w:r w:rsidRPr="00E4339C">
        <w:rPr>
          <w:rFonts w:ascii="仿宋_GB2312" w:eastAsia="仿宋_GB2312"/>
          <w:szCs w:val="28"/>
        </w:rPr>
        <w:t>二级中医医院的</w:t>
      </w:r>
      <w:r w:rsidR="00E4339C" w:rsidRPr="00E4339C">
        <w:rPr>
          <w:rFonts w:ascii="仿宋_GB2312" w:eastAsia="仿宋_GB2312"/>
          <w:szCs w:val="28"/>
        </w:rPr>
        <w:t>各项</w:t>
      </w:r>
      <w:r w:rsidRPr="00E4339C">
        <w:rPr>
          <w:rFonts w:ascii="仿宋_GB2312" w:eastAsia="仿宋_GB2312"/>
          <w:szCs w:val="28"/>
        </w:rPr>
        <w:t>绩效考核</w:t>
      </w:r>
      <w:r w:rsidR="00E4339C" w:rsidRPr="00E4339C">
        <w:rPr>
          <w:rFonts w:ascii="仿宋_GB2312" w:eastAsia="仿宋_GB2312"/>
          <w:szCs w:val="28"/>
        </w:rPr>
        <w:t>指标不断缩小差距</w:t>
      </w:r>
      <w:r w:rsidR="00382BDD" w:rsidRPr="00E4339C">
        <w:rPr>
          <w:rFonts w:ascii="仿宋_GB2312" w:eastAsia="仿宋_GB2312"/>
          <w:szCs w:val="28"/>
        </w:rPr>
        <w:t>。</w:t>
      </w:r>
    </w:p>
    <w:p w:rsidR="00755FE2" w:rsidRDefault="00382BDD">
      <w:pPr>
        <w:pStyle w:val="a4"/>
        <w:widowControl/>
        <w:spacing w:line="640" w:lineRule="exact"/>
        <w:ind w:firstLine="64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七、存在的问题及原因分析</w:t>
      </w:r>
    </w:p>
    <w:p w:rsidR="00755FE2" w:rsidRDefault="002E3F8E" w:rsidP="002E3F8E">
      <w:pPr>
        <w:widowControl/>
        <w:spacing w:line="640" w:lineRule="exact"/>
        <w:ind w:firstLineChars="200" w:firstLine="560"/>
        <w:rPr>
          <w:rFonts w:ascii="Times New Roman" w:eastAsia="仿宋_GB2312" w:hAnsi="Times New Roman"/>
          <w:sz w:val="32"/>
          <w:szCs w:val="32"/>
        </w:rPr>
      </w:pPr>
      <w:proofErr w:type="gramStart"/>
      <w:r>
        <w:rPr>
          <w:rFonts w:ascii="仿宋_GB2312" w:eastAsia="仿宋_GB2312" w:hint="eastAsia"/>
          <w:szCs w:val="28"/>
        </w:rPr>
        <w:t>岳阳市君山区</w:t>
      </w:r>
      <w:proofErr w:type="gramEnd"/>
      <w:r>
        <w:rPr>
          <w:rFonts w:ascii="仿宋_GB2312" w:eastAsia="仿宋_GB2312" w:hint="eastAsia"/>
          <w:szCs w:val="28"/>
        </w:rPr>
        <w:t>中医医院的财务报账、核算工作业务量较大，为此，我们制定了一系列管理制度来保障预算工作的正常运行。但在实际工作当中，仍因医院预算信息化系统欠缺影响全面预算工作的执行。因医院为非营利性</w:t>
      </w:r>
      <w:r w:rsidRPr="00D66C31">
        <w:rPr>
          <w:rFonts w:ascii="仿宋_GB2312" w:eastAsia="仿宋_GB2312" w:hint="eastAsia"/>
          <w:szCs w:val="28"/>
        </w:rPr>
        <w:t>公立医院性质，财政拨款数额较小，药品、耗材等不允许营利，检查结果互认等等政策执行，减少了医院的收入，而医院</w:t>
      </w:r>
      <w:r w:rsidRPr="00D66C31">
        <w:rPr>
          <w:rFonts w:ascii="仿宋_GB2312" w:eastAsia="仿宋_GB2312" w:hint="eastAsia"/>
          <w:szCs w:val="28"/>
        </w:rPr>
        <w:lastRenderedPageBreak/>
        <w:t>工作人员增加，人员经费不断增长，成本整体</w:t>
      </w:r>
      <w:proofErr w:type="gramStart"/>
      <w:r w:rsidRPr="00D66C31">
        <w:rPr>
          <w:rFonts w:ascii="仿宋_GB2312" w:eastAsia="仿宋_GB2312" w:hint="eastAsia"/>
          <w:szCs w:val="28"/>
        </w:rPr>
        <w:t>成增长</w:t>
      </w:r>
      <w:proofErr w:type="gramEnd"/>
      <w:r w:rsidRPr="00D66C31">
        <w:rPr>
          <w:rFonts w:ascii="仿宋_GB2312" w:eastAsia="仿宋_GB2312" w:hint="eastAsia"/>
          <w:szCs w:val="28"/>
        </w:rPr>
        <w:t>态势，所以医院存在着经费不足的问题</w:t>
      </w:r>
      <w:r>
        <w:rPr>
          <w:rFonts w:ascii="仿宋_GB2312" w:eastAsia="仿宋_GB2312" w:hint="eastAsia"/>
          <w:szCs w:val="28"/>
        </w:rPr>
        <w:t>，</w:t>
      </w:r>
      <w:r w:rsidRPr="00D66C31">
        <w:rPr>
          <w:rFonts w:ascii="仿宋_GB2312" w:eastAsia="仿宋_GB2312" w:hint="eastAsia"/>
          <w:szCs w:val="28"/>
        </w:rPr>
        <w:t>给日常运营和管理带来了较大资金压力。</w:t>
      </w:r>
    </w:p>
    <w:p w:rsidR="00755FE2" w:rsidRDefault="00382BDD">
      <w:pPr>
        <w:widowControl/>
        <w:spacing w:line="640" w:lineRule="exact"/>
        <w:ind w:firstLineChars="200" w:firstLine="64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八、下一步改进措施</w:t>
      </w:r>
    </w:p>
    <w:p w:rsidR="002E3F8E" w:rsidRDefault="002E3F8E" w:rsidP="002E3F8E">
      <w:pPr>
        <w:ind w:firstLineChars="250" w:firstLine="700"/>
        <w:rPr>
          <w:rFonts w:ascii="仿宋_GB2312" w:eastAsia="仿宋_GB2312"/>
          <w:szCs w:val="28"/>
        </w:rPr>
      </w:pPr>
      <w:r>
        <w:rPr>
          <w:rFonts w:ascii="仿宋_GB2312" w:eastAsia="仿宋_GB2312" w:hint="eastAsia"/>
          <w:szCs w:val="28"/>
        </w:rPr>
        <w:t>（1）进一步加强单位内部的预算管理意识，严格按照预算编制的相关制度和要求进行预算编制，提高信息化系统普及率。</w:t>
      </w:r>
    </w:p>
    <w:p w:rsidR="002E3F8E" w:rsidRDefault="002E3F8E" w:rsidP="002E3F8E">
      <w:pPr>
        <w:ind w:firstLineChars="250" w:firstLine="700"/>
        <w:rPr>
          <w:rFonts w:ascii="仿宋_GB2312" w:eastAsia="仿宋_GB2312"/>
          <w:szCs w:val="28"/>
        </w:rPr>
      </w:pPr>
      <w:r>
        <w:rPr>
          <w:rFonts w:ascii="仿宋_GB2312" w:eastAsia="仿宋_GB2312" w:hint="eastAsia"/>
          <w:szCs w:val="28"/>
        </w:rPr>
        <w:t>（2）进一步提高预算编制的科学性、严谨性和可控性。</w:t>
      </w:r>
    </w:p>
    <w:p w:rsidR="002E3F8E" w:rsidRDefault="002E3F8E" w:rsidP="002E3F8E">
      <w:pPr>
        <w:ind w:firstLineChars="250" w:firstLine="700"/>
        <w:rPr>
          <w:rFonts w:ascii="仿宋_GB2312" w:eastAsia="仿宋_GB2312"/>
          <w:szCs w:val="28"/>
        </w:rPr>
      </w:pPr>
      <w:r>
        <w:rPr>
          <w:rFonts w:ascii="仿宋_GB2312" w:eastAsia="仿宋_GB2312" w:hint="eastAsia"/>
          <w:szCs w:val="28"/>
        </w:rPr>
        <w:t>（3）加强内部预算编制的审核和预算控制指标的下达。</w:t>
      </w:r>
    </w:p>
    <w:p w:rsidR="002E3F8E" w:rsidRDefault="002E3F8E" w:rsidP="002E3F8E">
      <w:pPr>
        <w:ind w:firstLineChars="200" w:firstLine="560"/>
        <w:rPr>
          <w:rFonts w:ascii="仿宋_GB2312" w:eastAsia="仿宋_GB2312"/>
          <w:szCs w:val="28"/>
        </w:rPr>
      </w:pPr>
      <w:r>
        <w:rPr>
          <w:rFonts w:ascii="仿宋_GB2312" w:eastAsia="仿宋_GB2312" w:hint="eastAsia"/>
          <w:szCs w:val="28"/>
        </w:rPr>
        <w:t>2、加强财务管理，严格财务审核。</w:t>
      </w:r>
    </w:p>
    <w:p w:rsidR="002E3F8E" w:rsidRDefault="002E3F8E" w:rsidP="002E3F8E">
      <w:pPr>
        <w:ind w:firstLineChars="200" w:firstLine="560"/>
        <w:rPr>
          <w:rFonts w:ascii="仿宋_GB2312" w:eastAsia="仿宋_GB2312"/>
          <w:szCs w:val="28"/>
        </w:rPr>
      </w:pPr>
      <w:r>
        <w:rPr>
          <w:rFonts w:ascii="仿宋_GB2312" w:eastAsia="仿宋_GB2312" w:hint="eastAsia"/>
          <w:szCs w:val="28"/>
        </w:rPr>
        <w:t>（1）加强单位财务管理，健全单位财务管理制度体系。</w:t>
      </w:r>
    </w:p>
    <w:p w:rsidR="002E3F8E" w:rsidRPr="00D66C31" w:rsidRDefault="002E3F8E" w:rsidP="002E3F8E">
      <w:pPr>
        <w:widowControl/>
        <w:spacing w:line="640" w:lineRule="exact"/>
        <w:ind w:firstLineChars="200" w:firstLine="560"/>
        <w:rPr>
          <w:rFonts w:ascii="仿宋_GB2312" w:eastAsia="仿宋_GB2312"/>
          <w:szCs w:val="28"/>
        </w:rPr>
      </w:pPr>
      <w:r>
        <w:rPr>
          <w:rFonts w:ascii="仿宋_GB2312" w:eastAsia="仿宋_GB2312" w:hint="eastAsia"/>
          <w:szCs w:val="28"/>
        </w:rPr>
        <w:t>（2）在费用报账支付时，按照预算规定的费用项目和用途进行资金使用审核、列报支付、财务核算。</w:t>
      </w:r>
    </w:p>
    <w:p w:rsidR="00755FE2" w:rsidRDefault="00382BDD">
      <w:pPr>
        <w:widowControl/>
        <w:spacing w:line="640" w:lineRule="exact"/>
        <w:ind w:firstLineChars="200" w:firstLine="64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九、部门整体支出绩效自评结果拟应用和公开情况</w:t>
      </w:r>
    </w:p>
    <w:p w:rsidR="00755FE2" w:rsidRPr="00D66C31" w:rsidRDefault="00382BDD" w:rsidP="00D66C31">
      <w:pPr>
        <w:widowControl/>
        <w:spacing w:line="640" w:lineRule="exact"/>
        <w:ind w:firstLineChars="200" w:firstLine="560"/>
        <w:rPr>
          <w:rFonts w:ascii="仿宋_GB2312" w:eastAsia="仿宋_GB2312"/>
          <w:szCs w:val="28"/>
        </w:rPr>
      </w:pPr>
      <w:r w:rsidRPr="00D66C31">
        <w:rPr>
          <w:rFonts w:ascii="仿宋_GB2312" w:eastAsia="仿宋_GB2312"/>
          <w:szCs w:val="28"/>
        </w:rPr>
        <w:t>其他需要说明的情况</w:t>
      </w:r>
    </w:p>
    <w:p w:rsidR="00755FE2" w:rsidRDefault="00382BDD" w:rsidP="00C67EA3">
      <w:pPr>
        <w:widowControl/>
        <w:spacing w:beforeLines="100" w:line="64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报告需要以下附件：</w:t>
      </w:r>
    </w:p>
    <w:p w:rsidR="00755FE2" w:rsidRDefault="00382BDD">
      <w:pPr>
        <w:widowControl/>
        <w:spacing w:line="64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1.部门整体支出绩效评价基础数据表</w:t>
      </w:r>
    </w:p>
    <w:p w:rsidR="00755FE2" w:rsidRDefault="00382BDD">
      <w:pPr>
        <w:widowControl/>
        <w:spacing w:line="64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2.部门整体支出绩效自评表</w:t>
      </w:r>
    </w:p>
    <w:p w:rsidR="00755FE2" w:rsidRDefault="00382BDD">
      <w:pPr>
        <w:widowControl/>
        <w:spacing w:line="640" w:lineRule="exact"/>
        <w:rPr>
          <w:rFonts w:ascii="黑体" w:eastAsia="黑体" w:hAnsi="黑体" w:cs="黑体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br w:type="page"/>
      </w:r>
      <w:r>
        <w:rPr>
          <w:rFonts w:ascii="黑体" w:eastAsia="黑体" w:hAnsi="黑体" w:cs="黑体" w:hint="eastAsia"/>
          <w:sz w:val="32"/>
          <w:szCs w:val="32"/>
        </w:rPr>
        <w:lastRenderedPageBreak/>
        <w:t>附件5</w:t>
      </w:r>
    </w:p>
    <w:p w:rsidR="00755FE2" w:rsidRDefault="00382BDD" w:rsidP="00C67EA3">
      <w:pPr>
        <w:spacing w:beforeLines="50" w:afterLines="50"/>
        <w:jc w:val="center"/>
        <w:rPr>
          <w:rFonts w:ascii="方正小标宋简体" w:eastAsia="方正小标宋简体" w:hAnsi="方正小标宋简体" w:cs="方正小标宋简体"/>
          <w:spacing w:val="-6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部门整体支出</w:t>
      </w:r>
      <w:r>
        <w:rPr>
          <w:rFonts w:ascii="方正小标宋简体" w:eastAsia="方正小标宋简体" w:hAnsi="方正小标宋简体" w:cs="方正小标宋简体" w:hint="eastAsia"/>
          <w:spacing w:val="-6"/>
          <w:sz w:val="36"/>
          <w:szCs w:val="36"/>
        </w:rPr>
        <w:t>绩效自评工</w:t>
      </w:r>
      <w:proofErr w:type="gramStart"/>
      <w:r>
        <w:rPr>
          <w:rFonts w:ascii="方正小标宋简体" w:eastAsia="方正小标宋简体" w:hAnsi="方正小标宋简体" w:cs="方正小标宋简体" w:hint="eastAsia"/>
          <w:spacing w:val="-6"/>
          <w:sz w:val="36"/>
          <w:szCs w:val="36"/>
        </w:rPr>
        <w:t>作考核</w:t>
      </w:r>
      <w:proofErr w:type="gramEnd"/>
      <w:r>
        <w:rPr>
          <w:rFonts w:ascii="方正小标宋简体" w:eastAsia="方正小标宋简体" w:hAnsi="方正小标宋简体" w:cs="方正小标宋简体" w:hint="eastAsia"/>
          <w:spacing w:val="-6"/>
          <w:sz w:val="36"/>
          <w:szCs w:val="36"/>
        </w:rPr>
        <w:t>评分表</w:t>
      </w:r>
    </w:p>
    <w:tbl>
      <w:tblPr>
        <w:tblW w:w="9941" w:type="dxa"/>
        <w:jc w:val="center"/>
        <w:tblLayout w:type="fixed"/>
        <w:tblLook w:val="04A0"/>
      </w:tblPr>
      <w:tblGrid>
        <w:gridCol w:w="745"/>
        <w:gridCol w:w="1174"/>
        <w:gridCol w:w="5000"/>
        <w:gridCol w:w="3022"/>
      </w:tblGrid>
      <w:tr w:rsidR="00755FE2">
        <w:trPr>
          <w:tblHeader/>
          <w:jc w:val="center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一级指标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二级指标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评分标准</w:t>
            </w:r>
          </w:p>
        </w:tc>
        <w:tc>
          <w:tcPr>
            <w:tcW w:w="3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所需佐证材料</w:t>
            </w:r>
          </w:p>
        </w:tc>
      </w:tr>
      <w:tr w:rsidR="00755FE2">
        <w:trPr>
          <w:jc w:val="center"/>
        </w:trPr>
        <w:tc>
          <w:tcPr>
            <w:tcW w:w="7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布置工作</w:t>
            </w:r>
          </w:p>
          <w:p w:rsidR="00755FE2" w:rsidRDefault="00755FE2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  <w:p w:rsidR="00755FE2" w:rsidRDefault="00382BDD">
            <w:pPr>
              <w:spacing w:line="300" w:lineRule="exact"/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自评通知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印发绩效自评通知的得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分，否则不得分。</w:t>
            </w:r>
          </w:p>
          <w:p w:rsidR="00755FE2" w:rsidRDefault="00382BDD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按照本规程规定，绩效自评通知包括自评范围、自评主要依据、自评主要内容、自评程序和步骤、有关要求等内容，并附有本通知要求的附件的，得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6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分；否则缺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项扣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6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  <w:tc>
          <w:tcPr>
            <w:tcW w:w="3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绩效自评通知盖章的电子版</w:t>
            </w:r>
          </w:p>
        </w:tc>
      </w:tr>
      <w:tr w:rsidR="00755FE2">
        <w:trPr>
          <w:jc w:val="center"/>
        </w:trPr>
        <w:tc>
          <w:tcPr>
            <w:tcW w:w="7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工作小组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成立绩效自评工作小组的得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分，否则不得分。</w:t>
            </w:r>
          </w:p>
        </w:tc>
        <w:tc>
          <w:tcPr>
            <w:tcW w:w="3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本部门、本单位预算绩效管理领导小组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/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绩效评价工作小组有关文件盖章的电子版</w:t>
            </w:r>
          </w:p>
        </w:tc>
      </w:tr>
      <w:tr w:rsidR="00755FE2">
        <w:trPr>
          <w:jc w:val="center"/>
        </w:trPr>
        <w:tc>
          <w:tcPr>
            <w:tcW w:w="7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实施评价</w:t>
            </w:r>
          </w:p>
          <w:p w:rsidR="00755FE2" w:rsidRDefault="00755FE2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单位自查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市级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预算部门本级和所属单位都要开展绩效自查，转移支付项目单位都要开展绩效自查，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县、区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级主管部门都要汇总本区域转移支付情况；以上</w:t>
            </w:r>
            <w:proofErr w:type="gramStart"/>
            <w:r>
              <w:rPr>
                <w:rFonts w:ascii="Times New Roman" w:eastAsia="仿宋_GB2312" w:hAnsi="Times New Roman"/>
                <w:sz w:val="20"/>
                <w:szCs w:val="20"/>
              </w:rPr>
              <w:t>各项每</w:t>
            </w:r>
            <w:proofErr w:type="gramEnd"/>
            <w:r>
              <w:rPr>
                <w:rFonts w:ascii="Times New Roman" w:eastAsia="仿宋_GB2312" w:hAnsi="Times New Roman"/>
                <w:sz w:val="20"/>
                <w:szCs w:val="20"/>
              </w:rPr>
              <w:t>发现一个单位没有做相应工作的，扣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  <w:tc>
          <w:tcPr>
            <w:tcW w:w="3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转移支付项目单位名称和</w:t>
            </w:r>
            <w:proofErr w:type="gramStart"/>
            <w:r>
              <w:rPr>
                <w:rFonts w:ascii="Times New Roman" w:eastAsia="仿宋_GB2312" w:hAnsi="Times New Roman"/>
                <w:sz w:val="20"/>
                <w:szCs w:val="20"/>
              </w:rPr>
              <w:t>资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 xml:space="preserve"> </w:t>
            </w:r>
            <w:proofErr w:type="gramEnd"/>
            <w:r>
              <w:rPr>
                <w:rFonts w:ascii="Times New Roman" w:eastAsia="仿宋_GB2312" w:hAnsi="Times New Roman"/>
                <w:sz w:val="20"/>
                <w:szCs w:val="20"/>
              </w:rPr>
              <w:t>金情况清单</w:t>
            </w:r>
          </w:p>
          <w:p w:rsidR="00755FE2" w:rsidRDefault="00382BDD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有转移支付资金的各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县区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主管部门汇总情况的盖章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PDF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 xml:space="preserve">版　</w:t>
            </w:r>
          </w:p>
        </w:tc>
      </w:tr>
      <w:tr w:rsidR="00755FE2">
        <w:trPr>
          <w:jc w:val="center"/>
        </w:trPr>
        <w:tc>
          <w:tcPr>
            <w:tcW w:w="7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提交报告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按时向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市财政局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报送报告的得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分；每推迟一个工作日报送报告的扣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</w:tr>
      <w:tr w:rsidR="00755FE2">
        <w:trPr>
          <w:trHeight w:val="740"/>
          <w:jc w:val="center"/>
        </w:trPr>
        <w:tc>
          <w:tcPr>
            <w:tcW w:w="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自评报告</w:t>
            </w:r>
          </w:p>
          <w:p w:rsidR="00755FE2" w:rsidRDefault="00755FE2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70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完整性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绩效自评报告正文部分内容齐全的，得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分；否则每少一个部分扣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  <w:p w:rsidR="00755FE2" w:rsidRDefault="00382BDD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绩效自评报告附件部分内容齐全的，得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7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分；否则每少一个部分扣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7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</w:tr>
      <w:tr w:rsidR="00755FE2">
        <w:trPr>
          <w:trHeight w:val="2143"/>
          <w:jc w:val="center"/>
        </w:trPr>
        <w:tc>
          <w:tcPr>
            <w:tcW w:w="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绩效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自评表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、部门整体支出和项目支出绩效指标反映产出、效益、服务对象满意度方面的指标和预算执行率的权重符合《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岳阳市市级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预算部门绩效自评操作规程》要求的，得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分，否则按比例扣除相应的分数。</w:t>
            </w:r>
          </w:p>
          <w:p w:rsidR="00755FE2" w:rsidRDefault="00382BDD">
            <w:pPr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部门整体支出和项目支出绩效指标全部细化到三级指标的，得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分；部分细化的，酌情扣分；没有细化的，不得分。</w:t>
            </w:r>
          </w:p>
          <w:p w:rsidR="00755FE2" w:rsidRDefault="00382BDD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3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部门整体支出和项目支出三级绩效指标内涵明确、具体、可衡量的得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分；突出核心指标，精简实用的得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3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分；指标与部门整体支出和项目支出密切相关，全面反映产出和效益的得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分；否则，每项酌情扣分，最多扣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</w:tr>
      <w:tr w:rsidR="00755FE2">
        <w:trPr>
          <w:trHeight w:val="1197"/>
          <w:jc w:val="center"/>
        </w:trPr>
        <w:tc>
          <w:tcPr>
            <w:tcW w:w="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jc w:val="center"/>
              <w:rPr>
                <w:rFonts w:ascii="Times New Roman" w:hAnsi="Times New Roman"/>
              </w:rPr>
            </w:pPr>
          </w:p>
          <w:p w:rsidR="00755FE2" w:rsidRDefault="00382BDD">
            <w:pPr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反映问</w:t>
            </w:r>
          </w:p>
          <w:p w:rsidR="00755FE2" w:rsidRDefault="00382BDD">
            <w:pPr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题情况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从预算和预算绩效管理，部门履职效能，资金分配、使用和管理，资产和财务管理，政府采购等方面归纳问题、分析原因全面的，得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分；反映问题、分析原因较全面的，得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16—18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分；反映问题、分析原因不全面的，得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13—15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分；问题未归纳且过于简单的，得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10—12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 xml:space="preserve">分；只提出资金不足问题的不得分；其他情况酌情扣分。　</w:t>
            </w:r>
          </w:p>
        </w:tc>
      </w:tr>
      <w:tr w:rsidR="00755FE2">
        <w:trPr>
          <w:trHeight w:val="627"/>
          <w:jc w:val="center"/>
        </w:trPr>
        <w:tc>
          <w:tcPr>
            <w:tcW w:w="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755FE2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建议情况</w:t>
            </w:r>
          </w:p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建议与问题对应且全面的得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分，建议比较全面的得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12—14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分，建议不全面的得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9—11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分，建议过于简单的得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6—8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分，只提出加大资金投入建议的不得分；其他情况酌情扣分。</w:t>
            </w:r>
          </w:p>
        </w:tc>
      </w:tr>
      <w:tr w:rsidR="00755FE2">
        <w:trPr>
          <w:trHeight w:val="495"/>
          <w:jc w:val="center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合计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100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8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FE2" w:rsidRDefault="00382BDD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 xml:space="preserve">　</w:t>
            </w:r>
          </w:p>
        </w:tc>
      </w:tr>
    </w:tbl>
    <w:p w:rsidR="00755FE2" w:rsidRDefault="00755FE2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</w:p>
    <w:sectPr w:rsidR="00755FE2" w:rsidSect="00755F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1776" w:rsidRDefault="00C01776" w:rsidP="00382BDD">
      <w:r>
        <w:separator/>
      </w:r>
    </w:p>
  </w:endnote>
  <w:endnote w:type="continuationSeparator" w:id="0">
    <w:p w:rsidR="00C01776" w:rsidRDefault="00C01776" w:rsidP="00382B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方正小标宋_GBK">
    <w:altName w:val="Arial Unicode MS"/>
    <w:charset w:val="86"/>
    <w:family w:val="script"/>
    <w:pitch w:val="default"/>
    <w:sig w:usb0="00000000" w:usb1="08000000" w:usb2="0000000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1776" w:rsidRDefault="00C01776" w:rsidP="00382BDD">
      <w:r>
        <w:separator/>
      </w:r>
    </w:p>
  </w:footnote>
  <w:footnote w:type="continuationSeparator" w:id="0">
    <w:p w:rsidR="00C01776" w:rsidRDefault="00C01776" w:rsidP="00382B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DF8822"/>
    <w:multiLevelType w:val="singleLevel"/>
    <w:tmpl w:val="5DDF8822"/>
    <w:lvl w:ilvl="0">
      <w:start w:val="1"/>
      <w:numFmt w:val="decimal"/>
      <w:suff w:val="nothing"/>
      <w:lvlText w:val="%1、"/>
      <w:lvlJc w:val="left"/>
    </w:lvl>
  </w:abstractNum>
  <w:abstractNum w:abstractNumId="1">
    <w:nsid w:val="77967DF7"/>
    <w:multiLevelType w:val="hybridMultilevel"/>
    <w:tmpl w:val="9EF6E314"/>
    <w:lvl w:ilvl="0" w:tplc="0C208CBC">
      <w:start w:val="1"/>
      <w:numFmt w:val="japaneseCounting"/>
      <w:lvlText w:val="%1、"/>
      <w:lvlJc w:val="left"/>
      <w:pPr>
        <w:ind w:left="1146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7E5A0CD9"/>
    <w:multiLevelType w:val="hybridMultilevel"/>
    <w:tmpl w:val="D834F2C6"/>
    <w:lvl w:ilvl="0" w:tplc="D60AD520">
      <w:start w:val="3"/>
      <w:numFmt w:val="japaneseCounting"/>
      <w:lvlText w:val="%1、"/>
      <w:lvlJc w:val="left"/>
      <w:pPr>
        <w:ind w:left="10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60" w:hanging="420"/>
      </w:pPr>
    </w:lvl>
    <w:lvl w:ilvl="2" w:tplc="0409001B" w:tentative="1">
      <w:start w:val="1"/>
      <w:numFmt w:val="lowerRoman"/>
      <w:lvlText w:val="%3."/>
      <w:lvlJc w:val="righ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9" w:tentative="1">
      <w:start w:val="1"/>
      <w:numFmt w:val="lowerLetter"/>
      <w:lvlText w:val="%5)"/>
      <w:lvlJc w:val="left"/>
      <w:pPr>
        <w:ind w:left="2420" w:hanging="420"/>
      </w:pPr>
    </w:lvl>
    <w:lvl w:ilvl="5" w:tplc="0409001B" w:tentative="1">
      <w:start w:val="1"/>
      <w:numFmt w:val="lowerRoman"/>
      <w:lvlText w:val="%6."/>
      <w:lvlJc w:val="righ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9" w:tentative="1">
      <w:start w:val="1"/>
      <w:numFmt w:val="lowerLetter"/>
      <w:lvlText w:val="%8)"/>
      <w:lvlJc w:val="left"/>
      <w:pPr>
        <w:ind w:left="3680" w:hanging="420"/>
      </w:pPr>
    </w:lvl>
    <w:lvl w:ilvl="8" w:tplc="0409001B" w:tentative="1">
      <w:start w:val="1"/>
      <w:numFmt w:val="lowerRoman"/>
      <w:lvlText w:val="%9."/>
      <w:lvlJc w:val="right"/>
      <w:pPr>
        <w:ind w:left="410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9886344"/>
    <w:rsid w:val="DFEF884A"/>
    <w:rsid w:val="00016247"/>
    <w:rsid w:val="00050927"/>
    <w:rsid w:val="00094AE2"/>
    <w:rsid w:val="000A54D4"/>
    <w:rsid w:val="000C7458"/>
    <w:rsid w:val="00133154"/>
    <w:rsid w:val="002072F3"/>
    <w:rsid w:val="00281BD6"/>
    <w:rsid w:val="00283BB5"/>
    <w:rsid w:val="002B6CD4"/>
    <w:rsid w:val="002E3F8E"/>
    <w:rsid w:val="00352751"/>
    <w:rsid w:val="00382BDD"/>
    <w:rsid w:val="00436F3C"/>
    <w:rsid w:val="004F7930"/>
    <w:rsid w:val="00553460"/>
    <w:rsid w:val="005544B2"/>
    <w:rsid w:val="0056356E"/>
    <w:rsid w:val="005D5C39"/>
    <w:rsid w:val="005D78F0"/>
    <w:rsid w:val="006179B3"/>
    <w:rsid w:val="0069518A"/>
    <w:rsid w:val="00751465"/>
    <w:rsid w:val="00755FE2"/>
    <w:rsid w:val="0078746A"/>
    <w:rsid w:val="00797827"/>
    <w:rsid w:val="007A247C"/>
    <w:rsid w:val="00840389"/>
    <w:rsid w:val="009A1D7B"/>
    <w:rsid w:val="00A547DC"/>
    <w:rsid w:val="00A5564B"/>
    <w:rsid w:val="00A67D22"/>
    <w:rsid w:val="00B30F0A"/>
    <w:rsid w:val="00B4483B"/>
    <w:rsid w:val="00BD1FBC"/>
    <w:rsid w:val="00C01776"/>
    <w:rsid w:val="00C17923"/>
    <w:rsid w:val="00C67EA3"/>
    <w:rsid w:val="00D66C31"/>
    <w:rsid w:val="00DB0E98"/>
    <w:rsid w:val="00DE4A1C"/>
    <w:rsid w:val="00E4339C"/>
    <w:rsid w:val="00F2658A"/>
    <w:rsid w:val="00F53A67"/>
    <w:rsid w:val="00FC7C82"/>
    <w:rsid w:val="598863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5FE2"/>
    <w:pPr>
      <w:widowControl w:val="0"/>
      <w:jc w:val="both"/>
    </w:pPr>
    <w:rPr>
      <w:rFonts w:ascii="仿宋" w:eastAsia="宋体" w:hAnsi="仿宋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qFormat/>
    <w:rsid w:val="00755FE2"/>
    <w:rPr>
      <w:rFonts w:eastAsia="仿宋" w:cs="仿宋"/>
      <w:sz w:val="31"/>
      <w:szCs w:val="31"/>
      <w:lang w:eastAsia="en-US"/>
    </w:rPr>
  </w:style>
  <w:style w:type="paragraph" w:customStyle="1" w:styleId="1">
    <w:name w:val="列出段落1"/>
    <w:basedOn w:val="a"/>
    <w:uiPriority w:val="34"/>
    <w:qFormat/>
    <w:rsid w:val="00755FE2"/>
    <w:pPr>
      <w:ind w:firstLineChars="200" w:firstLine="420"/>
    </w:pPr>
  </w:style>
  <w:style w:type="paragraph" w:styleId="a4">
    <w:name w:val="List Paragraph"/>
    <w:basedOn w:val="a"/>
    <w:uiPriority w:val="99"/>
    <w:qFormat/>
    <w:rsid w:val="00755FE2"/>
    <w:pPr>
      <w:ind w:firstLineChars="200" w:firstLine="420"/>
    </w:pPr>
    <w:rPr>
      <w:rFonts w:ascii="Calibri" w:hAnsi="Calibri"/>
      <w:szCs w:val="22"/>
    </w:rPr>
  </w:style>
  <w:style w:type="paragraph" w:styleId="a5">
    <w:name w:val="header"/>
    <w:basedOn w:val="a"/>
    <w:link w:val="Char"/>
    <w:rsid w:val="00382B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382BDD"/>
    <w:rPr>
      <w:rFonts w:ascii="仿宋" w:eastAsia="宋体" w:hAnsi="仿宋" w:cs="Times New Roman"/>
      <w:sz w:val="18"/>
      <w:szCs w:val="18"/>
    </w:rPr>
  </w:style>
  <w:style w:type="paragraph" w:styleId="a6">
    <w:name w:val="footer"/>
    <w:basedOn w:val="a"/>
    <w:link w:val="Char0"/>
    <w:rsid w:val="00382B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382BDD"/>
    <w:rPr>
      <w:rFonts w:ascii="仿宋" w:eastAsia="宋体" w:hAnsi="仿宋" w:cs="Times New Roman"/>
      <w:sz w:val="18"/>
      <w:szCs w:val="18"/>
    </w:rPr>
  </w:style>
  <w:style w:type="paragraph" w:customStyle="1" w:styleId="BodyText1I">
    <w:name w:val="BodyText1I"/>
    <w:basedOn w:val="a"/>
    <w:uiPriority w:val="99"/>
    <w:qFormat/>
    <w:rsid w:val="00FC7C82"/>
    <w:pPr>
      <w:snapToGrid w:val="0"/>
      <w:spacing w:line="360" w:lineRule="auto"/>
      <w:ind w:firstLineChars="100" w:firstLine="420"/>
    </w:pPr>
    <w:rPr>
      <w:rFonts w:ascii="Times New Roman" w:eastAsia="仿宋_GB2312" w:hAnsi="Times New Roman"/>
      <w:spacing w:val="-6"/>
      <w:kern w:val="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795</Words>
  <Characters>4538</Characters>
  <Application>Microsoft Office Word</Application>
  <DocSecurity>0</DocSecurity>
  <Lines>37</Lines>
  <Paragraphs>10</Paragraphs>
  <ScaleCrop>false</ScaleCrop>
  <Company>Far123</Company>
  <LinksUpToDate>false</LinksUpToDate>
  <CharactersWithSpaces>5323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</cp:revision>
  <cp:lastPrinted>2024-06-25T23:51:00Z</cp:lastPrinted>
  <dcterms:created xsi:type="dcterms:W3CDTF">2024-09-17T23:32:00Z</dcterms:created>
  <dcterms:modified xsi:type="dcterms:W3CDTF">2024-09-17T23:32:00Z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6182D3A10D564617983F46DEE354AEAF</vt:lpwstr>
  </property>
</Properties>
</file>