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jc w:val="center"/>
        <w:textAlignment w:val="baseline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spacing w:val="-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"/>
          <w:sz w:val="44"/>
          <w:szCs w:val="44"/>
        </w:rPr>
        <w:t>2024年君山区特殊病种门诊申报审批花名册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jc w:val="center"/>
        <w:textAlignment w:val="baseline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"/>
          <w:sz w:val="44"/>
          <w:szCs w:val="44"/>
        </w:rPr>
        <w:t>（居民）</w:t>
      </w:r>
    </w:p>
    <w:p>
      <w:pPr>
        <w:spacing w:line="353" w:lineRule="auto"/>
        <w:rPr>
          <w:rFonts w:ascii="Arial"/>
          <w:sz w:val="21"/>
        </w:rPr>
      </w:pPr>
    </w:p>
    <w:p>
      <w:pPr>
        <w:spacing w:before="72" w:line="219" w:lineRule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pacing w:val="1"/>
          <w:sz w:val="28"/>
          <w:szCs w:val="28"/>
        </w:rPr>
        <w:t xml:space="preserve">申报单位：君山区医疗保障事务中心    </w:t>
      </w:r>
      <w:r>
        <w:rPr>
          <w:rFonts w:hint="eastAsia" w:ascii="仿宋" w:hAnsi="仿宋" w:eastAsia="仿宋" w:cs="仿宋"/>
          <w:b/>
          <w:bCs/>
          <w:spacing w:val="1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bCs/>
          <w:spacing w:val="1"/>
          <w:sz w:val="28"/>
          <w:szCs w:val="28"/>
        </w:rPr>
        <w:t>申报时间：2024年8月</w:t>
      </w:r>
      <w:r>
        <w:rPr>
          <w:rFonts w:hint="eastAsia" w:ascii="仿宋" w:hAnsi="仿宋" w:eastAsia="仿宋" w:cs="仿宋"/>
          <w:b/>
          <w:bCs/>
          <w:sz w:val="28"/>
          <w:szCs w:val="28"/>
        </w:rPr>
        <w:t>-2024年9月</w:t>
      </w:r>
    </w:p>
    <w:p>
      <w:pPr>
        <w:spacing w:line="56" w:lineRule="exact"/>
      </w:pPr>
    </w:p>
    <w:tbl>
      <w:tblPr>
        <w:tblStyle w:val="6"/>
        <w:tblW w:w="9683" w:type="dxa"/>
        <w:tblInd w:w="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0"/>
        <w:gridCol w:w="1351"/>
        <w:gridCol w:w="966"/>
        <w:gridCol w:w="2183"/>
        <w:gridCol w:w="2417"/>
        <w:gridCol w:w="1367"/>
        <w:gridCol w:w="879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乡镇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疾病名称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身份证号码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申报时间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旅游路居委会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孙习雄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421023********8536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2024-08-29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永明村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杨李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430281********4345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2024-08-29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托龙山居委会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蔡建钢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430611********5519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2024-08-30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联合村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何庭红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430611********1564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2024-09-04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5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檀树村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彭泽淑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（门诊放化疗）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432424********7423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2024-09-06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6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瓦湾村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刘玥柠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430611********0026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2024-09-06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7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六门闸居委会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颜铁民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430626********7518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8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殷家铺社区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刘爱连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430611********4528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2024-09-12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9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凉亭村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王克义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430611********5011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2024-09-12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10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黄金村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黄腊姣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430611********504X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2024-09-18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11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瓦湾村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周雪新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430611********1529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2024-09-18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12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保庆村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彭静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430621********052X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13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新洲村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曹小兰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430611********1543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14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永城村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王小兵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432524********8057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2024-09-24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15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柳林居委会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方华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430611********0044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2024-09-25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16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分路口居委会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卢丙席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342225********3032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2024-09-25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乡镇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疾病名称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身份证号码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申报时间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17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三家店村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倪建群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430611********0024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2024-09-26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18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高新村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胡国爱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恶性肿瘤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（门诊放化疗）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430611********5013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2024-09-23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19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林阁老社区居委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会 胡神珍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421023********8526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2024-08-30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岳华村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桂来球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430611********153X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2024-09-12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21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挂口村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龚刚武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430611********1518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2024-09-23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22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永城村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李玉霞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430611********1521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2024-09-26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23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黄泥港村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石林金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430626********7558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2024-08-29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24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柳林居委会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杨正希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430611********1517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2024-09-02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25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杨蔸湖村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朱南春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430626********751X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2024-09-05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26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团州村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危爱莲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430626********7546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2024-09-05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27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七星湖村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孟涛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430626********753X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2024-09-09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28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望城社区居委会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熊登云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430611********1578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  <w:t>2024-09-11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29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挂口村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李远水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430611********1537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2024-09-13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30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挂口村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袁欢梅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430621********772X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31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挂口居委会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熊清泉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430611********1554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32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三角闸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刘池清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430611********5510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33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建新村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丁秋莲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430611********1024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34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横山岭村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朱神保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430611********5031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35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银杯社区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段月芝</w:t>
            </w:r>
          </w:p>
        </w:tc>
        <w:tc>
          <w:tcPr>
            <w:tcW w:w="218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430626********7521</w:t>
            </w:r>
          </w:p>
        </w:tc>
        <w:tc>
          <w:tcPr>
            <w:tcW w:w="136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7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</w:rPr>
            </w:pPr>
          </w:p>
        </w:tc>
      </w:tr>
    </w:tbl>
    <w:p>
      <w:pPr>
        <w:rPr>
          <w:rFonts w:ascii="Arial" w:hAnsi="Arial" w:eastAsia="Arial" w:cs="Arial"/>
          <w:sz w:val="21"/>
          <w:szCs w:val="21"/>
        </w:rPr>
        <w:sectPr>
          <w:footerReference r:id="rId5" w:type="default"/>
          <w:pgSz w:w="11905" w:h="16837"/>
          <w:pgMar w:top="1587" w:right="1134" w:bottom="1134" w:left="1134" w:header="0" w:footer="713" w:gutter="0"/>
          <w:cols w:space="720" w:num="1"/>
        </w:sectPr>
      </w:pPr>
    </w:p>
    <w:p>
      <w:pPr>
        <w:spacing w:line="55" w:lineRule="exact"/>
      </w:pPr>
    </w:p>
    <w:tbl>
      <w:tblPr>
        <w:tblStyle w:val="6"/>
        <w:tblW w:w="9683" w:type="dxa"/>
        <w:tblInd w:w="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0"/>
        <w:gridCol w:w="1351"/>
        <w:gridCol w:w="966"/>
        <w:gridCol w:w="2268"/>
        <w:gridCol w:w="2446"/>
        <w:gridCol w:w="1321"/>
        <w:gridCol w:w="811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乡镇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疾病名称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身份证号码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申报时间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36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幸福村民委员会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龚淑昌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430626********526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2024-09-03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新增PCI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37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望君洲村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刘根喜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(2023)冠心病(PCI)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430611********5517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2024-09-27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38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景明路社区居委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会 徐满秀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(2023)糖尿病（合并心、肾、眼、 足、神经病变之一）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430623********3029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2024-09-02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39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凉亭村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李金秀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(2023)糖尿病（合并心、肾、眼、 足、神经病变之一）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430611********5028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2024-09-03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40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建新村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丁秋莲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(2023)糖尿病（合并心、肾、眼、 足、神经病变之一）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430611********1024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41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团湖村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张友良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(2023)糖尿病（合并心、肾、眼、 足、神经病变之一）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430621********0518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2024-09-25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42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林阁老社区居委会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郑超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(2023)糖尿病（合并心、肾、眼、 足、神经病变之一）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430611********1634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2024-09-26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濠河村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王冬华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(2023)脑血管意外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（包括脑出血、 脑梗塞、蛛网膜下腔出血）后遗症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430611********1573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44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黄金村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刘明亮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(2023)脑血管意外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（包括脑出血、 脑梗塞、蛛网膜下腔出血）后遗症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430611********5010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45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林阁老社区居委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会 王二兰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(2023)脑血管意外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（包括脑出血、 脑梗塞、蛛网膜下腔出血）后遗症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430623********0025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46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瓦湾村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李桂香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(2023)脑血管意外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（包括脑出血、 脑梗塞、蛛网膜下腔出血）后遗症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430611********1541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47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自城垸居委会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吴辉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(2023)癫痫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430611********1517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2024-08-30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48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金盆村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王维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(2023)癫痫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430611********5016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49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挂口村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黄颐元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(2023)慢性阻塞性肺疾病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430611********1576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2024-09-02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乡镇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疾病名称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身份证号码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申报时间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50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牛奶湖村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肖云华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(2023)慢性阻塞性肺疾病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430626********7514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2024-09-03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51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望城社区居委会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罗长云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(2023)慢性阻塞性肺疾病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430611********1555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2024-09-27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52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洪市村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龙永兰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(2023)高血压病 3 级（有心、脑、 肾、眼并发症之一）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430611********002X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53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建新村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王淑兰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(2023)高血压病 3 级（有心、脑、肾、眼并发症之一）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430611********1022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2024-09-25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54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维新村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蔡芬明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(2023)类风湿关节炎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430626********7543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55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洪水港社区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陈莲香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(2023)哮喘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430611********5023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56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福华居委会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邓正明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(2023)强直性脊柱炎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430626********7598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单列支付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57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分路口居委会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蔡春姣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(2023)肺结核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430623********0920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2024-09-26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52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58</w:t>
            </w:r>
          </w:p>
        </w:tc>
        <w:tc>
          <w:tcPr>
            <w:tcW w:w="135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望城社区居委会</w:t>
            </w:r>
          </w:p>
        </w:tc>
        <w:tc>
          <w:tcPr>
            <w:tcW w:w="96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刘祝梅</w:t>
            </w:r>
          </w:p>
        </w:tc>
        <w:tc>
          <w:tcPr>
            <w:tcW w:w="2268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透析</w:t>
            </w:r>
          </w:p>
        </w:tc>
        <w:tc>
          <w:tcPr>
            <w:tcW w:w="244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430611********1548</w:t>
            </w:r>
          </w:p>
        </w:tc>
        <w:tc>
          <w:tcPr>
            <w:tcW w:w="132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2024-09-03</w:t>
            </w:r>
          </w:p>
        </w:tc>
        <w:tc>
          <w:tcPr>
            <w:tcW w:w="81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905" w:h="16837"/>
          <w:pgMar w:top="1338" w:right="1140" w:bottom="974" w:left="1065" w:header="0" w:footer="713" w:gutter="0"/>
          <w:cols w:space="720" w:num="1"/>
        </w:sectPr>
      </w:pP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jc w:val="center"/>
        <w:textAlignment w:val="baseline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spacing w:val="-1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"/>
          <w:sz w:val="44"/>
          <w:szCs w:val="44"/>
        </w:rPr>
        <w:t>2024年君山区特殊病种门诊申报审批花名册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00" w:lineRule="exact"/>
        <w:jc w:val="center"/>
        <w:textAlignment w:val="baseline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"/>
          <w:sz w:val="44"/>
          <w:szCs w:val="44"/>
        </w:rPr>
        <w:t>（职工）</w:t>
      </w:r>
    </w:p>
    <w:p>
      <w:pPr>
        <w:spacing w:line="365" w:lineRule="auto"/>
        <w:rPr>
          <w:rFonts w:ascii="Arial"/>
          <w:sz w:val="21"/>
        </w:rPr>
      </w:pPr>
    </w:p>
    <w:p>
      <w:pPr>
        <w:pStyle w:val="2"/>
        <w:spacing w:before="72" w:line="219" w:lineRule="auto"/>
        <w:rPr>
          <w:rFonts w:hint="eastAsia" w:ascii="仿宋" w:hAnsi="仿宋" w:eastAsia="仿宋" w:cs="仿宋"/>
          <w:b/>
          <w:bCs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pacing w:val="-2"/>
          <w:sz w:val="28"/>
          <w:szCs w:val="28"/>
        </w:rPr>
        <w:t>申报单位：君山区医疗保障事务中心</w:t>
      </w:r>
      <w:r>
        <w:rPr>
          <w:rFonts w:hint="eastAsia" w:ascii="仿宋" w:hAnsi="仿宋" w:eastAsia="仿宋" w:cs="仿宋"/>
          <w:b/>
          <w:bCs/>
          <w:spacing w:val="6"/>
          <w:sz w:val="28"/>
          <w:szCs w:val="28"/>
        </w:rPr>
        <w:t xml:space="preserve">        </w:t>
      </w:r>
      <w:r>
        <w:rPr>
          <w:rFonts w:hint="eastAsia" w:ascii="仿宋" w:hAnsi="仿宋" w:eastAsia="仿宋" w:cs="仿宋"/>
          <w:b/>
          <w:bCs/>
          <w:spacing w:val="-2"/>
          <w:sz w:val="28"/>
          <w:szCs w:val="28"/>
        </w:rPr>
        <w:t>申报时间：2024年8月-2024年9月</w:t>
      </w:r>
    </w:p>
    <w:p>
      <w:pPr>
        <w:spacing w:line="43" w:lineRule="exact"/>
      </w:pPr>
    </w:p>
    <w:tbl>
      <w:tblPr>
        <w:tblStyle w:val="6"/>
        <w:tblW w:w="9829" w:type="dxa"/>
        <w:tblInd w:w="6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2091"/>
        <w:gridCol w:w="860"/>
        <w:gridCol w:w="1833"/>
        <w:gridCol w:w="2349"/>
        <w:gridCol w:w="1317"/>
        <w:gridCol w:w="84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疾病名称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身份证号码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申报时间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君山区钱粮湖镇人民政府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王与元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430626********7558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岳阳市君山区钱南垸水委会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沈长生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430626********7512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不通过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3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君山破产改制低档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鲍冬美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430611********1529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2024-08-28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岳阳市君山区君山小学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万玉荣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(2024)冠心病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430611********0025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2024-09-06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5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岳阳市君山区西城街道办事处中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4"/>
                <w:szCs w:val="24"/>
              </w:rPr>
              <w:t>心小学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李燎原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(2025)冠心病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430611********1552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2024-09-09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6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君山区良心堡镇卫生院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林瑛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(2026)冠心病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430611********5540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2024-09-09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7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君山区城镇灵活就业高档人员(退休)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方泉久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(2027)冠心病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430611********1516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8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岳阳市君山区文化旅游广电体育局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方建新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(2028)冠心病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430626********7549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9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岳阳市君山区广兴洲镇中心学校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彭迪民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(2029)冠心病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430621********0512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2024-09-24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10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君山区钱粮湖镇人民政府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戴林国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(2030)冠心病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（PCI）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430626********7512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2024-09-10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11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君山破产改制低档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高新田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430611********1513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2024-08-28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12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岳阳市君山区卫生和计划生育局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郑再梁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430626********7537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2024-09-06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13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湖南城电工程建设有限责任公司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蔡贵斌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430623********0990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2024-09-10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14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岳阳市君山区钱北垸水委会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熊继泉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430626********751X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2024-09-19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15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君山区城镇灵活就业高档人员(退休)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王怀德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430626********7534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2024-09-20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16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岳阳市君山区乡镇财政服务中心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涂加军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430602********1010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2024-09-24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疾病名称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身份证号码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申报时间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17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君山区钱粮湖镇人民政府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莫波玲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恶性肿瘤（门诊放化疗）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430611********5521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2024-09-26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18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岳阳市君山区住房和城乡建设局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王茂林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（合并心、肾、眼、足、 神经病变之一）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430611********1513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2024-08-29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19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君山区科学技术协会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丁纪茂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（合并心、肾、眼、足、 神经病变之一）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430621********0516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2024-08-30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君山区城镇灵活就业高档人员(退休)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陈淑兰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（合并心、肾、眼、足、 神经病变之一）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430626********7529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21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君山区城镇灵活就业人员低档(退休)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曾秋元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(2023)糖尿病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（合并心、肾、眼、足、 神经病变之一）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430626********7684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2024-09-18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22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岳阳市君山区财政事务中心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黄建军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(2023)高血压病 3 级（有心、脑、肾、 眼并发症之一）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430611********5511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2024-09-13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23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君山区城镇灵活就业高档人员(退休)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谭诚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(2023)高血压病 3 级（有心、脑、肾、 眼并发症之一）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430611********1533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2024-09-20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24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中国农业银行股份有限公司岳阳君山支行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黄金旗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(2023)慢性阻塞性肺疾病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430611********1517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2024-09-09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53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25</w:t>
            </w:r>
          </w:p>
        </w:tc>
        <w:tc>
          <w:tcPr>
            <w:tcW w:w="2091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君山区钱粮湖镇人民政府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王与元</w:t>
            </w:r>
          </w:p>
        </w:tc>
        <w:tc>
          <w:tcPr>
            <w:tcW w:w="1833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(2023)脑血管意外（包括脑出血、脑梗 塞、蛛网膜下腔出血）后遗症康复治疗</w:t>
            </w:r>
          </w:p>
        </w:tc>
        <w:tc>
          <w:tcPr>
            <w:tcW w:w="2349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430626********7558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2024-09-23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rPr>
          <w:rFonts w:ascii="Arial"/>
          <w:sz w:val="21"/>
        </w:rPr>
      </w:pPr>
    </w:p>
    <w:sectPr>
      <w:footerReference r:id="rId7" w:type="default"/>
      <w:pgSz w:w="11905" w:h="16837"/>
      <w:pgMar w:top="1430" w:right="1107" w:bottom="689" w:left="952" w:header="0" w:footer="42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Yu Gothic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Bahnschrift 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10" w:lineRule="auto"/>
      <w:ind w:left="3997"/>
      <w:rPr>
        <w:rFonts w:ascii="宋体" w:hAnsi="宋体" w:eastAsia="宋体" w:cs="宋体"/>
        <w:sz w:val="22"/>
        <w:szCs w:val="2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10" w:lineRule="auto"/>
      <w:ind w:left="399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210" w:lineRule="auto"/>
      <w:ind w:left="412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FhZDE2NThjYWJkZmRiYzRjYWVkNjg2M2NhYTViMGMifQ=="/>
  </w:docVars>
  <w:rsids>
    <w:rsidRoot w:val="00000000"/>
    <w:rsid w:val="0BA5508D"/>
    <w:rsid w:val="189975CD"/>
    <w:rsid w:val="3A350A81"/>
    <w:rsid w:val="521659A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2"/>
      <w:szCs w:val="22"/>
      <w:lang w:val="en-US" w:eastAsia="en-US" w:bidi="ar-SA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2</TotalTime>
  <ScaleCrop>false</ScaleCrop>
  <LinksUpToDate>false</LinksUpToDate>
  <Application>WPS Office_12.1.0.16399_F1E327BC-269C-435d-A152-05C5408002CA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2024-09-29T18:06:00Z</dcterms:created>
  <dc:creator>Administrator</dc:creator>
  <cp:lastModifiedBy>逐世</cp:lastModifiedBy>
  <cp:lastPrinted>2024-09-30T01:45:58Z</cp:lastPrinted>
  <dcterms:modified xsi:type="dcterms:W3CDTF">2024-09-30T01:52:25Z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2024-09-30T09:17:54Z</vt:filetime>
  </property>
  <property fmtid="{D5CDD505-2E9C-101B-9397-08002B2CF9AE}" pid="4" name="KSOProductBuildVer">
    <vt:lpwstr>2052-12.1.0.16399</vt:lpwstr>
  </property>
  <property fmtid="{D5CDD505-2E9C-101B-9397-08002B2CF9AE}" pid="5" name="ICV">
    <vt:lpwstr>CEB9DBC099DC49108F862793D35F0092_12</vt:lpwstr>
  </property>
</Properties>
</file>