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5" w:name="_GoBack"/>
      <w:bookmarkEnd w:id="5"/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君山区退役军人服务中心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>
      <w:pPr>
        <w:jc w:val="center"/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both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eastAsia="黑体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947" w:firstLineChars="2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负责全区退役军人相关事务工作，就业创业，优抚帮扶、困难救助、权益保障、数据信息采集、职业教育和其他技能培训、信访维稳、政策宣传、走访慰问。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960" w:firstLineChars="300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岳阳市</w:t>
      </w:r>
      <w:r>
        <w:rPr>
          <w:rFonts w:hint="eastAsia" w:eastAsia="仿宋_GB2312"/>
          <w:sz w:val="32"/>
          <w:szCs w:val="32"/>
        </w:rPr>
        <w:t>君山区</w:t>
      </w:r>
      <w:r>
        <w:rPr>
          <w:rFonts w:hint="eastAsia" w:eastAsia="仿宋_GB2312"/>
          <w:sz w:val="32"/>
          <w:szCs w:val="32"/>
          <w:lang w:eastAsia="zh-CN"/>
        </w:rPr>
        <w:t>退役军人服务中心</w:t>
      </w:r>
      <w:r>
        <w:rPr>
          <w:rFonts w:hint="eastAsia" w:eastAsia="仿宋_GB2312"/>
          <w:sz w:val="32"/>
          <w:szCs w:val="32"/>
        </w:rPr>
        <w:t>内设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个职能股室：</w:t>
      </w:r>
      <w:r>
        <w:rPr>
          <w:rFonts w:eastAsia="仿宋_GB2312"/>
          <w:sz w:val="32"/>
          <w:szCs w:val="32"/>
        </w:rPr>
        <w:t>综合办公室</w:t>
      </w:r>
      <w:r>
        <w:rPr>
          <w:rFonts w:hint="eastAsia" w:eastAsia="仿宋_GB2312"/>
          <w:sz w:val="32"/>
          <w:szCs w:val="32"/>
        </w:rPr>
        <w:t>；核定全额拨款事业编制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名。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DEPT_COMPOSE"/>
      <w:r>
        <w:rPr>
          <w:rFonts w:hint="eastAsia" w:eastAsia="仿宋_GB2312"/>
          <w:sz w:val="32"/>
          <w:szCs w:val="32"/>
          <w:lang w:eastAsia="zh-CN"/>
        </w:rPr>
        <w:t>岳阳市</w:t>
      </w:r>
      <w:r>
        <w:rPr>
          <w:rFonts w:hint="eastAsia" w:eastAsia="仿宋_GB2312"/>
          <w:sz w:val="32"/>
          <w:szCs w:val="32"/>
        </w:rPr>
        <w:t>君山区</w:t>
      </w:r>
      <w:r>
        <w:rPr>
          <w:rFonts w:hint="eastAsia" w:eastAsia="仿宋_GB2312"/>
          <w:sz w:val="32"/>
          <w:szCs w:val="32"/>
          <w:lang w:eastAsia="zh-CN"/>
        </w:rPr>
        <w:t>退役军人服务中心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只有本级，没有其他二级预算单位，因此，纳入2024年部门预算编制范围的只有</w:t>
      </w:r>
      <w:r>
        <w:rPr>
          <w:rFonts w:hint="eastAsia" w:eastAsia="仿宋_GB2312"/>
          <w:sz w:val="32"/>
          <w:szCs w:val="32"/>
          <w:lang w:eastAsia="zh-CN"/>
        </w:rPr>
        <w:t>岳阳市</w:t>
      </w:r>
      <w:r>
        <w:rPr>
          <w:rFonts w:hint="eastAsia" w:eastAsia="仿宋_GB2312"/>
          <w:sz w:val="32"/>
          <w:szCs w:val="32"/>
        </w:rPr>
        <w:t>君山区</w:t>
      </w:r>
      <w:r>
        <w:rPr>
          <w:rFonts w:hint="eastAsia" w:eastAsia="仿宋_GB2312"/>
          <w:sz w:val="32"/>
          <w:szCs w:val="32"/>
          <w:lang w:eastAsia="zh-CN"/>
        </w:rPr>
        <w:t>退役军人服务中心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bookmarkEnd w:id="0"/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单位收入预算234.50万元，其中，一般公共预算拨款234.50万元，政府性基金预算资金0.00万元(所以公开的附件15-17表为空)，国有资本经营预算资金0.00万元(所以公开的附件18表为空)，财政专户管理资金0.00万元(所以公开的附件19表为空)，上级补助收入资金0.00万元，事业单位经营收入资金0.00万元，上年结转结余0.00万元。收入较上年减少14.98万元，下降6%。主要原因是2024年过紧日子要求，压缩预算，从而导致工资福利支出和商品服务支出减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leftChars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支出预算234.50万元，其中：社会保障和就业支出226.58万元，卫生健康支出2.91万元，住房保障支出5.01万元。支出较上年减少14.98万元，下降6%。主要原因是2024年过紧日子要求，压缩预算，从而导致工资福利支出和商品服务支出减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2024年本单位一般公共预算拨款支出234.50万元，其中：社会保障和就业支出226.58万元，占96.62%；卫生健康支出2.91万元，占1.24%；住房保障支出5.01万元，占2.14%。具体安排情况如下：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2024年本单位基本支出预算数62.50万元，主要是为保障部门正常运转、完成日常工作任务而发生的各项支出，包括用于基本工资、津贴补贴等人员经费以及办公费、印刷费、水电费、办公设备购置等公用经费。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2024年本单位项目支出预算172万元，主要是本单位为完成特定工作任务或事业发展目标而发生的支出，包括退役军人服务专项、业务工作经费等，其中：社会保障和就业支出172万元，主要用于完成本单位2024年度</w:t>
      </w:r>
      <w:r>
        <w:rPr>
          <w:rFonts w:eastAsia="仿宋_GB2312"/>
          <w:sz w:val="32"/>
          <w:szCs w:val="32"/>
        </w:rPr>
        <w:t>重点优抚对象八一、春节慰问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等方面。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2024年度本单位无政府性基金安排的支出，所以公开的附件15-17表（政府性基金预算）为空。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2024年岳阳市君山区退役军人服务中心部门机关运行经费6万元，较上年减少1.34万元，下降18.26%，主要原因为厉行节约，压缩了职工教经费、福利费及公用经费预算支出。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“三公”经费预算数为0.3万元，其中，公务接待费0.3万元，公务用车购置及运行费0万元（其中，公务用车购置费0万元，公务用车运行费0万元），因公出国（境）费0万元。2024年“三公”经费预算较2023年减少1.2万元，主要原因是严格落实中央“八项规定”精神和“过紧日子”的要求，从严控制“三公”经费支出。</w:t>
      </w:r>
      <w:bookmarkStart w:id="1" w:name="DIS_MARK_IS_ZERO_06_2"/>
      <w:bookmarkEnd w:id="1"/>
      <w:bookmarkStart w:id="2" w:name="END_IS_ZERO_06_1"/>
      <w:bookmarkEnd w:id="2"/>
      <w:bookmarkStart w:id="3" w:name="END_IS_ZERO_06_2"/>
      <w:bookmarkEnd w:id="3"/>
      <w:bookmarkStart w:id="4" w:name="START_IS_ZERO_06_2"/>
      <w:bookmarkEnd w:id="4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2024年本单位会议费预算0万元，拟召开0次会议，人数0人；培训费预算0万元，拟开展0次培训，人数0人；2024年度本单位未计划举办节庆、晚会、论坛、赛事活动。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2024年本单位政府采购预算总额55万元，其中，货物类采购预算26万元；工程类采购预算0万元；服务类采购预算29万元。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本单位所有支出实行绩效目标管理。纳入2024年部门整体支出绩效目标的金额为234.50万元，其中，基本支出62.50万元，项目支出172万元，具体绩效目标详见文尾附表中部门预算公开表格的表21-22。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附件：岳阳市君山区退役军人服务中心2024年部门预算公开表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WIzYzk1MWM3N2I3MjEzZjQ5NzNmYzQ5ZWNlZGYifQ=="/>
  </w:docVars>
  <w:rsids>
    <w:rsidRoot w:val="637274E6"/>
    <w:rsid w:val="00857C69"/>
    <w:rsid w:val="02412BCB"/>
    <w:rsid w:val="02FA7BB8"/>
    <w:rsid w:val="03631DE8"/>
    <w:rsid w:val="05DE428D"/>
    <w:rsid w:val="05ED25F6"/>
    <w:rsid w:val="079242AE"/>
    <w:rsid w:val="085D0C84"/>
    <w:rsid w:val="0992531D"/>
    <w:rsid w:val="0A0D382D"/>
    <w:rsid w:val="0C481041"/>
    <w:rsid w:val="0D2835D5"/>
    <w:rsid w:val="0ED939EE"/>
    <w:rsid w:val="13385187"/>
    <w:rsid w:val="144178C3"/>
    <w:rsid w:val="167C1082"/>
    <w:rsid w:val="168E55F8"/>
    <w:rsid w:val="16B94831"/>
    <w:rsid w:val="18844C6D"/>
    <w:rsid w:val="19742CF3"/>
    <w:rsid w:val="1B8B457A"/>
    <w:rsid w:val="1C744CBF"/>
    <w:rsid w:val="1CD25B13"/>
    <w:rsid w:val="1D6E31FC"/>
    <w:rsid w:val="1D85581C"/>
    <w:rsid w:val="1FD800E8"/>
    <w:rsid w:val="200307FA"/>
    <w:rsid w:val="20A420AE"/>
    <w:rsid w:val="21EF547B"/>
    <w:rsid w:val="22DF4F83"/>
    <w:rsid w:val="230C7214"/>
    <w:rsid w:val="24302B07"/>
    <w:rsid w:val="243D1BD3"/>
    <w:rsid w:val="256B3D61"/>
    <w:rsid w:val="264178B0"/>
    <w:rsid w:val="26962633"/>
    <w:rsid w:val="26E130FE"/>
    <w:rsid w:val="29C372D4"/>
    <w:rsid w:val="29EC6874"/>
    <w:rsid w:val="2A351017"/>
    <w:rsid w:val="2D6329A9"/>
    <w:rsid w:val="2DA53533"/>
    <w:rsid w:val="2EBF2096"/>
    <w:rsid w:val="305B1762"/>
    <w:rsid w:val="305C2E10"/>
    <w:rsid w:val="3085088F"/>
    <w:rsid w:val="31A800DF"/>
    <w:rsid w:val="324A2389"/>
    <w:rsid w:val="32865768"/>
    <w:rsid w:val="328F1D91"/>
    <w:rsid w:val="32C66482"/>
    <w:rsid w:val="34521626"/>
    <w:rsid w:val="35683252"/>
    <w:rsid w:val="36BE748E"/>
    <w:rsid w:val="36CB7059"/>
    <w:rsid w:val="38E3475C"/>
    <w:rsid w:val="3951638D"/>
    <w:rsid w:val="3A242018"/>
    <w:rsid w:val="43666CD0"/>
    <w:rsid w:val="472973EE"/>
    <w:rsid w:val="477C3FDA"/>
    <w:rsid w:val="47E411CF"/>
    <w:rsid w:val="490966A2"/>
    <w:rsid w:val="496F41C2"/>
    <w:rsid w:val="4AD36F68"/>
    <w:rsid w:val="4B5D43D7"/>
    <w:rsid w:val="4BC03402"/>
    <w:rsid w:val="4DBF1A26"/>
    <w:rsid w:val="4EC2028E"/>
    <w:rsid w:val="4EE728E7"/>
    <w:rsid w:val="50447689"/>
    <w:rsid w:val="51B004D2"/>
    <w:rsid w:val="52A91D7A"/>
    <w:rsid w:val="52F0405D"/>
    <w:rsid w:val="54A70CC5"/>
    <w:rsid w:val="56301712"/>
    <w:rsid w:val="5681523A"/>
    <w:rsid w:val="576A0C54"/>
    <w:rsid w:val="5A1535D7"/>
    <w:rsid w:val="5A380B96"/>
    <w:rsid w:val="5D7F32CE"/>
    <w:rsid w:val="5F3F29C6"/>
    <w:rsid w:val="60884CBD"/>
    <w:rsid w:val="60B230E1"/>
    <w:rsid w:val="636D1293"/>
    <w:rsid w:val="637274E6"/>
    <w:rsid w:val="63894210"/>
    <w:rsid w:val="64B4208F"/>
    <w:rsid w:val="662F72F1"/>
    <w:rsid w:val="66B263EF"/>
    <w:rsid w:val="69175946"/>
    <w:rsid w:val="6B49147A"/>
    <w:rsid w:val="6B962A11"/>
    <w:rsid w:val="6C0749A4"/>
    <w:rsid w:val="6C1B6290"/>
    <w:rsid w:val="6C5E2742"/>
    <w:rsid w:val="6CB542C8"/>
    <w:rsid w:val="6CC62031"/>
    <w:rsid w:val="7076663E"/>
    <w:rsid w:val="70AE175A"/>
    <w:rsid w:val="70F92319"/>
    <w:rsid w:val="7182175E"/>
    <w:rsid w:val="728C4B01"/>
    <w:rsid w:val="729A1F96"/>
    <w:rsid w:val="739C7F8F"/>
    <w:rsid w:val="73BE1EBD"/>
    <w:rsid w:val="74232EF6"/>
    <w:rsid w:val="748B04A5"/>
    <w:rsid w:val="74D47E83"/>
    <w:rsid w:val="753F0C2D"/>
    <w:rsid w:val="77DE623F"/>
    <w:rsid w:val="78CC0C1A"/>
    <w:rsid w:val="791A5BDE"/>
    <w:rsid w:val="7C9338B5"/>
    <w:rsid w:val="7EBE525E"/>
    <w:rsid w:val="7F6D60FB"/>
    <w:rsid w:val="7F7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autoRedefine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5753557121149"/>
          <c:y val="0.365522640710961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5">
                        <a:lumMod val="75000"/>
                      </a:schemeClr>
                    </a:gs>
                    <a:gs pos="0">
                      <a:schemeClr val="accent5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/>
                  </a:gs>
                  <a:gs pos="0">
                    <a:schemeClr val="accent6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6">
                        <a:lumMod val="75000"/>
                      </a:schemeClr>
                    </a:gs>
                    <a:gs pos="0">
                      <a:schemeClr val="accent6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394735644354161"/>
                  <c:y val="-0.14351983886037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7291854650271"/>
                  <c:y val="-0.116992867790304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639512035176657"/>
                  <c:y val="-0.027119211848793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[收入预算图.xlsx]Sheet1!$B$2:$B$7</c:f>
              <c:strCache>
                <c:ptCount val="6"/>
                <c:pt idx="0">
                  <c:v>社会保障和就业支出</c:v>
                </c:pt>
                <c:pt idx="1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[收入预算图.xlsx]Sheet1!$C$2:$C$7</c:f>
              <c:numCache>
                <c:formatCode>0.00%</c:formatCode>
                <c:ptCount val="6"/>
                <c:pt idx="0">
                  <c:v>0.9662</c:v>
                </c:pt>
                <c:pt idx="1">
                  <c:v>0.0124</c:v>
                </c:pt>
                <c:pt idx="3">
                  <c:v>0.0214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3214</Words>
  <Characters>3458</Characters>
  <Lines>0</Lines>
  <Paragraphs>0</Paragraphs>
  <TotalTime>9</TotalTime>
  <ScaleCrop>false</ScaleCrop>
  <LinksUpToDate>false</LinksUpToDate>
  <CharactersWithSpaces>3464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Mr.1.689小姐</cp:lastModifiedBy>
  <dcterms:modified xsi:type="dcterms:W3CDTF">2024-06-24T02:18:10Z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AA6161384DF4417F82CE6AEF8ABCBB2E_11</vt:lpwstr>
  </property>
</Properties>
</file>