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岳阳市君山区君山垸水利管理委员会</w:t>
      </w:r>
    </w:p>
    <w:p>
      <w:pPr>
        <w:spacing w:line="570" w:lineRule="atLeast"/>
        <w:jc w:val="center"/>
        <w:rPr>
          <w:rFonts w:hint="eastAsia" w:eastAsia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开</w:t>
      </w: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1、负责区域内的堤防、运河与内湖渍堤附属建筑的建设管理和运作维护。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2、负责</w:t>
      </w:r>
      <w:r>
        <w:rPr>
          <w:rFonts w:hint="eastAsia" w:eastAsia="仿宋_GB2312"/>
          <w:sz w:val="32"/>
          <w:szCs w:val="32"/>
          <w:lang w:val="en-US" w:eastAsia="zh-CN"/>
        </w:rPr>
        <w:t>垸</w:t>
      </w:r>
      <w:r>
        <w:rPr>
          <w:rFonts w:hint="eastAsia" w:eastAsia="仿宋_GB2312"/>
          <w:sz w:val="32"/>
          <w:szCs w:val="32"/>
        </w:rPr>
        <w:t>内防汛及防汛物资器材调集管理。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</w:rPr>
        <w:t>3、参与防汛值班，承担防御洪水应急抢险服务工</w:t>
      </w:r>
      <w:r>
        <w:rPr>
          <w:rFonts w:hint="eastAsia" w:eastAsia="仿宋_GB2312"/>
          <w:sz w:val="32"/>
          <w:szCs w:val="32"/>
          <w:lang w:val="en-US" w:eastAsia="zh-CN"/>
        </w:rPr>
        <w:t>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eastAsia="仿宋_GB2312"/>
          <w:sz w:val="32"/>
          <w:szCs w:val="32"/>
        </w:rPr>
        <w:t>4、负责对长江荆江门河段护岸工程勘测设计、施工及崩岸整治河道管理。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5、协助做好水利法规的宣传、教育、咨询及水政执法工作。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6、做好垸内的水事调度工作。</w:t>
      </w:r>
    </w:p>
    <w:p>
      <w:pPr>
        <w:widowControl/>
        <w:spacing w:line="600" w:lineRule="exact"/>
        <w:ind w:firstLine="627" w:firstLineChars="196"/>
        <w:rPr>
          <w:color w:val="000000"/>
          <w:sz w:val="32"/>
        </w:rPr>
      </w:pPr>
      <w:r>
        <w:rPr>
          <w:rFonts w:hint="eastAsia" w:eastAsia="仿宋_GB2312"/>
          <w:sz w:val="32"/>
          <w:szCs w:val="32"/>
        </w:rPr>
        <w:t>7、完成区水利局及其乡镇交办的其他工作任务。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/>
          <w:sz w:val="32"/>
          <w:szCs w:val="32"/>
        </w:rPr>
      </w:pPr>
      <w:r>
        <w:rPr>
          <w:rFonts w:hint="eastAsia" w:eastAsia="仿宋_GB2312"/>
          <w:sz w:val="32"/>
          <w:szCs w:val="32"/>
          <w:lang w:val="zh-CN"/>
        </w:rPr>
        <w:t>岳阳市君山区</w:t>
      </w:r>
      <w:r>
        <w:rPr>
          <w:rFonts w:hint="eastAsia" w:eastAsia="仿宋_GB2312"/>
          <w:sz w:val="32"/>
          <w:szCs w:val="32"/>
        </w:rPr>
        <w:t>君山垸</w:t>
      </w:r>
      <w:r>
        <w:rPr>
          <w:rFonts w:hint="eastAsia" w:eastAsia="仿宋_GB2312"/>
          <w:sz w:val="32"/>
          <w:szCs w:val="32"/>
          <w:lang w:eastAsia="zh-CN"/>
        </w:rPr>
        <w:t>水利管理委员会</w:t>
      </w:r>
      <w:r>
        <w:rPr>
          <w:rFonts w:hint="eastAsia" w:eastAsia="仿宋_GB2312"/>
          <w:sz w:val="32"/>
          <w:szCs w:val="32"/>
        </w:rPr>
        <w:t>隶属于君山区水利局二级机构。内设股室5个，分别为堤防管理站、荆江门长江护岸指挥部、工程组、办公室和财务室。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val="zh-CN"/>
        </w:rPr>
        <w:t>岳阳市君山区</w:t>
      </w:r>
      <w:r>
        <w:rPr>
          <w:rFonts w:hint="eastAsia" w:eastAsia="仿宋_GB2312"/>
          <w:sz w:val="32"/>
          <w:szCs w:val="32"/>
        </w:rPr>
        <w:t>君山垸</w:t>
      </w:r>
      <w:r>
        <w:rPr>
          <w:rFonts w:hint="eastAsia" w:eastAsia="仿宋_GB2312"/>
          <w:sz w:val="32"/>
          <w:szCs w:val="32"/>
          <w:lang w:val="zh-CN" w:eastAsia="zh-CN"/>
        </w:rPr>
        <w:t>水利管理委员会</w:t>
      </w:r>
      <w:r>
        <w:rPr>
          <w:rFonts w:hint="eastAsia" w:eastAsia="仿宋_GB2312"/>
          <w:sz w:val="32"/>
          <w:szCs w:val="32"/>
          <w:lang w:val="en-US" w:eastAsia="zh-CN"/>
        </w:rPr>
        <w:t>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包括一般公共预算、政府性基金、国有资本经营预算等财政拨款收入，以及经营收入、事业收入等单位资金。2024年本单位收入预算328.76万元，其中，一般公共预算拨款328.76万元，政府性基金预算资金0.00万元(所以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)，上级补助收入资金0.00万元，事业单位经营收入资金0.00万元，上年结转结余0.00万元。收入较上年减少17.74万元，下降5.12%。主要原因是厉行节约，压缩了一般性支出和业务工作经费支出预算。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328.76万元，其中：农林水支出246.96万元，社会保障和就业支出53.46万元，卫生健康支出11.03万元，住房保障支出17.31万元。支出较上年减少17.74万元，下降5.12%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2024年本单位一般公共预算拨款支出328.76万元，其中：农林水支出246.96万元，占75.12%；社会保障和就业支出53.46万元，占16.25%；卫生健康支出11.03万元，占3.36%；住房保障支出17.31万元，占5.27%。具体安排情况如下：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2024年本单位基本支出预算数245.26万元，主要是为保障部门正常运转、完成日常工作任务而发生的各项支出，包括用于基本工资、津贴补贴等人员经费以及办公费、印刷费、水电费、办公设备购置等公用经费。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2024年本单位项目支出预算83.5万元，主要是本单位为完成特定工作任务或事业发展目标而发生的支出，包括有关事业发展专项、专项业务费、基本建设支出等，其中： 农林水支出83.5万元，主要用于主要用于堤防维护管理等方面，比上年减少6.6万元，下降7.33%，主要原因为厉行节约，堤防维护经费减少。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  <w:lang w:val="zh-CN"/>
        </w:rPr>
        <w:t>岳阳市君山区君山垸水利管理委员会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部门机关运行经费19.2万元，比上年预算下降19.56%。主要原因是厉行节约减少了公用经费预算资金。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2024年本单位“三公”经费预算数为0万元，其中，公务接待费0万元，公务用车购置及运行费0万元（其中，公务用车购置费0万元，公务用车运行费0万元），因公出国（境）费0万元。</w:t>
      </w:r>
      <w:bookmarkStart w:id="1" w:name="START_IS_ZERO_06_2"/>
      <w:bookmarkEnd w:id="1"/>
      <w:bookmarkStart w:id="2" w:name="END_IS_ZERO_06_2"/>
      <w:bookmarkEnd w:id="2"/>
      <w:bookmarkStart w:id="3" w:name="DIS_MARK_IS_ZERO_06_2"/>
      <w:bookmarkEnd w:id="3"/>
      <w:bookmarkStart w:id="4" w:name="END_IS_ZERO_06_1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与上年持平，主要原因是2024年没安排“三公”经费预算。</w:t>
      </w:r>
    </w:p>
    <w:p>
      <w:pPr>
        <w:widowControl/>
        <w:spacing w:line="600" w:lineRule="exact"/>
        <w:ind w:firstLine="66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2024年本单位会议费预算0万元，拟召开0次会议，人数0人；培训费预算0万元，拟开展0次培训，人数0人；未计划举办节庆、晚会、论坛、赛事活动，经费预算0 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2024年本单位政府采购预算总额82.2万元，其中，货物类采购预算5.8万元；工程类采购预算72万元；服务类采购预算4.4万元。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本单位所有支出实行绩效目标管理。纳入2024年单位整体支出绩效目标的金额为328.76万元，其中，基本支出245.26万元，项目支出83.5万元，具体绩效目标详见文尾附表中部门预算公开表21-22表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zh-CN" w:eastAsia="zh-CN" w:bidi="ar-SA"/>
        </w:rPr>
        <w:t>岳阳市君山区君山垸水利管理委员会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3394EB3"/>
    <w:rsid w:val="03CB27D1"/>
    <w:rsid w:val="08D46DD5"/>
    <w:rsid w:val="0992531D"/>
    <w:rsid w:val="0A0D382D"/>
    <w:rsid w:val="0D8D68F1"/>
    <w:rsid w:val="0E150E4B"/>
    <w:rsid w:val="0E4B58DB"/>
    <w:rsid w:val="0ED939EE"/>
    <w:rsid w:val="0F1663CA"/>
    <w:rsid w:val="12157050"/>
    <w:rsid w:val="12AE704E"/>
    <w:rsid w:val="13385187"/>
    <w:rsid w:val="157C12DA"/>
    <w:rsid w:val="167C1082"/>
    <w:rsid w:val="16B94831"/>
    <w:rsid w:val="17F30151"/>
    <w:rsid w:val="1B156429"/>
    <w:rsid w:val="1C744CBF"/>
    <w:rsid w:val="1D606D14"/>
    <w:rsid w:val="1DBC1562"/>
    <w:rsid w:val="200307FA"/>
    <w:rsid w:val="20A420AE"/>
    <w:rsid w:val="20BE4D41"/>
    <w:rsid w:val="213E1D14"/>
    <w:rsid w:val="21F154FC"/>
    <w:rsid w:val="22CB72A5"/>
    <w:rsid w:val="230C7214"/>
    <w:rsid w:val="247501AA"/>
    <w:rsid w:val="264178B0"/>
    <w:rsid w:val="27F735DE"/>
    <w:rsid w:val="290548E8"/>
    <w:rsid w:val="29EC6874"/>
    <w:rsid w:val="2BF01473"/>
    <w:rsid w:val="2C983527"/>
    <w:rsid w:val="2D6329A9"/>
    <w:rsid w:val="2E9D1EEA"/>
    <w:rsid w:val="2EF502C5"/>
    <w:rsid w:val="305B1762"/>
    <w:rsid w:val="305B3D34"/>
    <w:rsid w:val="305C2E10"/>
    <w:rsid w:val="324A2389"/>
    <w:rsid w:val="328F1D91"/>
    <w:rsid w:val="32982A78"/>
    <w:rsid w:val="32C66482"/>
    <w:rsid w:val="32F27DE1"/>
    <w:rsid w:val="341F1C11"/>
    <w:rsid w:val="34630E3A"/>
    <w:rsid w:val="35683252"/>
    <w:rsid w:val="35D63F1B"/>
    <w:rsid w:val="361C522A"/>
    <w:rsid w:val="36BE748E"/>
    <w:rsid w:val="372419C7"/>
    <w:rsid w:val="377307DC"/>
    <w:rsid w:val="38C2711D"/>
    <w:rsid w:val="3951638D"/>
    <w:rsid w:val="39A84CE7"/>
    <w:rsid w:val="3A242018"/>
    <w:rsid w:val="3BDE696C"/>
    <w:rsid w:val="3DDB6795"/>
    <w:rsid w:val="3DE3780F"/>
    <w:rsid w:val="3F116709"/>
    <w:rsid w:val="3F150D8C"/>
    <w:rsid w:val="403F2E01"/>
    <w:rsid w:val="406B3344"/>
    <w:rsid w:val="438308DF"/>
    <w:rsid w:val="44C24001"/>
    <w:rsid w:val="4555609A"/>
    <w:rsid w:val="46FC3A00"/>
    <w:rsid w:val="47E411CF"/>
    <w:rsid w:val="490966A2"/>
    <w:rsid w:val="49B605D8"/>
    <w:rsid w:val="4AD36F68"/>
    <w:rsid w:val="4ADD73C0"/>
    <w:rsid w:val="4BC03402"/>
    <w:rsid w:val="4D0B14E0"/>
    <w:rsid w:val="4D6759A5"/>
    <w:rsid w:val="4DB56DF9"/>
    <w:rsid w:val="4DBF1A26"/>
    <w:rsid w:val="4EE728E7"/>
    <w:rsid w:val="51066F16"/>
    <w:rsid w:val="51B004D2"/>
    <w:rsid w:val="52241F08"/>
    <w:rsid w:val="54244912"/>
    <w:rsid w:val="56301712"/>
    <w:rsid w:val="574216FD"/>
    <w:rsid w:val="576A0C54"/>
    <w:rsid w:val="58276B45"/>
    <w:rsid w:val="58A12453"/>
    <w:rsid w:val="5A380B96"/>
    <w:rsid w:val="5C401F83"/>
    <w:rsid w:val="5D647EF4"/>
    <w:rsid w:val="5DE306BB"/>
    <w:rsid w:val="5E9E5003"/>
    <w:rsid w:val="5F3F29C6"/>
    <w:rsid w:val="637274E6"/>
    <w:rsid w:val="63894210"/>
    <w:rsid w:val="64C7681D"/>
    <w:rsid w:val="662F72F1"/>
    <w:rsid w:val="66B263EF"/>
    <w:rsid w:val="6B49147A"/>
    <w:rsid w:val="6C0749A4"/>
    <w:rsid w:val="6C5E2742"/>
    <w:rsid w:val="6CB542C8"/>
    <w:rsid w:val="6CC62031"/>
    <w:rsid w:val="6CD8706A"/>
    <w:rsid w:val="70AE175A"/>
    <w:rsid w:val="721F6E5B"/>
    <w:rsid w:val="72860C2E"/>
    <w:rsid w:val="728C4B01"/>
    <w:rsid w:val="729A1F96"/>
    <w:rsid w:val="72B8241C"/>
    <w:rsid w:val="739C7F8F"/>
    <w:rsid w:val="73BE1EBD"/>
    <w:rsid w:val="77D00208"/>
    <w:rsid w:val="78CC0C1A"/>
    <w:rsid w:val="791A5BDE"/>
    <w:rsid w:val="799D05BD"/>
    <w:rsid w:val="7AA4329E"/>
    <w:rsid w:val="7AFB04E9"/>
    <w:rsid w:val="7BC77368"/>
    <w:rsid w:val="7C9338B5"/>
    <w:rsid w:val="7EBE5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11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0.1625</c:v>
                </c:pt>
                <c:pt idx="1">
                  <c:v>0.0336</c:v>
                </c:pt>
                <c:pt idx="2">
                  <c:v>0.7512</c:v>
                </c:pt>
                <c:pt idx="3">
                  <c:v>0.0527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3340</Words>
  <Characters>3607</Characters>
  <Lines>0</Lines>
  <Paragraphs>0</Paragraphs>
  <TotalTime>0</TotalTime>
  <ScaleCrop>false</ScaleCrop>
  <LinksUpToDate>false</LinksUpToDate>
  <CharactersWithSpaces>3620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dell</cp:lastModifiedBy>
  <dcterms:modified xsi:type="dcterms:W3CDTF">2024-06-09T03:02:56Z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