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40" w:lineRule="exact"/>
        <w:textAlignment w:val="auto"/>
        <w:rPr>
          <w:rFonts w:eastAsia="黑体" w:cs="黑体"/>
          <w:bCs/>
          <w:sz w:val="32"/>
          <w:szCs w:val="32"/>
        </w:rPr>
      </w:pPr>
    </w:p>
    <w:p>
      <w:pPr>
        <w:keepNext w:val="0"/>
        <w:keepLines w:val="0"/>
        <w:pageBreakBefore w:val="0"/>
        <w:widowControl w:val="0"/>
        <w:kinsoku/>
        <w:wordWrap/>
        <w:overflowPunct/>
        <w:topLinePunct w:val="0"/>
        <w:autoSpaceDE/>
        <w:autoSpaceDN/>
        <w:bidi w:val="0"/>
        <w:adjustRightInd/>
        <w:snapToGrid/>
        <w:spacing w:line="640" w:lineRule="exact"/>
        <w:textAlignment w:val="auto"/>
        <w:rPr>
          <w:rFonts w:eastAsia="黑体" w:cs="黑体"/>
          <w:bCs/>
          <w:sz w:val="32"/>
          <w:szCs w:val="32"/>
        </w:rPr>
      </w:pPr>
    </w:p>
    <w:p>
      <w:pPr>
        <w:keepNext w:val="0"/>
        <w:keepLines w:val="0"/>
        <w:pageBreakBefore w:val="0"/>
        <w:widowControl w:val="0"/>
        <w:kinsoku/>
        <w:wordWrap/>
        <w:overflowPunct/>
        <w:topLinePunct w:val="0"/>
        <w:autoSpaceDE/>
        <w:autoSpaceDN/>
        <w:bidi w:val="0"/>
        <w:adjustRightInd/>
        <w:snapToGrid/>
        <w:spacing w:line="640" w:lineRule="exact"/>
        <w:textAlignment w:val="auto"/>
        <w:rPr>
          <w:rFonts w:eastAsia="黑体" w:cs="黑体"/>
          <w:bCs/>
          <w:sz w:val="32"/>
          <w:szCs w:val="32"/>
        </w:rPr>
      </w:pPr>
    </w:p>
    <w:p>
      <w:pPr>
        <w:keepNext w:val="0"/>
        <w:keepLines w:val="0"/>
        <w:pageBreakBefore w:val="0"/>
        <w:widowControl w:val="0"/>
        <w:kinsoku/>
        <w:wordWrap/>
        <w:overflowPunct/>
        <w:topLinePunct w:val="0"/>
        <w:autoSpaceDE/>
        <w:autoSpaceDN/>
        <w:bidi w:val="0"/>
        <w:adjustRightInd/>
        <w:snapToGrid/>
        <w:spacing w:line="640" w:lineRule="exact"/>
        <w:textAlignment w:val="auto"/>
        <w:rPr>
          <w:rFonts w:eastAsia="黑体" w:cs="黑体"/>
          <w:bCs/>
          <w:sz w:val="32"/>
          <w:szCs w:val="32"/>
        </w:rPr>
      </w:pPr>
    </w:p>
    <w:p>
      <w:pPr>
        <w:keepNext w:val="0"/>
        <w:keepLines w:val="0"/>
        <w:pageBreakBefore w:val="0"/>
        <w:widowControl w:val="0"/>
        <w:kinsoku/>
        <w:wordWrap/>
        <w:overflowPunct/>
        <w:topLinePunct w:val="0"/>
        <w:autoSpaceDE/>
        <w:autoSpaceDN/>
        <w:bidi w:val="0"/>
        <w:adjustRightInd/>
        <w:snapToGrid/>
        <w:spacing w:line="640" w:lineRule="exact"/>
        <w:textAlignment w:val="auto"/>
        <w:rPr>
          <w:rFonts w:eastAsia="黑体" w:cs="黑体"/>
          <w:bCs/>
          <w:sz w:val="32"/>
          <w:szCs w:val="32"/>
        </w:rPr>
      </w:pPr>
    </w:p>
    <w:p>
      <w:pPr>
        <w:keepNext w:val="0"/>
        <w:keepLines w:val="0"/>
        <w:pageBreakBefore w:val="0"/>
        <w:widowControl w:val="0"/>
        <w:kinsoku/>
        <w:wordWrap/>
        <w:overflowPunct/>
        <w:topLinePunct w:val="0"/>
        <w:autoSpaceDE/>
        <w:autoSpaceDN/>
        <w:bidi w:val="0"/>
        <w:adjustRightInd/>
        <w:snapToGrid/>
        <w:spacing w:line="640" w:lineRule="exact"/>
        <w:textAlignment w:val="auto"/>
        <w:rPr>
          <w:rFonts w:eastAsia="黑体" w:cs="黑体"/>
          <w:bCs/>
          <w:sz w:val="32"/>
          <w:szCs w:val="32"/>
        </w:rPr>
      </w:pPr>
    </w:p>
    <w:p>
      <w:pPr>
        <w:keepNext w:val="0"/>
        <w:keepLines w:val="0"/>
        <w:pageBreakBefore w:val="0"/>
        <w:widowControl w:val="0"/>
        <w:kinsoku/>
        <w:wordWrap/>
        <w:overflowPunct/>
        <w:topLinePunct w:val="0"/>
        <w:autoSpaceDE/>
        <w:autoSpaceDN/>
        <w:bidi w:val="0"/>
        <w:adjustRightInd/>
        <w:snapToGrid/>
        <w:spacing w:before="156" w:beforeLines="50" w:line="640" w:lineRule="exact"/>
        <w:jc w:val="center"/>
        <w:textAlignment w:val="auto"/>
        <w:rPr>
          <w:rFonts w:eastAsia="方正小标宋简体"/>
          <w:bCs/>
          <w:sz w:val="44"/>
          <w:szCs w:val="44"/>
        </w:rPr>
      </w:pPr>
      <w:r>
        <w:rPr>
          <w:rFonts w:hint="eastAsia" w:eastAsia="方正小标宋简体"/>
          <w:bCs/>
          <w:sz w:val="44"/>
          <w:szCs w:val="44"/>
        </w:rPr>
        <w:t>君山区财政支出项目绩效评价自评报告</w:t>
      </w:r>
    </w:p>
    <w:p>
      <w:pPr>
        <w:rPr>
          <w:rFonts w:eastAsia="仿宋_GB2312"/>
          <w:b/>
          <w:sz w:val="32"/>
        </w:rPr>
      </w:pPr>
    </w:p>
    <w:p>
      <w:pPr>
        <w:rPr>
          <w:rFonts w:eastAsia="仿宋_GB2312"/>
          <w:b/>
          <w:sz w:val="32"/>
        </w:rPr>
      </w:pPr>
    </w:p>
    <w:p>
      <w:pPr>
        <w:spacing w:line="760" w:lineRule="exact"/>
        <w:ind w:firstLine="470" w:firstLineChars="147"/>
        <w:rPr>
          <w:rFonts w:eastAsia="仿宋_GB2312"/>
          <w:sz w:val="32"/>
          <w:szCs w:val="32"/>
        </w:rPr>
      </w:pPr>
      <w:r>
        <w:rPr>
          <w:rFonts w:hint="eastAsia" w:eastAsia="仿宋_GB2312"/>
          <w:sz w:val="32"/>
          <w:szCs w:val="32"/>
        </w:rPr>
        <w:t>评价类型：项目实施过程评价</w:t>
      </w:r>
      <w:r>
        <w:rPr>
          <w:rFonts w:hint="eastAsia" w:eastAsia="仿宋_GB2312"/>
          <w:sz w:val="32"/>
          <w:szCs w:val="32"/>
          <w:lang w:eastAsia="zh-CN"/>
        </w:rPr>
        <w:t>□</w:t>
      </w:r>
      <w:r>
        <w:rPr>
          <w:rFonts w:hint="eastAsia" w:eastAsia="仿宋_GB2312"/>
          <w:sz w:val="32"/>
          <w:szCs w:val="32"/>
        </w:rPr>
        <w:t xml:space="preserve">   项目完成结果评价</w:t>
      </w:r>
      <w:r>
        <w:rPr>
          <w:rFonts w:hint="eastAsia" w:eastAsia="仿宋_GB2312"/>
          <w:sz w:val="32"/>
          <w:szCs w:val="32"/>
        </w:rPr>
        <w:sym w:font="Wingdings 2" w:char="0052"/>
      </w:r>
    </w:p>
    <w:p>
      <w:pPr>
        <w:spacing w:before="156" w:beforeLines="50" w:line="760" w:lineRule="exact"/>
        <w:ind w:firstLine="480" w:firstLineChars="150"/>
        <w:rPr>
          <w:rFonts w:eastAsia="仿宋_GB2312"/>
          <w:sz w:val="32"/>
          <w:u w:val="single"/>
        </w:rPr>
      </w:pPr>
      <w:r>
        <w:rPr>
          <w:rFonts w:hint="eastAsia" w:eastAsia="仿宋_GB2312"/>
          <w:sz w:val="32"/>
        </w:rPr>
        <w:t>项目名称：绩效考核工资专项</w:t>
      </w:r>
    </w:p>
    <w:p>
      <w:pPr>
        <w:spacing w:before="156" w:beforeLines="50" w:line="760" w:lineRule="exact"/>
        <w:ind w:firstLine="480" w:firstLineChars="150"/>
        <w:rPr>
          <w:rFonts w:hint="eastAsia" w:eastAsia="仿宋_GB2312"/>
          <w:sz w:val="32"/>
          <w:lang w:eastAsia="zh-CN"/>
        </w:rPr>
      </w:pPr>
      <w:r>
        <w:rPr>
          <w:rFonts w:hint="eastAsia" w:eastAsia="仿宋_GB2312"/>
          <w:sz w:val="32"/>
        </w:rPr>
        <w:t>项目单位：</w:t>
      </w:r>
      <w:r>
        <w:rPr>
          <w:rFonts w:hint="eastAsia" w:eastAsia="仿宋_GB2312"/>
          <w:sz w:val="32"/>
          <w:lang w:eastAsia="zh-CN"/>
        </w:rPr>
        <w:t>岳阳市君山产业开发区管委会</w:t>
      </w:r>
    </w:p>
    <w:p>
      <w:pPr>
        <w:spacing w:before="156" w:beforeLines="50" w:line="760" w:lineRule="exact"/>
        <w:ind w:firstLine="480" w:firstLineChars="150"/>
        <w:rPr>
          <w:rFonts w:eastAsia="仿宋_GB2312"/>
          <w:sz w:val="32"/>
          <w:u w:val="single"/>
        </w:rPr>
      </w:pPr>
      <w:r>
        <w:rPr>
          <w:rFonts w:hint="eastAsia" w:eastAsia="仿宋_GB2312"/>
          <w:sz w:val="32"/>
        </w:rPr>
        <w:t>主管部门：</w:t>
      </w:r>
      <w:r>
        <w:rPr>
          <w:rFonts w:hint="eastAsia" w:eastAsia="仿宋_GB2312"/>
          <w:sz w:val="32"/>
          <w:lang w:eastAsia="zh-CN"/>
        </w:rPr>
        <w:t>岳阳市君山产业开发区管委会</w:t>
      </w:r>
    </w:p>
    <w:p>
      <w:pPr>
        <w:spacing w:before="156" w:beforeLines="50" w:line="760" w:lineRule="exact"/>
        <w:ind w:firstLine="480" w:firstLineChars="150"/>
        <w:rPr>
          <w:rFonts w:eastAsia="仿宋_GB2312"/>
          <w:sz w:val="32"/>
        </w:rPr>
      </w:pPr>
      <w:r>
        <w:rPr>
          <w:rFonts w:hint="eastAsia" w:eastAsia="仿宋_GB2312"/>
          <w:sz w:val="32"/>
        </w:rPr>
        <w:t>评价方式：</w:t>
      </w:r>
      <w:r>
        <w:rPr>
          <w:rFonts w:hint="eastAsia" w:eastAsia="仿宋_GB2312"/>
          <w:sz w:val="28"/>
          <w:szCs w:val="28"/>
        </w:rPr>
        <w:t>部门（单位）绩效自评</w:t>
      </w:r>
    </w:p>
    <w:p>
      <w:pPr>
        <w:spacing w:before="156" w:beforeLines="50" w:line="760" w:lineRule="exact"/>
        <w:ind w:firstLine="480" w:firstLineChars="150"/>
        <w:rPr>
          <w:rFonts w:eastAsia="仿宋_GB2312"/>
          <w:sz w:val="28"/>
          <w:szCs w:val="28"/>
        </w:rPr>
      </w:pPr>
      <w:r>
        <w:rPr>
          <w:rFonts w:hint="eastAsia" w:eastAsia="仿宋_GB2312"/>
          <w:sz w:val="32"/>
          <w:szCs w:val="32"/>
        </w:rPr>
        <w:t>评价机构：</w:t>
      </w:r>
      <w:r>
        <w:rPr>
          <w:rFonts w:hint="eastAsia" w:eastAsia="仿宋_GB2312"/>
          <w:sz w:val="28"/>
          <w:szCs w:val="28"/>
        </w:rPr>
        <w:t xml:space="preserve">部门（单位）评价组   </w:t>
      </w:r>
    </w:p>
    <w:p>
      <w:pPr>
        <w:spacing w:before="156" w:beforeLines="50" w:line="760" w:lineRule="exact"/>
        <w:ind w:firstLine="420" w:firstLineChars="150"/>
        <w:rPr>
          <w:rFonts w:eastAsia="仿宋_GB2312"/>
          <w:sz w:val="28"/>
          <w:szCs w:val="28"/>
        </w:rPr>
      </w:pPr>
    </w:p>
    <w:p>
      <w:pPr>
        <w:spacing w:line="348" w:lineRule="auto"/>
        <w:jc w:val="center"/>
        <w:rPr>
          <w:rFonts w:eastAsia="仿宋_GB2312"/>
          <w:sz w:val="32"/>
        </w:rPr>
      </w:pPr>
      <w:r>
        <w:rPr>
          <w:rFonts w:hint="eastAsia" w:eastAsia="仿宋_GB2312"/>
          <w:sz w:val="32"/>
        </w:rPr>
        <w:t>报告日期：</w:t>
      </w:r>
      <w:r>
        <w:rPr>
          <w:rFonts w:hint="eastAsia" w:eastAsia="仿宋_GB2312"/>
          <w:sz w:val="32"/>
          <w:lang w:val="en-US" w:eastAsia="zh-CN"/>
        </w:rPr>
        <w:t>2022</w:t>
      </w:r>
      <w:r>
        <w:rPr>
          <w:rFonts w:hint="eastAsia" w:eastAsia="仿宋_GB2312"/>
          <w:sz w:val="32"/>
        </w:rPr>
        <w:t>年</w:t>
      </w:r>
      <w:r>
        <w:rPr>
          <w:rFonts w:hint="eastAsia" w:eastAsia="仿宋_GB2312"/>
          <w:sz w:val="32"/>
          <w:lang w:val="en-US" w:eastAsia="zh-CN"/>
        </w:rPr>
        <w:t>08</w:t>
      </w:r>
      <w:r>
        <w:rPr>
          <w:rFonts w:hint="eastAsia" w:eastAsia="仿宋_GB2312"/>
          <w:sz w:val="32"/>
        </w:rPr>
        <w:t>月</w:t>
      </w:r>
      <w:r>
        <w:rPr>
          <w:rFonts w:hint="eastAsia" w:eastAsia="仿宋_GB2312"/>
          <w:sz w:val="32"/>
          <w:lang w:val="en-US" w:eastAsia="zh-CN"/>
        </w:rPr>
        <w:t>04</w:t>
      </w:r>
      <w:r>
        <w:rPr>
          <w:rFonts w:hint="eastAsia" w:eastAsia="仿宋_GB2312"/>
          <w:sz w:val="32"/>
        </w:rPr>
        <w:t>日</w:t>
      </w:r>
    </w:p>
    <w:p>
      <w:pPr>
        <w:spacing w:line="348" w:lineRule="auto"/>
        <w:jc w:val="center"/>
        <w:rPr>
          <w:rFonts w:eastAsia="仿宋_GB2312"/>
          <w:sz w:val="32"/>
        </w:rPr>
      </w:pPr>
      <w:r>
        <w:rPr>
          <w:rFonts w:hint="eastAsia" w:eastAsia="仿宋_GB2312"/>
          <w:sz w:val="32"/>
        </w:rPr>
        <w:t>君山区财政局（制）</w:t>
      </w:r>
    </w:p>
    <w:p>
      <w:pPr>
        <w:spacing w:line="100" w:lineRule="exact"/>
        <w:jc w:val="center"/>
        <w:rPr>
          <w:rFonts w:eastAsia="仿宋_GB2312"/>
          <w:sz w:val="32"/>
        </w:rPr>
      </w:pPr>
    </w:p>
    <w:p>
      <w:pPr>
        <w:spacing w:line="100" w:lineRule="exact"/>
        <w:jc w:val="center"/>
        <w:rPr>
          <w:rFonts w:eastAsia="仿宋_GB2312"/>
          <w:sz w:val="32"/>
        </w:rPr>
      </w:pPr>
    </w:p>
    <w:p>
      <w:pPr>
        <w:spacing w:line="100" w:lineRule="exact"/>
        <w:jc w:val="center"/>
        <w:rPr>
          <w:rFonts w:eastAsia="仿宋_GB2312"/>
          <w:sz w:val="32"/>
        </w:rPr>
      </w:pPr>
    </w:p>
    <w:tbl>
      <w:tblPr>
        <w:tblStyle w:val="2"/>
        <w:tblW w:w="95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3"/>
        <w:gridCol w:w="189"/>
        <w:gridCol w:w="602"/>
        <w:gridCol w:w="118"/>
        <w:gridCol w:w="1800"/>
        <w:gridCol w:w="22"/>
        <w:gridCol w:w="392"/>
        <w:gridCol w:w="306"/>
        <w:gridCol w:w="412"/>
        <w:gridCol w:w="935"/>
        <w:gridCol w:w="442"/>
        <w:gridCol w:w="714"/>
        <w:gridCol w:w="372"/>
        <w:gridCol w:w="794"/>
        <w:gridCol w:w="504"/>
        <w:gridCol w:w="5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9582" w:type="dxa"/>
            <w:gridSpan w:val="16"/>
            <w:noWrap w:val="0"/>
            <w:vAlign w:val="center"/>
          </w:tcPr>
          <w:p>
            <w:pPr>
              <w:jc w:val="center"/>
              <w:rPr>
                <w:rFonts w:eastAsia="仿宋_GB2312"/>
                <w:b/>
                <w:sz w:val="24"/>
              </w:rPr>
            </w:pPr>
            <w:r>
              <w:rPr>
                <w:rFonts w:hint="eastAsia" w:eastAsia="仿宋_GB2312"/>
                <w:b/>
                <w:sz w:val="24"/>
              </w:rPr>
              <w:t>一、项 目 基 本 概 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2" w:type="dxa"/>
            <w:gridSpan w:val="2"/>
            <w:noWrap w:val="0"/>
            <w:vAlign w:val="center"/>
          </w:tcPr>
          <w:p>
            <w:pPr>
              <w:rPr>
                <w:rFonts w:eastAsia="仿宋_GB2312"/>
                <w:sz w:val="24"/>
              </w:rPr>
            </w:pPr>
            <w:r>
              <w:rPr>
                <w:rFonts w:hint="eastAsia" w:eastAsia="仿宋_GB2312"/>
                <w:sz w:val="24"/>
              </w:rPr>
              <w:t>项目负责人</w:t>
            </w:r>
          </w:p>
        </w:tc>
        <w:tc>
          <w:tcPr>
            <w:tcW w:w="3240" w:type="dxa"/>
            <w:gridSpan w:val="6"/>
            <w:noWrap w:val="0"/>
            <w:vAlign w:val="center"/>
          </w:tcPr>
          <w:p>
            <w:pPr>
              <w:rPr>
                <w:rFonts w:hint="eastAsia" w:eastAsia="仿宋_GB2312"/>
                <w:sz w:val="24"/>
                <w:lang w:eastAsia="zh-CN"/>
              </w:rPr>
            </w:pPr>
            <w:r>
              <w:rPr>
                <w:rFonts w:hint="eastAsia" w:eastAsia="仿宋_GB2312"/>
                <w:sz w:val="24"/>
                <w:lang w:eastAsia="zh-CN"/>
              </w:rPr>
              <w:t>吴淳杰</w:t>
            </w:r>
          </w:p>
        </w:tc>
        <w:tc>
          <w:tcPr>
            <w:tcW w:w="1347" w:type="dxa"/>
            <w:gridSpan w:val="2"/>
            <w:noWrap w:val="0"/>
            <w:vAlign w:val="center"/>
          </w:tcPr>
          <w:p>
            <w:pPr>
              <w:rPr>
                <w:rFonts w:eastAsia="仿宋_GB2312"/>
                <w:sz w:val="24"/>
              </w:rPr>
            </w:pPr>
            <w:r>
              <w:rPr>
                <w:rFonts w:hint="eastAsia" w:eastAsia="仿宋_GB2312"/>
                <w:sz w:val="24"/>
              </w:rPr>
              <w:t>联系电话</w:t>
            </w:r>
          </w:p>
        </w:tc>
        <w:tc>
          <w:tcPr>
            <w:tcW w:w="3333" w:type="dxa"/>
            <w:gridSpan w:val="6"/>
            <w:noWrap w:val="0"/>
            <w:vAlign w:val="center"/>
          </w:tcPr>
          <w:p>
            <w:pPr>
              <w:rPr>
                <w:rFonts w:hint="default" w:eastAsia="仿宋_GB2312"/>
                <w:sz w:val="24"/>
                <w:lang w:val="en-US" w:eastAsia="zh-CN"/>
              </w:rPr>
            </w:pPr>
            <w:r>
              <w:rPr>
                <w:rFonts w:hint="eastAsia" w:eastAsia="仿宋_GB2312"/>
                <w:sz w:val="24"/>
                <w:lang w:val="en-US" w:eastAsia="zh-CN"/>
              </w:rPr>
              <w:t>8172058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2" w:type="dxa"/>
            <w:gridSpan w:val="2"/>
            <w:noWrap w:val="0"/>
            <w:vAlign w:val="center"/>
          </w:tcPr>
          <w:p>
            <w:pPr>
              <w:rPr>
                <w:rFonts w:eastAsia="仿宋_GB2312"/>
                <w:sz w:val="24"/>
              </w:rPr>
            </w:pPr>
            <w:r>
              <w:rPr>
                <w:rFonts w:hint="eastAsia" w:eastAsia="仿宋_GB2312"/>
                <w:sz w:val="24"/>
              </w:rPr>
              <w:t>项目地址</w:t>
            </w:r>
          </w:p>
        </w:tc>
        <w:tc>
          <w:tcPr>
            <w:tcW w:w="3240" w:type="dxa"/>
            <w:gridSpan w:val="6"/>
            <w:noWrap w:val="0"/>
            <w:vAlign w:val="center"/>
          </w:tcPr>
          <w:p>
            <w:pPr>
              <w:rPr>
                <w:rFonts w:eastAsia="仿宋_GB2312"/>
                <w:sz w:val="24"/>
              </w:rPr>
            </w:pPr>
            <w:r>
              <w:rPr>
                <w:rFonts w:hint="eastAsia" w:eastAsia="仿宋_GB2312"/>
                <w:sz w:val="24"/>
                <w:lang w:eastAsia="zh-CN"/>
              </w:rPr>
              <w:t>岳阳市君山区柳毅路与荆江大道交汇处</w:t>
            </w:r>
          </w:p>
        </w:tc>
        <w:tc>
          <w:tcPr>
            <w:tcW w:w="1347" w:type="dxa"/>
            <w:gridSpan w:val="2"/>
            <w:noWrap w:val="0"/>
            <w:vAlign w:val="center"/>
          </w:tcPr>
          <w:p>
            <w:pPr>
              <w:rPr>
                <w:rFonts w:eastAsia="仿宋_GB2312"/>
                <w:sz w:val="24"/>
              </w:rPr>
            </w:pPr>
            <w:r>
              <w:rPr>
                <w:rFonts w:hint="eastAsia" w:eastAsia="仿宋_GB2312"/>
                <w:sz w:val="24"/>
              </w:rPr>
              <w:t>邮  编</w:t>
            </w:r>
          </w:p>
        </w:tc>
        <w:tc>
          <w:tcPr>
            <w:tcW w:w="3333" w:type="dxa"/>
            <w:gridSpan w:val="6"/>
            <w:noWrap w:val="0"/>
            <w:vAlign w:val="center"/>
          </w:tcPr>
          <w:p>
            <w:pPr>
              <w:rPr>
                <w:rFonts w:eastAsia="仿宋_GB2312"/>
                <w:sz w:val="24"/>
              </w:rPr>
            </w:pPr>
            <w:r>
              <w:rPr>
                <w:rFonts w:hint="eastAsia" w:eastAsia="仿宋_GB2312"/>
                <w:sz w:val="24"/>
                <w:lang w:val="en-US" w:eastAsia="zh-CN"/>
              </w:rPr>
              <w:t>414005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2" w:type="dxa"/>
            <w:gridSpan w:val="2"/>
            <w:noWrap w:val="0"/>
            <w:vAlign w:val="center"/>
          </w:tcPr>
          <w:p>
            <w:pPr>
              <w:rPr>
                <w:rFonts w:eastAsia="仿宋_GB2312"/>
                <w:sz w:val="24"/>
              </w:rPr>
            </w:pPr>
            <w:r>
              <w:rPr>
                <w:rFonts w:hint="eastAsia" w:eastAsia="仿宋_GB2312"/>
                <w:sz w:val="24"/>
              </w:rPr>
              <w:t>项目起止时间</w:t>
            </w:r>
          </w:p>
        </w:tc>
        <w:tc>
          <w:tcPr>
            <w:tcW w:w="7920" w:type="dxa"/>
            <w:gridSpan w:val="14"/>
            <w:noWrap w:val="0"/>
            <w:vAlign w:val="center"/>
          </w:tcPr>
          <w:p>
            <w:pPr>
              <w:ind w:firstLine="1190" w:firstLineChars="496"/>
              <w:rPr>
                <w:rFonts w:eastAsia="仿宋_GB2312"/>
                <w:sz w:val="24"/>
              </w:rPr>
            </w:pPr>
            <w:r>
              <w:rPr>
                <w:rFonts w:hint="eastAsia" w:eastAsia="仿宋_GB2312"/>
                <w:sz w:val="24"/>
                <w:lang w:val="en-US" w:eastAsia="zh-CN"/>
              </w:rPr>
              <w:t>2021</w:t>
            </w:r>
            <w:r>
              <w:rPr>
                <w:rFonts w:hint="eastAsia" w:eastAsia="仿宋_GB2312"/>
                <w:sz w:val="24"/>
              </w:rPr>
              <w:t>年</w:t>
            </w:r>
            <w:r>
              <w:rPr>
                <w:rFonts w:hint="eastAsia" w:eastAsia="仿宋_GB2312"/>
                <w:sz w:val="24"/>
                <w:lang w:val="en-US" w:eastAsia="zh-CN"/>
              </w:rPr>
              <w:t>01</w:t>
            </w:r>
            <w:r>
              <w:rPr>
                <w:rFonts w:hint="eastAsia" w:eastAsia="仿宋_GB2312"/>
                <w:sz w:val="24"/>
              </w:rPr>
              <w:t>月起至</w:t>
            </w:r>
            <w:r>
              <w:rPr>
                <w:rFonts w:hint="eastAsia" w:eastAsia="仿宋_GB2312"/>
                <w:sz w:val="24"/>
                <w:lang w:val="en-US" w:eastAsia="zh-CN"/>
              </w:rPr>
              <w:t>2021</w:t>
            </w:r>
            <w:r>
              <w:rPr>
                <w:rFonts w:hint="eastAsia" w:eastAsia="仿宋_GB2312"/>
                <w:sz w:val="24"/>
              </w:rPr>
              <w:t>年</w:t>
            </w:r>
            <w:r>
              <w:rPr>
                <w:rFonts w:hint="eastAsia" w:eastAsia="仿宋_GB2312"/>
                <w:sz w:val="24"/>
                <w:lang w:val="en-US" w:eastAsia="zh-CN"/>
              </w:rPr>
              <w:t>12</w:t>
            </w:r>
            <w:r>
              <w:rPr>
                <w:rFonts w:hint="eastAsia" w:eastAsia="仿宋_GB2312"/>
                <w:sz w:val="24"/>
              </w:rPr>
              <w:t>月止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1662" w:type="dxa"/>
            <w:gridSpan w:val="2"/>
            <w:tcBorders>
              <w:bottom w:val="single" w:color="auto" w:sz="4" w:space="0"/>
            </w:tcBorders>
            <w:noWrap w:val="0"/>
            <w:vAlign w:val="center"/>
          </w:tcPr>
          <w:p>
            <w:pPr>
              <w:spacing w:line="360" w:lineRule="exact"/>
              <w:jc w:val="center"/>
              <w:rPr>
                <w:rFonts w:eastAsia="仿宋_GB2312"/>
                <w:sz w:val="24"/>
              </w:rPr>
            </w:pPr>
            <w:r>
              <w:rPr>
                <w:rFonts w:hint="eastAsia" w:eastAsia="仿宋_GB2312"/>
                <w:sz w:val="24"/>
              </w:rPr>
              <w:t>计划安排资金</w:t>
            </w:r>
          </w:p>
          <w:p>
            <w:pPr>
              <w:spacing w:line="360" w:lineRule="exact"/>
              <w:jc w:val="center"/>
              <w:rPr>
                <w:rFonts w:eastAsia="仿宋_GB2312"/>
                <w:sz w:val="24"/>
              </w:rPr>
            </w:pPr>
            <w:r>
              <w:rPr>
                <w:rFonts w:hint="eastAsia" w:eastAsia="仿宋_GB2312"/>
                <w:sz w:val="24"/>
              </w:rPr>
              <w:t>（万元）</w:t>
            </w:r>
          </w:p>
        </w:tc>
        <w:tc>
          <w:tcPr>
            <w:tcW w:w="720" w:type="dxa"/>
            <w:gridSpan w:val="2"/>
            <w:tcBorders>
              <w:bottom w:val="single" w:color="auto" w:sz="4" w:space="0"/>
            </w:tcBorders>
            <w:noWrap w:val="0"/>
            <w:vAlign w:val="center"/>
          </w:tcPr>
          <w:p>
            <w:pPr>
              <w:spacing w:line="360" w:lineRule="exact"/>
              <w:jc w:val="center"/>
              <w:rPr>
                <w:rFonts w:hint="default" w:eastAsia="仿宋_GB2312"/>
                <w:sz w:val="24"/>
                <w:lang w:val="en-US" w:eastAsia="zh-CN"/>
              </w:rPr>
            </w:pPr>
            <w:r>
              <w:rPr>
                <w:rFonts w:hint="eastAsia" w:eastAsia="仿宋_GB2312"/>
                <w:sz w:val="24"/>
                <w:lang w:val="en-US" w:eastAsia="zh-CN"/>
              </w:rPr>
              <w:t>117.5</w:t>
            </w:r>
          </w:p>
        </w:tc>
        <w:tc>
          <w:tcPr>
            <w:tcW w:w="1800" w:type="dxa"/>
            <w:tcBorders>
              <w:bottom w:val="single" w:color="auto" w:sz="4" w:space="0"/>
            </w:tcBorders>
            <w:noWrap w:val="0"/>
            <w:vAlign w:val="center"/>
          </w:tcPr>
          <w:p>
            <w:pPr>
              <w:spacing w:line="360" w:lineRule="exact"/>
              <w:jc w:val="center"/>
              <w:rPr>
                <w:rFonts w:eastAsia="仿宋_GB2312"/>
                <w:sz w:val="24"/>
              </w:rPr>
            </w:pPr>
            <w:r>
              <w:rPr>
                <w:rFonts w:hint="eastAsia" w:eastAsia="仿宋_GB2312"/>
                <w:sz w:val="24"/>
              </w:rPr>
              <w:t>实际到位资金</w:t>
            </w:r>
          </w:p>
          <w:p>
            <w:pPr>
              <w:spacing w:line="360" w:lineRule="exact"/>
              <w:jc w:val="center"/>
              <w:rPr>
                <w:rFonts w:eastAsia="仿宋_GB2312"/>
                <w:sz w:val="24"/>
              </w:rPr>
            </w:pPr>
            <w:r>
              <w:rPr>
                <w:rFonts w:hint="eastAsia" w:eastAsia="仿宋_GB2312"/>
                <w:sz w:val="24"/>
              </w:rPr>
              <w:t>（万元）</w:t>
            </w:r>
          </w:p>
        </w:tc>
        <w:tc>
          <w:tcPr>
            <w:tcW w:w="720" w:type="dxa"/>
            <w:gridSpan w:val="3"/>
            <w:tcBorders>
              <w:bottom w:val="single" w:color="auto" w:sz="4" w:space="0"/>
            </w:tcBorders>
            <w:noWrap w:val="0"/>
            <w:vAlign w:val="center"/>
          </w:tcPr>
          <w:p>
            <w:pPr>
              <w:spacing w:line="360" w:lineRule="exact"/>
              <w:jc w:val="center"/>
              <w:rPr>
                <w:rFonts w:hint="default" w:eastAsia="仿宋_GB2312"/>
                <w:sz w:val="24"/>
                <w:lang w:val="en-US" w:eastAsia="zh-CN"/>
              </w:rPr>
            </w:pPr>
            <w:r>
              <w:rPr>
                <w:rFonts w:hint="eastAsia" w:eastAsia="仿宋_GB2312"/>
                <w:sz w:val="24"/>
                <w:lang w:val="en-US" w:eastAsia="zh-CN"/>
              </w:rPr>
              <w:t>82.91</w:t>
            </w:r>
          </w:p>
        </w:tc>
        <w:tc>
          <w:tcPr>
            <w:tcW w:w="1789" w:type="dxa"/>
            <w:gridSpan w:val="3"/>
            <w:tcBorders>
              <w:bottom w:val="single" w:color="auto" w:sz="4" w:space="0"/>
            </w:tcBorders>
            <w:noWrap w:val="0"/>
            <w:vAlign w:val="center"/>
          </w:tcPr>
          <w:p>
            <w:pPr>
              <w:spacing w:line="360" w:lineRule="exact"/>
              <w:jc w:val="center"/>
              <w:rPr>
                <w:rFonts w:eastAsia="仿宋_GB2312"/>
                <w:sz w:val="24"/>
              </w:rPr>
            </w:pPr>
            <w:r>
              <w:rPr>
                <w:rFonts w:hint="eastAsia" w:eastAsia="仿宋_GB2312"/>
                <w:sz w:val="24"/>
              </w:rPr>
              <w:t>实际支出</w:t>
            </w:r>
          </w:p>
          <w:p>
            <w:pPr>
              <w:spacing w:line="360" w:lineRule="exact"/>
              <w:jc w:val="center"/>
              <w:rPr>
                <w:rFonts w:eastAsia="仿宋_GB2312"/>
                <w:sz w:val="24"/>
              </w:rPr>
            </w:pPr>
            <w:r>
              <w:rPr>
                <w:rFonts w:hint="eastAsia" w:eastAsia="仿宋_GB2312"/>
                <w:sz w:val="24"/>
              </w:rPr>
              <w:t>（万元）</w:t>
            </w:r>
          </w:p>
        </w:tc>
        <w:tc>
          <w:tcPr>
            <w:tcW w:w="714" w:type="dxa"/>
            <w:tcBorders>
              <w:bottom w:val="single" w:color="auto" w:sz="4" w:space="0"/>
            </w:tcBorders>
            <w:noWrap w:val="0"/>
            <w:vAlign w:val="center"/>
          </w:tcPr>
          <w:p>
            <w:pPr>
              <w:spacing w:line="400" w:lineRule="exact"/>
              <w:jc w:val="center"/>
              <w:rPr>
                <w:rFonts w:hint="default" w:eastAsia="仿宋_GB2312"/>
                <w:sz w:val="24"/>
                <w:lang w:val="en-US" w:eastAsia="zh-CN"/>
              </w:rPr>
            </w:pPr>
            <w:r>
              <w:rPr>
                <w:rFonts w:hint="eastAsia" w:eastAsia="仿宋_GB2312"/>
                <w:sz w:val="24"/>
                <w:lang w:val="en-US" w:eastAsia="zh-CN"/>
              </w:rPr>
              <w:t>82.91</w:t>
            </w:r>
          </w:p>
        </w:tc>
        <w:tc>
          <w:tcPr>
            <w:tcW w:w="1670" w:type="dxa"/>
            <w:gridSpan w:val="3"/>
            <w:tcBorders>
              <w:bottom w:val="single" w:color="auto" w:sz="4" w:space="0"/>
            </w:tcBorders>
            <w:noWrap w:val="0"/>
            <w:vAlign w:val="center"/>
          </w:tcPr>
          <w:p>
            <w:pPr>
              <w:spacing w:line="400" w:lineRule="exact"/>
              <w:jc w:val="center"/>
              <w:rPr>
                <w:rFonts w:eastAsia="仿宋_GB2312"/>
                <w:sz w:val="24"/>
              </w:rPr>
            </w:pPr>
            <w:r>
              <w:rPr>
                <w:rFonts w:hint="eastAsia" w:eastAsia="仿宋_GB2312"/>
                <w:sz w:val="24"/>
              </w:rPr>
              <w:t>结余</w:t>
            </w:r>
          </w:p>
          <w:p>
            <w:pPr>
              <w:spacing w:line="400" w:lineRule="exact"/>
              <w:jc w:val="center"/>
              <w:rPr>
                <w:rFonts w:eastAsia="仿宋_GB2312"/>
                <w:sz w:val="24"/>
              </w:rPr>
            </w:pPr>
            <w:r>
              <w:rPr>
                <w:rFonts w:hint="eastAsia" w:eastAsia="仿宋_GB2312"/>
                <w:sz w:val="24"/>
              </w:rPr>
              <w:t>（万元）</w:t>
            </w:r>
          </w:p>
        </w:tc>
        <w:tc>
          <w:tcPr>
            <w:tcW w:w="507" w:type="dxa"/>
            <w:tcBorders>
              <w:bottom w:val="single" w:color="auto" w:sz="4" w:space="0"/>
            </w:tcBorders>
            <w:noWrap w:val="0"/>
            <w:vAlign w:val="center"/>
          </w:tcPr>
          <w:p>
            <w:pPr>
              <w:jc w:val="center"/>
              <w:rPr>
                <w:rFonts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noWrap w:val="0"/>
            <w:vAlign w:val="center"/>
          </w:tcPr>
          <w:p>
            <w:pPr>
              <w:rPr>
                <w:rFonts w:eastAsia="仿宋_GB2312"/>
                <w:spacing w:val="-10"/>
                <w:sz w:val="24"/>
              </w:rPr>
            </w:pPr>
            <w:r>
              <w:rPr>
                <w:rFonts w:hint="eastAsia" w:eastAsia="仿宋_GB2312"/>
                <w:spacing w:val="-10"/>
                <w:sz w:val="24"/>
              </w:rPr>
              <w:t>其中：中央财政</w:t>
            </w:r>
          </w:p>
        </w:tc>
        <w:tc>
          <w:tcPr>
            <w:tcW w:w="720" w:type="dxa"/>
            <w:gridSpan w:val="2"/>
            <w:tcBorders>
              <w:bottom w:val="single" w:color="auto" w:sz="4" w:space="0"/>
            </w:tcBorders>
            <w:noWrap w:val="0"/>
            <w:vAlign w:val="center"/>
          </w:tcPr>
          <w:p>
            <w:pPr>
              <w:rPr>
                <w:rFonts w:eastAsia="仿宋_GB2312"/>
                <w:spacing w:val="-6"/>
                <w:sz w:val="24"/>
              </w:rPr>
            </w:pPr>
          </w:p>
        </w:tc>
        <w:tc>
          <w:tcPr>
            <w:tcW w:w="1800" w:type="dxa"/>
            <w:tcBorders>
              <w:bottom w:val="single" w:color="auto" w:sz="4" w:space="0"/>
            </w:tcBorders>
            <w:noWrap w:val="0"/>
            <w:vAlign w:val="center"/>
          </w:tcPr>
          <w:p>
            <w:pPr>
              <w:rPr>
                <w:rFonts w:eastAsia="仿宋_GB2312"/>
                <w:spacing w:val="-6"/>
                <w:sz w:val="24"/>
              </w:rPr>
            </w:pPr>
            <w:r>
              <w:rPr>
                <w:rFonts w:hint="eastAsia" w:eastAsia="仿宋_GB2312"/>
                <w:spacing w:val="-6"/>
                <w:sz w:val="24"/>
              </w:rPr>
              <w:t>其中：中央财政</w:t>
            </w:r>
          </w:p>
        </w:tc>
        <w:tc>
          <w:tcPr>
            <w:tcW w:w="720" w:type="dxa"/>
            <w:gridSpan w:val="3"/>
            <w:tcBorders>
              <w:bottom w:val="single" w:color="auto" w:sz="4" w:space="0"/>
            </w:tcBorders>
            <w:noWrap w:val="0"/>
            <w:vAlign w:val="center"/>
          </w:tcPr>
          <w:p>
            <w:pPr>
              <w:rPr>
                <w:rFonts w:eastAsia="仿宋_GB2312"/>
                <w:spacing w:val="-6"/>
                <w:sz w:val="24"/>
              </w:rPr>
            </w:pPr>
          </w:p>
        </w:tc>
        <w:tc>
          <w:tcPr>
            <w:tcW w:w="1789" w:type="dxa"/>
            <w:gridSpan w:val="3"/>
            <w:tcBorders>
              <w:bottom w:val="single" w:color="auto" w:sz="4" w:space="0"/>
            </w:tcBorders>
            <w:noWrap w:val="0"/>
            <w:vAlign w:val="center"/>
          </w:tcPr>
          <w:p>
            <w:pPr>
              <w:rPr>
                <w:rFonts w:eastAsia="仿宋_GB2312"/>
                <w:spacing w:val="-16"/>
                <w:sz w:val="24"/>
              </w:rPr>
            </w:pPr>
            <w:r>
              <w:rPr>
                <w:rFonts w:hint="eastAsia" w:eastAsia="仿宋_GB2312"/>
                <w:spacing w:val="-16"/>
                <w:sz w:val="24"/>
              </w:rPr>
              <w:t>其中：中央财政</w:t>
            </w:r>
          </w:p>
        </w:tc>
        <w:tc>
          <w:tcPr>
            <w:tcW w:w="714" w:type="dxa"/>
            <w:tcBorders>
              <w:bottom w:val="single" w:color="auto" w:sz="4" w:space="0"/>
            </w:tcBorders>
            <w:noWrap w:val="0"/>
            <w:vAlign w:val="center"/>
          </w:tcPr>
          <w:p>
            <w:pPr>
              <w:rPr>
                <w:rFonts w:eastAsia="仿宋_GB2312"/>
                <w:spacing w:val="-6"/>
                <w:sz w:val="24"/>
              </w:rPr>
            </w:pPr>
          </w:p>
        </w:tc>
        <w:tc>
          <w:tcPr>
            <w:tcW w:w="1670" w:type="dxa"/>
            <w:gridSpan w:val="3"/>
            <w:tcBorders>
              <w:bottom w:val="single" w:color="auto" w:sz="4" w:space="0"/>
            </w:tcBorders>
            <w:noWrap w:val="0"/>
            <w:vAlign w:val="center"/>
          </w:tcPr>
          <w:p>
            <w:pPr>
              <w:rPr>
                <w:rFonts w:eastAsia="仿宋_GB2312"/>
                <w:spacing w:val="-16"/>
                <w:sz w:val="24"/>
              </w:rPr>
            </w:pPr>
            <w:r>
              <w:rPr>
                <w:rFonts w:hint="eastAsia" w:eastAsia="仿宋_GB2312"/>
                <w:spacing w:val="-16"/>
                <w:sz w:val="24"/>
              </w:rPr>
              <w:t>其中：中央财政</w:t>
            </w:r>
          </w:p>
        </w:tc>
        <w:tc>
          <w:tcPr>
            <w:tcW w:w="507" w:type="dxa"/>
            <w:tcBorders>
              <w:bottom w:val="single" w:color="auto" w:sz="4" w:space="0"/>
            </w:tcBorders>
            <w:noWrap w:val="0"/>
            <w:vAlign w:val="center"/>
          </w:tcPr>
          <w:p>
            <w:pPr>
              <w:jc w:val="center"/>
              <w:rPr>
                <w:rFonts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noWrap w:val="0"/>
            <w:vAlign w:val="center"/>
          </w:tcPr>
          <w:p>
            <w:pPr>
              <w:rPr>
                <w:rFonts w:eastAsia="仿宋_GB2312"/>
                <w:sz w:val="24"/>
              </w:rPr>
            </w:pPr>
            <w:r>
              <w:rPr>
                <w:rFonts w:hint="eastAsia" w:eastAsia="仿宋_GB2312"/>
                <w:sz w:val="24"/>
              </w:rPr>
              <w:t>省财政</w:t>
            </w:r>
          </w:p>
        </w:tc>
        <w:tc>
          <w:tcPr>
            <w:tcW w:w="720" w:type="dxa"/>
            <w:gridSpan w:val="2"/>
            <w:tcBorders>
              <w:bottom w:val="single" w:color="auto" w:sz="4" w:space="0"/>
            </w:tcBorders>
            <w:noWrap w:val="0"/>
            <w:vAlign w:val="center"/>
          </w:tcPr>
          <w:p>
            <w:pPr>
              <w:rPr>
                <w:rFonts w:eastAsia="仿宋_GB2312"/>
                <w:sz w:val="24"/>
              </w:rPr>
            </w:pPr>
          </w:p>
        </w:tc>
        <w:tc>
          <w:tcPr>
            <w:tcW w:w="1800" w:type="dxa"/>
            <w:tcBorders>
              <w:bottom w:val="single" w:color="auto" w:sz="4" w:space="0"/>
            </w:tcBorders>
            <w:noWrap w:val="0"/>
            <w:vAlign w:val="center"/>
          </w:tcPr>
          <w:p>
            <w:pPr>
              <w:rPr>
                <w:rFonts w:eastAsia="仿宋_GB2312"/>
                <w:sz w:val="24"/>
              </w:rPr>
            </w:pPr>
            <w:r>
              <w:rPr>
                <w:rFonts w:hint="eastAsia" w:eastAsia="仿宋_GB2312"/>
                <w:sz w:val="24"/>
              </w:rPr>
              <w:t>省财政</w:t>
            </w:r>
          </w:p>
        </w:tc>
        <w:tc>
          <w:tcPr>
            <w:tcW w:w="720" w:type="dxa"/>
            <w:gridSpan w:val="3"/>
            <w:tcBorders>
              <w:bottom w:val="single" w:color="auto" w:sz="4" w:space="0"/>
            </w:tcBorders>
            <w:noWrap w:val="0"/>
            <w:vAlign w:val="center"/>
          </w:tcPr>
          <w:p>
            <w:pPr>
              <w:rPr>
                <w:rFonts w:eastAsia="仿宋_GB2312"/>
                <w:sz w:val="24"/>
              </w:rPr>
            </w:pPr>
          </w:p>
        </w:tc>
        <w:tc>
          <w:tcPr>
            <w:tcW w:w="1789" w:type="dxa"/>
            <w:gridSpan w:val="3"/>
            <w:tcBorders>
              <w:bottom w:val="single" w:color="auto" w:sz="4" w:space="0"/>
            </w:tcBorders>
            <w:noWrap w:val="0"/>
            <w:vAlign w:val="center"/>
          </w:tcPr>
          <w:p>
            <w:pPr>
              <w:rPr>
                <w:rFonts w:eastAsia="仿宋_GB2312"/>
                <w:sz w:val="24"/>
              </w:rPr>
            </w:pPr>
            <w:r>
              <w:rPr>
                <w:rFonts w:hint="eastAsia" w:eastAsia="仿宋_GB2312"/>
                <w:sz w:val="24"/>
              </w:rPr>
              <w:t>省财政</w:t>
            </w:r>
          </w:p>
        </w:tc>
        <w:tc>
          <w:tcPr>
            <w:tcW w:w="714" w:type="dxa"/>
            <w:tcBorders>
              <w:bottom w:val="single" w:color="auto" w:sz="4" w:space="0"/>
            </w:tcBorders>
            <w:noWrap w:val="0"/>
            <w:vAlign w:val="center"/>
          </w:tcPr>
          <w:p>
            <w:pPr>
              <w:rPr>
                <w:rFonts w:eastAsia="仿宋_GB2312"/>
                <w:sz w:val="24"/>
              </w:rPr>
            </w:pPr>
          </w:p>
        </w:tc>
        <w:tc>
          <w:tcPr>
            <w:tcW w:w="1670" w:type="dxa"/>
            <w:gridSpan w:val="3"/>
            <w:tcBorders>
              <w:bottom w:val="single" w:color="auto" w:sz="4" w:space="0"/>
            </w:tcBorders>
            <w:noWrap w:val="0"/>
            <w:vAlign w:val="center"/>
          </w:tcPr>
          <w:p>
            <w:pPr>
              <w:rPr>
                <w:rFonts w:eastAsia="仿宋_GB2312"/>
                <w:sz w:val="24"/>
              </w:rPr>
            </w:pPr>
            <w:r>
              <w:rPr>
                <w:rFonts w:hint="eastAsia" w:eastAsia="仿宋_GB2312"/>
                <w:sz w:val="24"/>
              </w:rPr>
              <w:t>省财政</w:t>
            </w:r>
          </w:p>
        </w:tc>
        <w:tc>
          <w:tcPr>
            <w:tcW w:w="507" w:type="dxa"/>
            <w:tcBorders>
              <w:bottom w:val="single" w:color="auto" w:sz="4" w:space="0"/>
            </w:tcBorders>
            <w:noWrap w:val="0"/>
            <w:vAlign w:val="center"/>
          </w:tcPr>
          <w:p>
            <w:pPr>
              <w:jc w:val="center"/>
              <w:rPr>
                <w:rFonts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noWrap w:val="0"/>
            <w:vAlign w:val="center"/>
          </w:tcPr>
          <w:p>
            <w:pPr>
              <w:rPr>
                <w:rFonts w:eastAsia="仿宋_GB2312"/>
                <w:sz w:val="24"/>
              </w:rPr>
            </w:pPr>
            <w:r>
              <w:rPr>
                <w:rFonts w:hint="eastAsia" w:eastAsia="仿宋_GB2312"/>
                <w:sz w:val="24"/>
              </w:rPr>
              <w:t>市财政</w:t>
            </w:r>
          </w:p>
        </w:tc>
        <w:tc>
          <w:tcPr>
            <w:tcW w:w="720" w:type="dxa"/>
            <w:gridSpan w:val="2"/>
            <w:tcBorders>
              <w:bottom w:val="single" w:color="auto" w:sz="4" w:space="0"/>
            </w:tcBorders>
            <w:noWrap w:val="0"/>
            <w:vAlign w:val="center"/>
          </w:tcPr>
          <w:p>
            <w:pPr>
              <w:rPr>
                <w:rFonts w:eastAsia="仿宋_GB2312"/>
                <w:sz w:val="24"/>
              </w:rPr>
            </w:pPr>
          </w:p>
        </w:tc>
        <w:tc>
          <w:tcPr>
            <w:tcW w:w="1800" w:type="dxa"/>
            <w:tcBorders>
              <w:bottom w:val="single" w:color="auto" w:sz="4" w:space="0"/>
            </w:tcBorders>
            <w:noWrap w:val="0"/>
            <w:vAlign w:val="center"/>
          </w:tcPr>
          <w:p>
            <w:pPr>
              <w:rPr>
                <w:rFonts w:eastAsia="仿宋_GB2312"/>
                <w:sz w:val="24"/>
              </w:rPr>
            </w:pPr>
            <w:r>
              <w:rPr>
                <w:rFonts w:hint="eastAsia" w:eastAsia="仿宋_GB2312"/>
                <w:sz w:val="24"/>
              </w:rPr>
              <w:t>市财政</w:t>
            </w:r>
          </w:p>
        </w:tc>
        <w:tc>
          <w:tcPr>
            <w:tcW w:w="720" w:type="dxa"/>
            <w:gridSpan w:val="3"/>
            <w:tcBorders>
              <w:bottom w:val="single" w:color="auto" w:sz="4" w:space="0"/>
            </w:tcBorders>
            <w:noWrap w:val="0"/>
            <w:vAlign w:val="center"/>
          </w:tcPr>
          <w:p>
            <w:pPr>
              <w:rPr>
                <w:rFonts w:eastAsia="仿宋_GB2312"/>
                <w:sz w:val="24"/>
              </w:rPr>
            </w:pPr>
          </w:p>
        </w:tc>
        <w:tc>
          <w:tcPr>
            <w:tcW w:w="1789" w:type="dxa"/>
            <w:gridSpan w:val="3"/>
            <w:tcBorders>
              <w:bottom w:val="single" w:color="auto" w:sz="4" w:space="0"/>
            </w:tcBorders>
            <w:noWrap w:val="0"/>
            <w:vAlign w:val="center"/>
          </w:tcPr>
          <w:p>
            <w:pPr>
              <w:rPr>
                <w:rFonts w:eastAsia="仿宋_GB2312"/>
                <w:sz w:val="24"/>
              </w:rPr>
            </w:pPr>
            <w:r>
              <w:rPr>
                <w:rFonts w:hint="eastAsia" w:eastAsia="仿宋_GB2312"/>
                <w:sz w:val="24"/>
              </w:rPr>
              <w:t>市财政</w:t>
            </w:r>
          </w:p>
        </w:tc>
        <w:tc>
          <w:tcPr>
            <w:tcW w:w="714" w:type="dxa"/>
            <w:tcBorders>
              <w:bottom w:val="single" w:color="auto" w:sz="4" w:space="0"/>
            </w:tcBorders>
            <w:noWrap w:val="0"/>
            <w:vAlign w:val="center"/>
          </w:tcPr>
          <w:p>
            <w:pPr>
              <w:rPr>
                <w:rFonts w:eastAsia="仿宋_GB2312"/>
                <w:sz w:val="24"/>
              </w:rPr>
            </w:pPr>
          </w:p>
        </w:tc>
        <w:tc>
          <w:tcPr>
            <w:tcW w:w="1670" w:type="dxa"/>
            <w:gridSpan w:val="3"/>
            <w:tcBorders>
              <w:bottom w:val="single" w:color="auto" w:sz="4" w:space="0"/>
            </w:tcBorders>
            <w:noWrap w:val="0"/>
            <w:vAlign w:val="center"/>
          </w:tcPr>
          <w:p>
            <w:pPr>
              <w:rPr>
                <w:rFonts w:eastAsia="仿宋_GB2312"/>
                <w:sz w:val="24"/>
              </w:rPr>
            </w:pPr>
            <w:r>
              <w:rPr>
                <w:rFonts w:hint="eastAsia" w:eastAsia="仿宋_GB2312"/>
                <w:sz w:val="24"/>
              </w:rPr>
              <w:t>市财政</w:t>
            </w:r>
          </w:p>
        </w:tc>
        <w:tc>
          <w:tcPr>
            <w:tcW w:w="507" w:type="dxa"/>
            <w:tcBorders>
              <w:bottom w:val="single" w:color="auto" w:sz="4" w:space="0"/>
            </w:tcBorders>
            <w:noWrap w:val="0"/>
            <w:vAlign w:val="center"/>
          </w:tcPr>
          <w:p>
            <w:pPr>
              <w:jc w:val="center"/>
              <w:rPr>
                <w:rFonts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noWrap w:val="0"/>
            <w:vAlign w:val="center"/>
          </w:tcPr>
          <w:p>
            <w:pPr>
              <w:rPr>
                <w:rFonts w:eastAsia="仿宋_GB2312"/>
                <w:sz w:val="24"/>
              </w:rPr>
            </w:pPr>
            <w:r>
              <w:rPr>
                <w:rFonts w:hint="eastAsia" w:eastAsia="仿宋_GB2312"/>
                <w:sz w:val="24"/>
              </w:rPr>
              <w:t>县市区财政</w:t>
            </w:r>
          </w:p>
        </w:tc>
        <w:tc>
          <w:tcPr>
            <w:tcW w:w="720" w:type="dxa"/>
            <w:gridSpan w:val="2"/>
            <w:tcBorders>
              <w:bottom w:val="single" w:color="auto" w:sz="4" w:space="0"/>
            </w:tcBorders>
            <w:noWrap w:val="0"/>
            <w:vAlign w:val="center"/>
          </w:tcPr>
          <w:p>
            <w:pPr>
              <w:rPr>
                <w:rFonts w:hint="default" w:eastAsia="仿宋_GB2312"/>
                <w:sz w:val="24"/>
                <w:lang w:val="en-US" w:eastAsia="zh-CN"/>
              </w:rPr>
            </w:pPr>
            <w:r>
              <w:rPr>
                <w:rFonts w:hint="eastAsia" w:eastAsia="仿宋_GB2312"/>
                <w:sz w:val="24"/>
                <w:lang w:val="en-US" w:eastAsia="zh-CN"/>
              </w:rPr>
              <w:t>117.5</w:t>
            </w:r>
          </w:p>
        </w:tc>
        <w:tc>
          <w:tcPr>
            <w:tcW w:w="1800" w:type="dxa"/>
            <w:tcBorders>
              <w:bottom w:val="single" w:color="auto" w:sz="4" w:space="0"/>
            </w:tcBorders>
            <w:noWrap w:val="0"/>
            <w:vAlign w:val="center"/>
          </w:tcPr>
          <w:p>
            <w:pPr>
              <w:rPr>
                <w:rFonts w:eastAsia="仿宋_GB2312"/>
                <w:sz w:val="24"/>
              </w:rPr>
            </w:pPr>
            <w:r>
              <w:rPr>
                <w:rFonts w:hint="eastAsia" w:eastAsia="仿宋_GB2312"/>
                <w:sz w:val="24"/>
              </w:rPr>
              <w:t>县市区财政</w:t>
            </w:r>
          </w:p>
        </w:tc>
        <w:tc>
          <w:tcPr>
            <w:tcW w:w="720" w:type="dxa"/>
            <w:gridSpan w:val="3"/>
            <w:tcBorders>
              <w:bottom w:val="single" w:color="auto" w:sz="4" w:space="0"/>
            </w:tcBorders>
            <w:noWrap w:val="0"/>
            <w:vAlign w:val="center"/>
          </w:tcPr>
          <w:p>
            <w:pPr>
              <w:rPr>
                <w:rFonts w:hint="default" w:eastAsia="仿宋_GB2312"/>
                <w:sz w:val="24"/>
                <w:lang w:val="en-US" w:eastAsia="zh-CN"/>
              </w:rPr>
            </w:pPr>
            <w:r>
              <w:rPr>
                <w:rFonts w:hint="eastAsia" w:eastAsia="仿宋_GB2312"/>
                <w:sz w:val="24"/>
                <w:lang w:val="en-US" w:eastAsia="zh-CN"/>
              </w:rPr>
              <w:t>82.91</w:t>
            </w:r>
          </w:p>
        </w:tc>
        <w:tc>
          <w:tcPr>
            <w:tcW w:w="1789" w:type="dxa"/>
            <w:gridSpan w:val="3"/>
            <w:tcBorders>
              <w:bottom w:val="single" w:color="auto" w:sz="4" w:space="0"/>
            </w:tcBorders>
            <w:noWrap w:val="0"/>
            <w:vAlign w:val="center"/>
          </w:tcPr>
          <w:p>
            <w:pPr>
              <w:rPr>
                <w:rFonts w:eastAsia="仿宋_GB2312"/>
                <w:sz w:val="24"/>
              </w:rPr>
            </w:pPr>
            <w:r>
              <w:rPr>
                <w:rFonts w:hint="eastAsia" w:eastAsia="仿宋_GB2312"/>
                <w:sz w:val="24"/>
              </w:rPr>
              <w:t>县市区财政</w:t>
            </w:r>
          </w:p>
        </w:tc>
        <w:tc>
          <w:tcPr>
            <w:tcW w:w="714" w:type="dxa"/>
            <w:tcBorders>
              <w:bottom w:val="single" w:color="auto" w:sz="4" w:space="0"/>
            </w:tcBorders>
            <w:noWrap w:val="0"/>
            <w:vAlign w:val="center"/>
          </w:tcPr>
          <w:p>
            <w:pPr>
              <w:rPr>
                <w:rFonts w:hint="default" w:eastAsia="仿宋_GB2312"/>
                <w:sz w:val="24"/>
                <w:lang w:val="en-US" w:eastAsia="zh-CN"/>
              </w:rPr>
            </w:pPr>
            <w:r>
              <w:rPr>
                <w:rFonts w:hint="eastAsia" w:eastAsia="仿宋_GB2312"/>
                <w:sz w:val="24"/>
                <w:lang w:val="en-US" w:eastAsia="zh-CN"/>
              </w:rPr>
              <w:t>82.91</w:t>
            </w:r>
          </w:p>
        </w:tc>
        <w:tc>
          <w:tcPr>
            <w:tcW w:w="1670" w:type="dxa"/>
            <w:gridSpan w:val="3"/>
            <w:tcBorders>
              <w:bottom w:val="single" w:color="auto" w:sz="4" w:space="0"/>
            </w:tcBorders>
            <w:noWrap w:val="0"/>
            <w:vAlign w:val="center"/>
          </w:tcPr>
          <w:p>
            <w:pPr>
              <w:rPr>
                <w:rFonts w:eastAsia="仿宋_GB2312"/>
                <w:sz w:val="24"/>
              </w:rPr>
            </w:pPr>
            <w:r>
              <w:rPr>
                <w:rFonts w:hint="eastAsia" w:eastAsia="仿宋_GB2312"/>
                <w:sz w:val="24"/>
              </w:rPr>
              <w:t>县市区财政</w:t>
            </w:r>
          </w:p>
        </w:tc>
        <w:tc>
          <w:tcPr>
            <w:tcW w:w="507" w:type="dxa"/>
            <w:tcBorders>
              <w:bottom w:val="single" w:color="auto" w:sz="4" w:space="0"/>
            </w:tcBorders>
            <w:noWrap w:val="0"/>
            <w:vAlign w:val="center"/>
          </w:tcPr>
          <w:p>
            <w:pPr>
              <w:jc w:val="center"/>
              <w:rPr>
                <w:rFonts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noWrap w:val="0"/>
            <w:vAlign w:val="center"/>
          </w:tcPr>
          <w:p>
            <w:pPr>
              <w:rPr>
                <w:rFonts w:eastAsia="仿宋_GB2312"/>
                <w:sz w:val="24"/>
              </w:rPr>
            </w:pPr>
            <w:r>
              <w:rPr>
                <w:rFonts w:hint="eastAsia" w:eastAsia="仿宋_GB2312"/>
                <w:sz w:val="24"/>
              </w:rPr>
              <w:t>其它</w:t>
            </w:r>
          </w:p>
        </w:tc>
        <w:tc>
          <w:tcPr>
            <w:tcW w:w="720" w:type="dxa"/>
            <w:gridSpan w:val="2"/>
            <w:tcBorders>
              <w:bottom w:val="single" w:color="auto" w:sz="4" w:space="0"/>
            </w:tcBorders>
            <w:noWrap w:val="0"/>
            <w:vAlign w:val="center"/>
          </w:tcPr>
          <w:p>
            <w:pPr>
              <w:rPr>
                <w:rFonts w:eastAsia="仿宋_GB2312"/>
                <w:sz w:val="24"/>
              </w:rPr>
            </w:pPr>
          </w:p>
        </w:tc>
        <w:tc>
          <w:tcPr>
            <w:tcW w:w="1800" w:type="dxa"/>
            <w:tcBorders>
              <w:bottom w:val="single" w:color="auto" w:sz="4" w:space="0"/>
            </w:tcBorders>
            <w:noWrap w:val="0"/>
            <w:vAlign w:val="center"/>
          </w:tcPr>
          <w:p>
            <w:pPr>
              <w:rPr>
                <w:rFonts w:eastAsia="仿宋_GB2312"/>
                <w:sz w:val="24"/>
              </w:rPr>
            </w:pPr>
            <w:r>
              <w:rPr>
                <w:rFonts w:hint="eastAsia" w:eastAsia="仿宋_GB2312"/>
                <w:sz w:val="24"/>
              </w:rPr>
              <w:t>其它</w:t>
            </w:r>
          </w:p>
        </w:tc>
        <w:tc>
          <w:tcPr>
            <w:tcW w:w="720" w:type="dxa"/>
            <w:gridSpan w:val="3"/>
            <w:tcBorders>
              <w:bottom w:val="single" w:color="auto" w:sz="4" w:space="0"/>
            </w:tcBorders>
            <w:noWrap w:val="0"/>
            <w:vAlign w:val="center"/>
          </w:tcPr>
          <w:p>
            <w:pPr>
              <w:rPr>
                <w:rFonts w:eastAsia="仿宋_GB2312"/>
                <w:sz w:val="24"/>
              </w:rPr>
            </w:pPr>
          </w:p>
        </w:tc>
        <w:tc>
          <w:tcPr>
            <w:tcW w:w="1789" w:type="dxa"/>
            <w:gridSpan w:val="3"/>
            <w:tcBorders>
              <w:bottom w:val="single" w:color="auto" w:sz="4" w:space="0"/>
            </w:tcBorders>
            <w:noWrap w:val="0"/>
            <w:vAlign w:val="center"/>
          </w:tcPr>
          <w:p>
            <w:pPr>
              <w:rPr>
                <w:rFonts w:eastAsia="仿宋_GB2312"/>
                <w:sz w:val="24"/>
              </w:rPr>
            </w:pPr>
            <w:r>
              <w:rPr>
                <w:rFonts w:hint="eastAsia" w:eastAsia="仿宋_GB2312"/>
                <w:sz w:val="24"/>
              </w:rPr>
              <w:t>其它</w:t>
            </w:r>
          </w:p>
        </w:tc>
        <w:tc>
          <w:tcPr>
            <w:tcW w:w="714" w:type="dxa"/>
            <w:tcBorders>
              <w:bottom w:val="single" w:color="auto" w:sz="4" w:space="0"/>
            </w:tcBorders>
            <w:noWrap w:val="0"/>
            <w:vAlign w:val="center"/>
          </w:tcPr>
          <w:p>
            <w:pPr>
              <w:rPr>
                <w:rFonts w:hint="eastAsia" w:eastAsia="仿宋_GB2312"/>
                <w:sz w:val="24"/>
              </w:rPr>
            </w:pPr>
          </w:p>
        </w:tc>
        <w:tc>
          <w:tcPr>
            <w:tcW w:w="1670" w:type="dxa"/>
            <w:gridSpan w:val="3"/>
            <w:tcBorders>
              <w:bottom w:val="single" w:color="auto" w:sz="4" w:space="0"/>
            </w:tcBorders>
            <w:noWrap w:val="0"/>
            <w:vAlign w:val="center"/>
          </w:tcPr>
          <w:p>
            <w:pPr>
              <w:rPr>
                <w:rFonts w:eastAsia="仿宋_GB2312"/>
                <w:sz w:val="24"/>
              </w:rPr>
            </w:pPr>
            <w:r>
              <w:rPr>
                <w:rFonts w:hint="eastAsia" w:eastAsia="仿宋_GB2312"/>
                <w:sz w:val="24"/>
              </w:rPr>
              <w:t>其它</w:t>
            </w:r>
          </w:p>
        </w:tc>
        <w:tc>
          <w:tcPr>
            <w:tcW w:w="507" w:type="dxa"/>
            <w:tcBorders>
              <w:bottom w:val="single" w:color="auto" w:sz="4" w:space="0"/>
            </w:tcBorders>
            <w:noWrap w:val="0"/>
            <w:vAlign w:val="center"/>
          </w:tcPr>
          <w:p>
            <w:pPr>
              <w:jc w:val="center"/>
              <w:rPr>
                <w:rFonts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9582" w:type="dxa"/>
            <w:gridSpan w:val="16"/>
            <w:tcBorders>
              <w:bottom w:val="single" w:color="auto" w:sz="4" w:space="0"/>
            </w:tcBorders>
            <w:noWrap w:val="0"/>
            <w:vAlign w:val="center"/>
          </w:tcPr>
          <w:p>
            <w:pPr>
              <w:jc w:val="center"/>
              <w:rPr>
                <w:rFonts w:eastAsia="仿宋_GB2312"/>
                <w:b/>
                <w:sz w:val="24"/>
              </w:rPr>
            </w:pPr>
            <w:r>
              <w:rPr>
                <w:rFonts w:hint="eastAsia" w:eastAsia="仿宋_GB2312"/>
                <w:b/>
                <w:sz w:val="24"/>
              </w:rPr>
              <w:t>二、项目支出明细情况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spacing w:line="400" w:lineRule="exact"/>
              <w:jc w:val="center"/>
              <w:rPr>
                <w:rFonts w:eastAsia="仿宋_GB2312"/>
                <w:sz w:val="24"/>
              </w:rPr>
            </w:pPr>
            <w:r>
              <w:rPr>
                <w:rFonts w:hint="eastAsia" w:eastAsia="仿宋_GB2312"/>
                <w:sz w:val="24"/>
              </w:rPr>
              <w:t>支出内容</w:t>
            </w:r>
          </w:p>
        </w:tc>
        <w:tc>
          <w:tcPr>
            <w:tcW w:w="1822" w:type="dxa"/>
            <w:gridSpan w:val="2"/>
            <w:tcBorders>
              <w:bottom w:val="single" w:color="auto" w:sz="4" w:space="0"/>
            </w:tcBorders>
            <w:noWrap w:val="0"/>
            <w:vAlign w:val="center"/>
          </w:tcPr>
          <w:p>
            <w:pPr>
              <w:jc w:val="center"/>
              <w:rPr>
                <w:rFonts w:eastAsia="仿宋_GB2312"/>
                <w:sz w:val="24"/>
              </w:rPr>
            </w:pPr>
            <w:r>
              <w:rPr>
                <w:rFonts w:hint="eastAsia" w:eastAsia="仿宋_GB2312"/>
                <w:sz w:val="24"/>
              </w:rPr>
              <w:t>实际支出数</w:t>
            </w:r>
          </w:p>
        </w:tc>
        <w:tc>
          <w:tcPr>
            <w:tcW w:w="2487" w:type="dxa"/>
            <w:gridSpan w:val="5"/>
            <w:tcBorders>
              <w:bottom w:val="single" w:color="auto" w:sz="4" w:space="0"/>
            </w:tcBorders>
            <w:noWrap w:val="0"/>
            <w:vAlign w:val="center"/>
          </w:tcPr>
          <w:p>
            <w:pPr>
              <w:jc w:val="center"/>
              <w:rPr>
                <w:rFonts w:eastAsia="仿宋_GB2312"/>
                <w:sz w:val="24"/>
              </w:rPr>
            </w:pPr>
            <w:r>
              <w:rPr>
                <w:rFonts w:hint="eastAsia" w:eastAsia="仿宋_GB2312"/>
                <w:sz w:val="24"/>
              </w:rPr>
              <w:t>会计凭证号</w:t>
            </w:r>
          </w:p>
        </w:tc>
        <w:tc>
          <w:tcPr>
            <w:tcW w:w="2891" w:type="dxa"/>
            <w:gridSpan w:val="5"/>
            <w:tcBorders>
              <w:bottom w:val="single" w:color="auto" w:sz="4" w:space="0"/>
            </w:tcBorders>
            <w:noWrap w:val="0"/>
            <w:vAlign w:val="center"/>
          </w:tcPr>
          <w:p>
            <w:pPr>
              <w:jc w:val="center"/>
              <w:rPr>
                <w:rFonts w:eastAsia="仿宋_GB2312"/>
                <w:sz w:val="24"/>
              </w:rPr>
            </w:pPr>
            <w:r>
              <w:rPr>
                <w:rFonts w:hint="eastAsia" w:eastAsia="仿宋_GB2312"/>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jc w:val="center"/>
              <w:rPr>
                <w:rFonts w:hint="default" w:eastAsia="仿宋_GB2312"/>
                <w:sz w:val="24"/>
                <w:lang w:val="en-US" w:eastAsia="zh-CN"/>
              </w:rPr>
            </w:pPr>
            <w:r>
              <w:rPr>
                <w:rFonts w:hint="eastAsia" w:eastAsia="仿宋_GB2312"/>
                <w:sz w:val="24"/>
                <w:lang w:val="en-US" w:eastAsia="zh-CN"/>
              </w:rPr>
              <w:t>2020年第3季度绩效考核工资</w:t>
            </w:r>
          </w:p>
        </w:tc>
        <w:tc>
          <w:tcPr>
            <w:tcW w:w="1822" w:type="dxa"/>
            <w:gridSpan w:val="2"/>
            <w:tcBorders>
              <w:bottom w:val="single" w:color="auto" w:sz="4" w:space="0"/>
            </w:tcBorders>
            <w:noWrap w:val="0"/>
            <w:vAlign w:val="center"/>
          </w:tcPr>
          <w:p>
            <w:pPr>
              <w:jc w:val="center"/>
              <w:rPr>
                <w:rFonts w:hint="default" w:eastAsia="仿宋_GB2312"/>
                <w:sz w:val="24"/>
                <w:lang w:val="en-US" w:eastAsia="zh-CN"/>
              </w:rPr>
            </w:pPr>
            <w:r>
              <w:rPr>
                <w:rFonts w:hint="eastAsia" w:eastAsia="仿宋_GB2312"/>
                <w:sz w:val="24"/>
                <w:lang w:val="en-US" w:eastAsia="zh-CN"/>
              </w:rPr>
              <w:t>202000元</w:t>
            </w:r>
          </w:p>
        </w:tc>
        <w:tc>
          <w:tcPr>
            <w:tcW w:w="2487" w:type="dxa"/>
            <w:gridSpan w:val="5"/>
            <w:tcBorders>
              <w:bottom w:val="single" w:color="auto" w:sz="4" w:space="0"/>
            </w:tcBorders>
            <w:noWrap w:val="0"/>
            <w:vAlign w:val="center"/>
          </w:tcPr>
          <w:p>
            <w:pPr>
              <w:jc w:val="center"/>
              <w:rPr>
                <w:rFonts w:hint="default" w:eastAsia="仿宋_GB2312"/>
                <w:sz w:val="24"/>
                <w:lang w:val="en-US" w:eastAsia="zh-CN"/>
              </w:rPr>
            </w:pPr>
            <w:r>
              <w:rPr>
                <w:rFonts w:hint="eastAsia" w:eastAsia="仿宋_GB2312"/>
                <w:sz w:val="24"/>
                <w:lang w:val="en-US" w:eastAsia="zh-CN"/>
              </w:rPr>
              <w:t>2021年2月21#</w:t>
            </w:r>
          </w:p>
        </w:tc>
        <w:tc>
          <w:tcPr>
            <w:tcW w:w="2891" w:type="dxa"/>
            <w:gridSpan w:val="5"/>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jc w:val="center"/>
              <w:rPr>
                <w:rFonts w:hint="default" w:eastAsia="仿宋_GB2312"/>
                <w:sz w:val="24"/>
                <w:lang w:val="en-US" w:eastAsia="zh-CN"/>
              </w:rPr>
            </w:pPr>
            <w:r>
              <w:rPr>
                <w:rFonts w:hint="eastAsia" w:eastAsia="仿宋_GB2312"/>
                <w:sz w:val="24"/>
                <w:lang w:val="en-US" w:eastAsia="zh-CN"/>
              </w:rPr>
              <w:t>2020年绩效考核工资尾款</w:t>
            </w:r>
          </w:p>
        </w:tc>
        <w:tc>
          <w:tcPr>
            <w:tcW w:w="1822" w:type="dxa"/>
            <w:gridSpan w:val="2"/>
            <w:tcBorders>
              <w:bottom w:val="single" w:color="auto" w:sz="4" w:space="0"/>
            </w:tcBorders>
            <w:noWrap w:val="0"/>
            <w:vAlign w:val="center"/>
          </w:tcPr>
          <w:p>
            <w:pPr>
              <w:jc w:val="center"/>
              <w:rPr>
                <w:rFonts w:hint="default" w:eastAsia="仿宋_GB2312"/>
                <w:sz w:val="24"/>
                <w:lang w:val="en-US" w:eastAsia="zh-CN"/>
              </w:rPr>
            </w:pPr>
            <w:r>
              <w:rPr>
                <w:rFonts w:hint="eastAsia" w:eastAsia="仿宋_GB2312"/>
                <w:sz w:val="24"/>
                <w:lang w:val="en-US" w:eastAsia="zh-CN"/>
              </w:rPr>
              <w:t>403440元</w:t>
            </w:r>
          </w:p>
        </w:tc>
        <w:tc>
          <w:tcPr>
            <w:tcW w:w="2487" w:type="dxa"/>
            <w:gridSpan w:val="5"/>
            <w:tcBorders>
              <w:bottom w:val="single" w:color="auto" w:sz="4" w:space="0"/>
            </w:tcBorders>
            <w:noWrap w:val="0"/>
            <w:vAlign w:val="center"/>
          </w:tcPr>
          <w:p>
            <w:pPr>
              <w:jc w:val="center"/>
              <w:rPr>
                <w:rFonts w:hint="default" w:eastAsia="仿宋_GB2312"/>
                <w:sz w:val="24"/>
                <w:lang w:val="en-US" w:eastAsia="zh-CN"/>
              </w:rPr>
            </w:pPr>
            <w:r>
              <w:rPr>
                <w:rFonts w:hint="eastAsia" w:eastAsia="仿宋_GB2312"/>
                <w:sz w:val="24"/>
                <w:lang w:val="en-US" w:eastAsia="zh-CN"/>
              </w:rPr>
              <w:t>2021年7月11#</w:t>
            </w:r>
          </w:p>
        </w:tc>
        <w:tc>
          <w:tcPr>
            <w:tcW w:w="2891" w:type="dxa"/>
            <w:gridSpan w:val="5"/>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jc w:val="center"/>
              <w:rPr>
                <w:rFonts w:hint="default" w:eastAsia="仿宋_GB2312"/>
                <w:sz w:val="24"/>
                <w:lang w:val="en-US" w:eastAsia="zh-CN"/>
              </w:rPr>
            </w:pPr>
            <w:r>
              <w:rPr>
                <w:rFonts w:hint="eastAsia" w:eastAsia="仿宋_GB2312"/>
                <w:sz w:val="24"/>
                <w:lang w:val="en-US" w:eastAsia="zh-CN"/>
              </w:rPr>
              <w:t>2021年第1-2季度绩效考核工资</w:t>
            </w:r>
          </w:p>
        </w:tc>
        <w:tc>
          <w:tcPr>
            <w:tcW w:w="1822" w:type="dxa"/>
            <w:gridSpan w:val="2"/>
            <w:tcBorders>
              <w:bottom w:val="single" w:color="auto" w:sz="4" w:space="0"/>
            </w:tcBorders>
            <w:noWrap w:val="0"/>
            <w:vAlign w:val="center"/>
          </w:tcPr>
          <w:p>
            <w:pPr>
              <w:jc w:val="center"/>
              <w:rPr>
                <w:rFonts w:hint="default" w:eastAsia="仿宋_GB2312"/>
                <w:sz w:val="24"/>
                <w:lang w:val="en-US" w:eastAsia="zh-CN"/>
              </w:rPr>
            </w:pPr>
            <w:r>
              <w:rPr>
                <w:rFonts w:hint="eastAsia" w:eastAsia="仿宋_GB2312"/>
                <w:sz w:val="24"/>
                <w:lang w:val="en-US" w:eastAsia="zh-CN"/>
              </w:rPr>
              <w:t>223666.67元</w:t>
            </w:r>
          </w:p>
        </w:tc>
        <w:tc>
          <w:tcPr>
            <w:tcW w:w="2487" w:type="dxa"/>
            <w:gridSpan w:val="5"/>
            <w:tcBorders>
              <w:bottom w:val="single" w:color="auto" w:sz="4" w:space="0"/>
            </w:tcBorders>
            <w:noWrap w:val="0"/>
            <w:vAlign w:val="center"/>
          </w:tcPr>
          <w:p>
            <w:pPr>
              <w:jc w:val="center"/>
              <w:rPr>
                <w:rFonts w:hint="default" w:eastAsia="仿宋_GB2312"/>
                <w:sz w:val="24"/>
                <w:lang w:val="en-US" w:eastAsia="zh-CN"/>
              </w:rPr>
            </w:pPr>
            <w:r>
              <w:rPr>
                <w:rFonts w:hint="eastAsia" w:eastAsia="仿宋_GB2312"/>
                <w:sz w:val="24"/>
                <w:lang w:val="en-US" w:eastAsia="zh-CN"/>
              </w:rPr>
              <w:t>2021年12月13#</w:t>
            </w:r>
          </w:p>
        </w:tc>
        <w:tc>
          <w:tcPr>
            <w:tcW w:w="2891" w:type="dxa"/>
            <w:gridSpan w:val="5"/>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jc w:val="center"/>
              <w:rPr>
                <w:rFonts w:eastAsia="仿宋_GB2312"/>
                <w:b/>
                <w:sz w:val="24"/>
              </w:rPr>
            </w:pPr>
            <w:r>
              <w:rPr>
                <w:rFonts w:hint="eastAsia" w:eastAsia="仿宋_GB2312"/>
                <w:sz w:val="24"/>
              </w:rPr>
              <w:t>支出合计</w:t>
            </w:r>
          </w:p>
        </w:tc>
        <w:tc>
          <w:tcPr>
            <w:tcW w:w="1822" w:type="dxa"/>
            <w:gridSpan w:val="2"/>
            <w:tcBorders>
              <w:bottom w:val="single" w:color="auto" w:sz="4" w:space="0"/>
            </w:tcBorders>
            <w:noWrap w:val="0"/>
            <w:vAlign w:val="center"/>
          </w:tcPr>
          <w:p>
            <w:pPr>
              <w:jc w:val="center"/>
              <w:rPr>
                <w:rFonts w:hint="default" w:eastAsia="仿宋_GB2312"/>
                <w:b/>
                <w:sz w:val="24"/>
                <w:lang w:val="en-US" w:eastAsia="zh-CN"/>
              </w:rPr>
            </w:pPr>
            <w:r>
              <w:rPr>
                <w:rFonts w:hint="eastAsia" w:eastAsia="仿宋_GB2312"/>
                <w:b/>
                <w:sz w:val="24"/>
                <w:lang w:val="en-US" w:eastAsia="zh-CN"/>
              </w:rPr>
              <w:t>829106.67元</w:t>
            </w:r>
          </w:p>
        </w:tc>
        <w:tc>
          <w:tcPr>
            <w:tcW w:w="5378" w:type="dxa"/>
            <w:gridSpan w:val="10"/>
            <w:tcBorders>
              <w:bottom w:val="single" w:color="auto" w:sz="4" w:space="0"/>
            </w:tcBorders>
            <w:noWrap w:val="0"/>
            <w:vAlign w:val="center"/>
          </w:tcPr>
          <w:p>
            <w:pPr>
              <w:jc w:val="center"/>
              <w:rPr>
                <w:rFonts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exact"/>
          <w:jc w:val="center"/>
        </w:trPr>
        <w:tc>
          <w:tcPr>
            <w:tcW w:w="9582" w:type="dxa"/>
            <w:gridSpan w:val="16"/>
            <w:tcBorders>
              <w:bottom w:val="single" w:color="auto" w:sz="4" w:space="0"/>
            </w:tcBorders>
            <w:noWrap w:val="0"/>
            <w:vAlign w:val="center"/>
          </w:tcPr>
          <w:p>
            <w:pPr>
              <w:jc w:val="center"/>
              <w:rPr>
                <w:rFonts w:eastAsia="仿宋_GB2312"/>
                <w:b/>
                <w:sz w:val="24"/>
              </w:rPr>
            </w:pPr>
            <w:r>
              <w:rPr>
                <w:rFonts w:hint="eastAsia" w:eastAsia="仿宋_GB2312"/>
                <w:b/>
                <w:sz w:val="24"/>
              </w:rPr>
              <w:t>三、项目绩效自评情况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6" w:hRule="exact"/>
          <w:jc w:val="center"/>
        </w:trPr>
        <w:tc>
          <w:tcPr>
            <w:tcW w:w="1473" w:type="dxa"/>
            <w:vMerge w:val="restart"/>
            <w:noWrap w:val="0"/>
            <w:vAlign w:val="center"/>
          </w:tcPr>
          <w:p>
            <w:pPr>
              <w:spacing w:line="400" w:lineRule="exact"/>
              <w:jc w:val="center"/>
              <w:rPr>
                <w:rFonts w:eastAsia="仿宋_GB2312"/>
                <w:sz w:val="24"/>
              </w:rPr>
            </w:pPr>
            <w:r>
              <w:rPr>
                <w:rFonts w:hint="eastAsia" w:eastAsia="仿宋_GB2312"/>
                <w:sz w:val="24"/>
              </w:rPr>
              <w:t>项目绩效定性目标及实施计划完成情况</w:t>
            </w:r>
          </w:p>
        </w:tc>
        <w:tc>
          <w:tcPr>
            <w:tcW w:w="5218" w:type="dxa"/>
            <w:gridSpan w:val="10"/>
            <w:tcBorders>
              <w:bottom w:val="single" w:color="auto" w:sz="4" w:space="0"/>
            </w:tcBorders>
            <w:noWrap w:val="0"/>
            <w:vAlign w:val="center"/>
          </w:tcPr>
          <w:p>
            <w:pPr>
              <w:spacing w:line="400" w:lineRule="exact"/>
              <w:jc w:val="center"/>
              <w:rPr>
                <w:rFonts w:eastAsia="仿宋_GB2312"/>
                <w:b/>
                <w:sz w:val="24"/>
              </w:rPr>
            </w:pPr>
            <w:r>
              <w:rPr>
                <w:rFonts w:hint="eastAsia" w:eastAsia="仿宋_GB2312"/>
                <w:b/>
                <w:sz w:val="24"/>
              </w:rPr>
              <w:t>预  期 目 标</w:t>
            </w:r>
          </w:p>
        </w:tc>
        <w:tc>
          <w:tcPr>
            <w:tcW w:w="2891" w:type="dxa"/>
            <w:gridSpan w:val="5"/>
            <w:tcBorders>
              <w:bottom w:val="single" w:color="auto" w:sz="4" w:space="0"/>
            </w:tcBorders>
            <w:noWrap w:val="0"/>
            <w:vAlign w:val="center"/>
          </w:tcPr>
          <w:p>
            <w:pPr>
              <w:spacing w:line="400" w:lineRule="exact"/>
              <w:jc w:val="center"/>
              <w:rPr>
                <w:rFonts w:eastAsia="仿宋_GB2312"/>
                <w:b/>
                <w:sz w:val="24"/>
              </w:rPr>
            </w:pPr>
            <w:r>
              <w:rPr>
                <w:rFonts w:hint="eastAsia" w:eastAsia="仿宋_GB2312"/>
                <w:b/>
                <w:sz w:val="24"/>
              </w:rPr>
              <w:t>实际完成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0" w:hRule="atLeast"/>
          <w:jc w:val="center"/>
        </w:trPr>
        <w:tc>
          <w:tcPr>
            <w:tcW w:w="1473" w:type="dxa"/>
            <w:vMerge w:val="continue"/>
            <w:tcBorders>
              <w:bottom w:val="single" w:color="auto" w:sz="4" w:space="0"/>
            </w:tcBorders>
            <w:noWrap w:val="0"/>
            <w:vAlign w:val="center"/>
          </w:tcPr>
          <w:p>
            <w:pPr>
              <w:jc w:val="center"/>
              <w:rPr>
                <w:rFonts w:eastAsia="仿宋_GB2312"/>
                <w:b/>
                <w:sz w:val="24"/>
              </w:rPr>
            </w:pPr>
          </w:p>
        </w:tc>
        <w:tc>
          <w:tcPr>
            <w:tcW w:w="3841" w:type="dxa"/>
            <w:gridSpan w:val="8"/>
            <w:tcBorders>
              <w:bottom w:val="single" w:color="auto" w:sz="4" w:space="0"/>
            </w:tcBorders>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1）园区主要经济指标方面：力争到2021年底园区技工贸总收入突破230亿元，同比增长15%以上；完成规模工业增加值50亿元，同比增长10%以上；完成固定资产投资总量突破25.3亿元，同比增长15%以上；税收总额突破1.3亿元大关。</w:t>
            </w:r>
          </w:p>
          <w:p>
            <w:pPr>
              <w:jc w:val="center"/>
              <w:rPr>
                <w:rFonts w:eastAsia="仿宋_GB2312"/>
                <w:b/>
                <w:sz w:val="24"/>
              </w:rPr>
            </w:pPr>
            <w:r>
              <w:rPr>
                <w:rFonts w:hint="eastAsia" w:ascii="仿宋_GB2312" w:hAnsi="仿宋_GB2312" w:eastAsia="仿宋_GB2312" w:cs="仿宋_GB2312"/>
                <w:color w:val="000000"/>
                <w:sz w:val="24"/>
              </w:rPr>
              <w:t>（2）招商引资方面。全年力争引进亿元项目6个以上、5亿元项目1个以上，完成招商引资总额25亿元以上的目标。（3）项目服务方面。提质主导产业，围绕食品加工产业，加大建链、强链、补链、延链力度；推进科技创新，强化企业创新主体地位，鼓励金联星特种新材料、庆胜新能源等企业加大研发投入；继续实施企业联点制度、两不见面改革、一件事一次办、审批一站式服务，推行区域评估制度。（4）规划建设方面：道路交通方面：加快推进杨树路建设。主导产业方面：李记食品、鲜味滋食品、福众医保、劲阳电子、湘北区域配送中心、东方国鸿等项目建成运营，加快推进鸿光机械、罗斯包装、金联星新厂区等项目建设。</w:t>
            </w:r>
          </w:p>
        </w:tc>
        <w:tc>
          <w:tcPr>
            <w:tcW w:w="4268" w:type="dxa"/>
            <w:gridSpan w:val="7"/>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000000"/>
                <w:sz w:val="22"/>
                <w:szCs w:val="22"/>
                <w:lang w:eastAsia="zh-CN"/>
              </w:rPr>
            </w:pPr>
            <w:r>
              <w:rPr>
                <w:rFonts w:hint="eastAsia" w:ascii="仿宋_GB2312" w:hAnsi="仿宋_GB2312" w:eastAsia="仿宋_GB2312" w:cs="仿宋_GB2312"/>
                <w:color w:val="000000"/>
                <w:sz w:val="22"/>
                <w:szCs w:val="22"/>
              </w:rPr>
              <w:t>1.园区主要经济指标方面：2021年，园区完成技工贸总收入约238.79亿元，同比增长26.58%；完成规模工业增加值约54.65亿元，同比增长28.26%；完成固定资产投资总量约42.47亿元，同比增长15.61%；年缴税收18868.01万元，同比增长69.38%。2.招商引资方面：1-12月，引进招商项目17个，合同引资额27.53亿元。3.项目服务方面：一是坚持代办制度，深入实施企业联点、手续代办等制度，所有入园项目明确服务专班，安排专人结对帮扶，并实行一线工作法，现场解决企业在投产、生产、经营等方面遇到的问题。二是设立服务窗口，积极承接赋权审批事项，已在区政务中心设立企业手续办理绿色通道窗口，并安排2人驻点办公服务。三是落实惠企政策，制订了《惠企政策宣传册》，从六个板块34个方面系统总结了优惠政策和申报条件，为国泰食品、大农米业、广恒照明等6家企业争取奖补资金200多万元。四是高质量完成省评任务，积极参加优化营商环境“省评”、“国评”，满意率达100%，收到省、市一致好评。4.规划建设方面：在园区配套上，完成了丁家路、白杨路等7条道路的项目建设；启动了杨树路、建业北路项目建设及富岗路（二期）、岳华西路的项目前期工作。完成了昌泰明渠（一期）主体工程、企业配电四期项目、周转房配套项目、格码配套项目、北片区蒸汽管网建设等生产配套，启动了昌泰君建明渠二期项目前期工作和企业配电五期项目建设。园区食堂、750套公租房等配套正式投入使用。在项目建设上，多家企业通过追加投资和技术改造的方式，在园区进行“二次创业”，其中新宏、宝辰、天乐已签订扩产租赁合同；正源食品、洞庭苇田实现“腾笼换鸟”；三利和、新宏食品等多家企业均增加了300至1000万不等的创新投入；劲阳电子、鸿光机械、南博装配、罗斯包装集体入驻电子包装园</w:t>
            </w:r>
            <w:r>
              <w:rPr>
                <w:rFonts w:hint="eastAsia" w:ascii="仿宋_GB2312" w:hAnsi="仿宋_GB2312" w:eastAsia="仿宋_GB2312" w:cs="仿宋_GB2312"/>
                <w:color w:val="000000"/>
                <w:sz w:val="22"/>
                <w:szCs w:val="22"/>
                <w:lang w:eastAsia="zh-CN"/>
              </w:rPr>
              <w:t>。</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000000"/>
                <w:sz w:val="22"/>
                <w:szCs w:val="22"/>
                <w:lang w:eastAsia="zh-CN"/>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000000"/>
                <w:sz w:val="22"/>
                <w:szCs w:val="22"/>
                <w:lang w:eastAsia="zh-CN"/>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000000"/>
                <w:sz w:val="22"/>
                <w:szCs w:val="22"/>
                <w:lang w:eastAsia="zh-CN"/>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000000"/>
                <w:sz w:val="22"/>
                <w:szCs w:val="22"/>
                <w:lang w:eastAsia="zh-CN"/>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000000"/>
                <w:sz w:val="22"/>
                <w:szCs w:val="22"/>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exact"/>
          <w:jc w:val="center"/>
        </w:trPr>
        <w:tc>
          <w:tcPr>
            <w:tcW w:w="1473" w:type="dxa"/>
            <w:vMerge w:val="restart"/>
            <w:noWrap w:val="0"/>
            <w:vAlign w:val="center"/>
          </w:tcPr>
          <w:p>
            <w:pPr>
              <w:jc w:val="center"/>
              <w:rPr>
                <w:rFonts w:eastAsia="仿宋_GB2312"/>
                <w:sz w:val="24"/>
              </w:rPr>
            </w:pPr>
            <w:r>
              <w:rPr>
                <w:rFonts w:hint="eastAsia" w:eastAsia="仿宋_GB2312"/>
                <w:sz w:val="24"/>
              </w:rPr>
              <w:t>项目绩效定量目标（指标）及完成情况</w:t>
            </w:r>
          </w:p>
        </w:tc>
        <w:tc>
          <w:tcPr>
            <w:tcW w:w="909" w:type="dxa"/>
            <w:gridSpan w:val="3"/>
            <w:noWrap w:val="0"/>
            <w:vAlign w:val="center"/>
          </w:tcPr>
          <w:p>
            <w:pPr>
              <w:jc w:val="center"/>
              <w:rPr>
                <w:rFonts w:eastAsia="仿宋_GB2312"/>
                <w:sz w:val="24"/>
              </w:rPr>
            </w:pPr>
            <w:r>
              <w:rPr>
                <w:rFonts w:hint="eastAsia" w:eastAsia="仿宋_GB2312"/>
                <w:sz w:val="24"/>
              </w:rPr>
              <w:t>一级指标</w:t>
            </w:r>
          </w:p>
        </w:tc>
        <w:tc>
          <w:tcPr>
            <w:tcW w:w="1822" w:type="dxa"/>
            <w:gridSpan w:val="2"/>
            <w:tcBorders>
              <w:bottom w:val="single" w:color="auto" w:sz="4" w:space="0"/>
            </w:tcBorders>
            <w:noWrap w:val="0"/>
            <w:vAlign w:val="center"/>
          </w:tcPr>
          <w:p>
            <w:pPr>
              <w:spacing w:line="360" w:lineRule="exact"/>
              <w:jc w:val="center"/>
              <w:rPr>
                <w:rFonts w:eastAsia="仿宋_GB2312"/>
                <w:sz w:val="24"/>
              </w:rPr>
            </w:pPr>
            <w:r>
              <w:rPr>
                <w:rFonts w:hint="eastAsia" w:eastAsia="仿宋_GB2312"/>
                <w:sz w:val="24"/>
              </w:rPr>
              <w:t>二级指标</w:t>
            </w:r>
          </w:p>
        </w:tc>
        <w:tc>
          <w:tcPr>
            <w:tcW w:w="3573" w:type="dxa"/>
            <w:gridSpan w:val="7"/>
            <w:tcBorders>
              <w:bottom w:val="single" w:color="auto" w:sz="4" w:space="0"/>
            </w:tcBorders>
            <w:noWrap w:val="0"/>
            <w:vAlign w:val="center"/>
          </w:tcPr>
          <w:p>
            <w:pPr>
              <w:spacing w:line="360" w:lineRule="exact"/>
              <w:jc w:val="center"/>
              <w:rPr>
                <w:rFonts w:eastAsia="仿宋_GB2312"/>
                <w:sz w:val="24"/>
              </w:rPr>
            </w:pPr>
            <w:r>
              <w:rPr>
                <w:rFonts w:hint="eastAsia" w:eastAsia="仿宋_GB2312"/>
                <w:sz w:val="24"/>
              </w:rPr>
              <w:t>指标内容</w:t>
            </w:r>
          </w:p>
        </w:tc>
        <w:tc>
          <w:tcPr>
            <w:tcW w:w="794" w:type="dxa"/>
            <w:tcBorders>
              <w:bottom w:val="single" w:color="auto" w:sz="4" w:space="0"/>
            </w:tcBorders>
            <w:noWrap w:val="0"/>
            <w:vAlign w:val="center"/>
          </w:tcPr>
          <w:p>
            <w:pPr>
              <w:spacing w:line="360" w:lineRule="exact"/>
              <w:jc w:val="center"/>
              <w:rPr>
                <w:rFonts w:eastAsia="仿宋_GB2312"/>
                <w:sz w:val="24"/>
              </w:rPr>
            </w:pPr>
            <w:r>
              <w:rPr>
                <w:rFonts w:hint="eastAsia" w:eastAsia="仿宋_GB2312"/>
                <w:sz w:val="24"/>
              </w:rPr>
              <w:t>指标（目标）值</w:t>
            </w:r>
          </w:p>
          <w:p>
            <w:pPr>
              <w:jc w:val="center"/>
              <w:rPr>
                <w:rFonts w:eastAsia="仿宋_GB2312"/>
                <w:sz w:val="24"/>
              </w:rPr>
            </w:pPr>
          </w:p>
        </w:tc>
        <w:tc>
          <w:tcPr>
            <w:tcW w:w="1011" w:type="dxa"/>
            <w:gridSpan w:val="2"/>
            <w:tcBorders>
              <w:bottom w:val="single" w:color="auto" w:sz="4" w:space="0"/>
            </w:tcBorders>
            <w:noWrap w:val="0"/>
            <w:vAlign w:val="center"/>
          </w:tcPr>
          <w:p>
            <w:pPr>
              <w:jc w:val="center"/>
              <w:rPr>
                <w:rFonts w:eastAsia="仿宋_GB2312"/>
                <w:sz w:val="24"/>
              </w:rPr>
            </w:pPr>
            <w:r>
              <w:rPr>
                <w:rFonts w:hint="eastAsia" w:eastAsia="仿宋_GB2312"/>
                <w:sz w:val="24"/>
              </w:rPr>
              <w:t>实际完成值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5" w:hRule="exact"/>
          <w:jc w:val="center"/>
        </w:trPr>
        <w:tc>
          <w:tcPr>
            <w:tcW w:w="1473" w:type="dxa"/>
            <w:vMerge w:val="continue"/>
            <w:noWrap w:val="0"/>
            <w:vAlign w:val="center"/>
          </w:tcPr>
          <w:p>
            <w:pPr>
              <w:jc w:val="center"/>
              <w:rPr>
                <w:rFonts w:eastAsia="仿宋_GB2312"/>
                <w:sz w:val="24"/>
              </w:rPr>
            </w:pPr>
          </w:p>
        </w:tc>
        <w:tc>
          <w:tcPr>
            <w:tcW w:w="909" w:type="dxa"/>
            <w:gridSpan w:val="3"/>
            <w:vMerge w:val="restart"/>
            <w:noWrap w:val="0"/>
            <w:vAlign w:val="center"/>
          </w:tcPr>
          <w:p>
            <w:pPr>
              <w:jc w:val="center"/>
              <w:rPr>
                <w:rFonts w:eastAsia="仿宋_GB2312"/>
                <w:sz w:val="24"/>
              </w:rPr>
            </w:pPr>
            <w:r>
              <w:rPr>
                <w:rFonts w:hint="eastAsia" w:eastAsia="仿宋_GB2312"/>
                <w:sz w:val="24"/>
              </w:rPr>
              <w:t>项目产出指标</w:t>
            </w:r>
          </w:p>
        </w:tc>
        <w:tc>
          <w:tcPr>
            <w:tcW w:w="1822" w:type="dxa"/>
            <w:gridSpan w:val="2"/>
            <w:vMerge w:val="restart"/>
            <w:noWrap w:val="0"/>
            <w:vAlign w:val="center"/>
          </w:tcPr>
          <w:p>
            <w:pPr>
              <w:spacing w:line="360" w:lineRule="exact"/>
              <w:jc w:val="center"/>
              <w:rPr>
                <w:rFonts w:eastAsia="仿宋_GB2312"/>
                <w:sz w:val="24"/>
              </w:rPr>
            </w:pPr>
            <w:r>
              <w:rPr>
                <w:rFonts w:hint="eastAsia" w:eastAsia="仿宋_GB2312"/>
                <w:sz w:val="24"/>
              </w:rPr>
              <w:t>数量指标</w:t>
            </w:r>
          </w:p>
        </w:tc>
        <w:tc>
          <w:tcPr>
            <w:tcW w:w="3573" w:type="dxa"/>
            <w:gridSpan w:val="7"/>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eastAsia="仿宋_GB2312"/>
                <w:sz w:val="24"/>
                <w:lang w:eastAsia="zh-CN"/>
              </w:rPr>
            </w:pPr>
            <w:r>
              <w:rPr>
                <w:rFonts w:hint="eastAsia" w:ascii="仿宋_GB2312" w:hAnsi="仿宋_GB2312" w:eastAsia="仿宋_GB2312" w:cs="仿宋_GB2312"/>
                <w:color w:val="000000"/>
                <w:sz w:val="24"/>
              </w:rPr>
              <w:t>指标1：技工贸总收入突破230亿元</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color w:val="000000"/>
                <w:sz w:val="24"/>
              </w:rPr>
              <w:t>完成规模工业增加值50亿元</w:t>
            </w:r>
          </w:p>
        </w:tc>
        <w:tc>
          <w:tcPr>
            <w:tcW w:w="794" w:type="dxa"/>
            <w:tcBorders>
              <w:bottom w:val="single" w:color="auto" w:sz="4" w:space="0"/>
            </w:tcBorders>
            <w:noWrap w:val="0"/>
            <w:vAlign w:val="center"/>
          </w:tcPr>
          <w:p>
            <w:pPr>
              <w:jc w:val="center"/>
              <w:rPr>
                <w:rFonts w:hint="default" w:eastAsia="仿宋_GB2312"/>
                <w:sz w:val="24"/>
                <w:lang w:val="en-US" w:eastAsia="zh-CN"/>
              </w:rPr>
            </w:pPr>
            <w:r>
              <w:rPr>
                <w:rFonts w:hint="eastAsia" w:eastAsia="仿宋_GB2312"/>
                <w:sz w:val="24"/>
                <w:lang w:val="en-US" w:eastAsia="zh-CN"/>
              </w:rPr>
              <w:t>100</w:t>
            </w:r>
          </w:p>
        </w:tc>
        <w:tc>
          <w:tcPr>
            <w:tcW w:w="1011" w:type="dxa"/>
            <w:gridSpan w:val="2"/>
            <w:tcBorders>
              <w:bottom w:val="single" w:color="auto" w:sz="4" w:space="0"/>
            </w:tcBorders>
            <w:noWrap w:val="0"/>
            <w:vAlign w:val="center"/>
          </w:tcPr>
          <w:p>
            <w:pPr>
              <w:jc w:val="center"/>
              <w:rPr>
                <w:rFonts w:hint="default" w:ascii="Times New Roman" w:hAnsi="Times New Roman" w:eastAsia="仿宋_GB2312" w:cs="Times New Roman"/>
                <w:kern w:val="2"/>
                <w:sz w:val="24"/>
                <w:szCs w:val="24"/>
                <w:lang w:val="en-US" w:eastAsia="zh-CN"/>
              </w:rPr>
            </w:pPr>
            <w:r>
              <w:rPr>
                <w:rFonts w:hint="eastAsia" w:eastAsia="仿宋_GB2312"/>
                <w:sz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exact"/>
          <w:jc w:val="center"/>
        </w:trPr>
        <w:tc>
          <w:tcPr>
            <w:tcW w:w="1473" w:type="dxa"/>
            <w:vMerge w:val="continue"/>
            <w:noWrap w:val="0"/>
            <w:vAlign w:val="center"/>
          </w:tcPr>
          <w:p>
            <w:pPr>
              <w:jc w:val="center"/>
              <w:rPr>
                <w:rFonts w:eastAsia="仿宋_GB2312"/>
                <w:sz w:val="24"/>
              </w:rPr>
            </w:pPr>
          </w:p>
        </w:tc>
        <w:tc>
          <w:tcPr>
            <w:tcW w:w="909" w:type="dxa"/>
            <w:gridSpan w:val="3"/>
            <w:vMerge w:val="continue"/>
            <w:noWrap w:val="0"/>
            <w:vAlign w:val="center"/>
          </w:tcPr>
          <w:p>
            <w:pPr>
              <w:jc w:val="center"/>
              <w:rPr>
                <w:rFonts w:eastAsia="仿宋_GB2312"/>
                <w:sz w:val="24"/>
              </w:rPr>
            </w:pPr>
          </w:p>
        </w:tc>
        <w:tc>
          <w:tcPr>
            <w:tcW w:w="1822" w:type="dxa"/>
            <w:gridSpan w:val="2"/>
            <w:vMerge w:val="continue"/>
            <w:noWrap w:val="0"/>
            <w:vAlign w:val="center"/>
          </w:tcPr>
          <w:p>
            <w:pPr>
              <w:spacing w:line="360" w:lineRule="exact"/>
              <w:jc w:val="center"/>
              <w:rPr>
                <w:rFonts w:eastAsia="仿宋_GB2312"/>
                <w:sz w:val="24"/>
              </w:rPr>
            </w:pPr>
          </w:p>
        </w:tc>
        <w:tc>
          <w:tcPr>
            <w:tcW w:w="3573" w:type="dxa"/>
            <w:gridSpan w:val="7"/>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eastAsia="仿宋_GB2312"/>
                <w:sz w:val="24"/>
                <w:lang w:eastAsia="zh-CN"/>
              </w:rPr>
            </w:pPr>
            <w:r>
              <w:rPr>
                <w:rFonts w:hint="eastAsia" w:ascii="仿宋_GB2312" w:hAnsi="仿宋_GB2312" w:eastAsia="仿宋_GB2312" w:cs="仿宋_GB2312"/>
                <w:color w:val="000000"/>
                <w:sz w:val="24"/>
              </w:rPr>
              <w:t>指标2：完成固定资产投资总量突破25.3亿元</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color w:val="000000"/>
                <w:sz w:val="24"/>
              </w:rPr>
              <w:t>税收总额突破1.3亿元大关</w:t>
            </w:r>
          </w:p>
        </w:tc>
        <w:tc>
          <w:tcPr>
            <w:tcW w:w="794" w:type="dxa"/>
            <w:tcBorders>
              <w:bottom w:val="single" w:color="auto" w:sz="4" w:space="0"/>
            </w:tcBorders>
            <w:noWrap w:val="0"/>
            <w:vAlign w:val="center"/>
          </w:tcPr>
          <w:p>
            <w:pPr>
              <w:jc w:val="center"/>
              <w:rPr>
                <w:rFonts w:eastAsia="仿宋_GB2312"/>
                <w:sz w:val="24"/>
              </w:rPr>
            </w:pPr>
            <w:r>
              <w:rPr>
                <w:rFonts w:hint="eastAsia" w:eastAsia="仿宋_GB2312"/>
                <w:sz w:val="24"/>
                <w:lang w:val="en-US" w:eastAsia="zh-CN"/>
              </w:rPr>
              <w:t>100</w:t>
            </w:r>
          </w:p>
        </w:tc>
        <w:tc>
          <w:tcPr>
            <w:tcW w:w="1011" w:type="dxa"/>
            <w:gridSpan w:val="2"/>
            <w:tcBorders>
              <w:bottom w:val="single" w:color="auto" w:sz="4" w:space="0"/>
            </w:tcBorders>
            <w:noWrap w:val="0"/>
            <w:vAlign w:val="center"/>
          </w:tcPr>
          <w:p>
            <w:pPr>
              <w:jc w:val="center"/>
              <w:rPr>
                <w:rFonts w:ascii="Times New Roman" w:hAnsi="Times New Roman" w:eastAsia="仿宋_GB2312" w:cs="Times New Roman"/>
                <w:kern w:val="2"/>
                <w:sz w:val="24"/>
                <w:szCs w:val="24"/>
                <w:lang w:val="en-US" w:eastAsia="zh-CN"/>
              </w:rPr>
            </w:pPr>
            <w:r>
              <w:rPr>
                <w:rFonts w:hint="eastAsia" w:eastAsia="仿宋_GB2312"/>
                <w:sz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1473" w:type="dxa"/>
            <w:vMerge w:val="continue"/>
            <w:noWrap w:val="0"/>
            <w:vAlign w:val="center"/>
          </w:tcPr>
          <w:p>
            <w:pPr>
              <w:jc w:val="center"/>
              <w:rPr>
                <w:rFonts w:eastAsia="仿宋_GB2312"/>
                <w:sz w:val="24"/>
              </w:rPr>
            </w:pPr>
          </w:p>
        </w:tc>
        <w:tc>
          <w:tcPr>
            <w:tcW w:w="909" w:type="dxa"/>
            <w:gridSpan w:val="3"/>
            <w:vMerge w:val="continue"/>
            <w:noWrap w:val="0"/>
            <w:vAlign w:val="center"/>
          </w:tcPr>
          <w:p>
            <w:pPr>
              <w:jc w:val="center"/>
              <w:rPr>
                <w:rFonts w:eastAsia="仿宋_GB2312"/>
                <w:sz w:val="24"/>
              </w:rPr>
            </w:pPr>
          </w:p>
        </w:tc>
        <w:tc>
          <w:tcPr>
            <w:tcW w:w="1822" w:type="dxa"/>
            <w:gridSpan w:val="2"/>
            <w:vMerge w:val="restart"/>
            <w:noWrap w:val="0"/>
            <w:vAlign w:val="center"/>
          </w:tcPr>
          <w:p>
            <w:pPr>
              <w:spacing w:line="360" w:lineRule="exact"/>
              <w:jc w:val="center"/>
              <w:rPr>
                <w:rFonts w:eastAsia="仿宋_GB2312"/>
                <w:sz w:val="24"/>
              </w:rPr>
            </w:pPr>
            <w:r>
              <w:rPr>
                <w:rFonts w:hint="eastAsia" w:eastAsia="仿宋_GB2312"/>
                <w:sz w:val="24"/>
              </w:rPr>
              <w:t>质量指标</w:t>
            </w:r>
          </w:p>
        </w:tc>
        <w:tc>
          <w:tcPr>
            <w:tcW w:w="3573" w:type="dxa"/>
            <w:gridSpan w:val="7"/>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eastAsia="仿宋_GB2312"/>
                <w:sz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加大招商引资力度</w:t>
            </w:r>
          </w:p>
        </w:tc>
        <w:tc>
          <w:tcPr>
            <w:tcW w:w="794" w:type="dxa"/>
            <w:tcBorders>
              <w:bottom w:val="single" w:color="auto" w:sz="4" w:space="0"/>
            </w:tcBorders>
            <w:noWrap w:val="0"/>
            <w:vAlign w:val="center"/>
          </w:tcPr>
          <w:p>
            <w:pPr>
              <w:jc w:val="center"/>
              <w:rPr>
                <w:rFonts w:eastAsia="仿宋_GB2312"/>
                <w:sz w:val="24"/>
              </w:rPr>
            </w:pPr>
            <w:r>
              <w:rPr>
                <w:rFonts w:hint="eastAsia" w:eastAsia="仿宋_GB2312"/>
                <w:sz w:val="24"/>
                <w:lang w:val="en-US" w:eastAsia="zh-CN"/>
              </w:rPr>
              <w:t>100</w:t>
            </w:r>
          </w:p>
        </w:tc>
        <w:tc>
          <w:tcPr>
            <w:tcW w:w="1011" w:type="dxa"/>
            <w:gridSpan w:val="2"/>
            <w:tcBorders>
              <w:bottom w:val="single" w:color="auto" w:sz="4" w:space="0"/>
            </w:tcBorders>
            <w:noWrap w:val="0"/>
            <w:vAlign w:val="center"/>
          </w:tcPr>
          <w:p>
            <w:pPr>
              <w:jc w:val="center"/>
              <w:rPr>
                <w:rFonts w:ascii="Times New Roman" w:hAnsi="Times New Roman" w:eastAsia="仿宋_GB2312" w:cs="Times New Roman"/>
                <w:kern w:val="2"/>
                <w:sz w:val="24"/>
                <w:szCs w:val="24"/>
                <w:lang w:val="en-US" w:eastAsia="zh-CN"/>
              </w:rPr>
            </w:pPr>
            <w:r>
              <w:rPr>
                <w:rFonts w:hint="eastAsia" w:eastAsia="仿宋_GB2312"/>
                <w:sz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exact"/>
          <w:jc w:val="center"/>
        </w:trPr>
        <w:tc>
          <w:tcPr>
            <w:tcW w:w="1473" w:type="dxa"/>
            <w:vMerge w:val="continue"/>
            <w:noWrap w:val="0"/>
            <w:vAlign w:val="center"/>
          </w:tcPr>
          <w:p>
            <w:pPr>
              <w:jc w:val="center"/>
              <w:rPr>
                <w:rFonts w:eastAsia="仿宋_GB2312"/>
                <w:sz w:val="24"/>
              </w:rPr>
            </w:pPr>
          </w:p>
        </w:tc>
        <w:tc>
          <w:tcPr>
            <w:tcW w:w="909" w:type="dxa"/>
            <w:gridSpan w:val="3"/>
            <w:vMerge w:val="continue"/>
            <w:noWrap w:val="0"/>
            <w:vAlign w:val="center"/>
          </w:tcPr>
          <w:p>
            <w:pPr>
              <w:jc w:val="center"/>
              <w:rPr>
                <w:rFonts w:eastAsia="仿宋_GB2312"/>
                <w:sz w:val="24"/>
              </w:rPr>
            </w:pPr>
          </w:p>
        </w:tc>
        <w:tc>
          <w:tcPr>
            <w:tcW w:w="1822" w:type="dxa"/>
            <w:gridSpan w:val="2"/>
            <w:vMerge w:val="continue"/>
            <w:noWrap w:val="0"/>
            <w:vAlign w:val="center"/>
          </w:tcPr>
          <w:p>
            <w:pPr>
              <w:spacing w:line="360" w:lineRule="exact"/>
              <w:jc w:val="center"/>
              <w:rPr>
                <w:rFonts w:eastAsia="仿宋_GB2312"/>
                <w:sz w:val="24"/>
              </w:rPr>
            </w:pPr>
          </w:p>
        </w:tc>
        <w:tc>
          <w:tcPr>
            <w:tcW w:w="3573" w:type="dxa"/>
            <w:gridSpan w:val="7"/>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eastAsia="仿宋_GB2312"/>
                <w:sz w:val="24"/>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val="en-US" w:eastAsia="zh-CN"/>
              </w:rPr>
              <w:t>加快基础设施建设</w:t>
            </w:r>
          </w:p>
        </w:tc>
        <w:tc>
          <w:tcPr>
            <w:tcW w:w="794" w:type="dxa"/>
            <w:tcBorders>
              <w:bottom w:val="single" w:color="auto" w:sz="4" w:space="0"/>
            </w:tcBorders>
            <w:noWrap w:val="0"/>
            <w:vAlign w:val="center"/>
          </w:tcPr>
          <w:p>
            <w:pPr>
              <w:jc w:val="center"/>
              <w:rPr>
                <w:rFonts w:eastAsia="仿宋_GB2312"/>
                <w:sz w:val="24"/>
              </w:rPr>
            </w:pPr>
            <w:r>
              <w:rPr>
                <w:rFonts w:hint="eastAsia" w:eastAsia="仿宋_GB2312"/>
                <w:sz w:val="24"/>
                <w:lang w:val="en-US" w:eastAsia="zh-CN"/>
              </w:rPr>
              <w:t>100</w:t>
            </w:r>
          </w:p>
        </w:tc>
        <w:tc>
          <w:tcPr>
            <w:tcW w:w="1011" w:type="dxa"/>
            <w:gridSpan w:val="2"/>
            <w:tcBorders>
              <w:bottom w:val="single" w:color="auto" w:sz="4" w:space="0"/>
            </w:tcBorders>
            <w:noWrap w:val="0"/>
            <w:vAlign w:val="center"/>
          </w:tcPr>
          <w:p>
            <w:pPr>
              <w:jc w:val="center"/>
              <w:rPr>
                <w:rFonts w:ascii="Times New Roman" w:hAnsi="Times New Roman" w:eastAsia="仿宋_GB2312" w:cs="Times New Roman"/>
                <w:kern w:val="2"/>
                <w:sz w:val="24"/>
                <w:szCs w:val="24"/>
                <w:lang w:val="en-US" w:eastAsia="zh-CN"/>
              </w:rPr>
            </w:pPr>
            <w:r>
              <w:rPr>
                <w:rFonts w:hint="eastAsia" w:eastAsia="仿宋_GB2312"/>
                <w:sz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exact"/>
          <w:jc w:val="center"/>
        </w:trPr>
        <w:tc>
          <w:tcPr>
            <w:tcW w:w="1473" w:type="dxa"/>
            <w:vMerge w:val="continue"/>
            <w:noWrap w:val="0"/>
            <w:vAlign w:val="center"/>
          </w:tcPr>
          <w:p>
            <w:pPr>
              <w:jc w:val="center"/>
              <w:rPr>
                <w:rFonts w:eastAsia="仿宋_GB2312"/>
                <w:sz w:val="24"/>
              </w:rPr>
            </w:pPr>
          </w:p>
        </w:tc>
        <w:tc>
          <w:tcPr>
            <w:tcW w:w="909" w:type="dxa"/>
            <w:gridSpan w:val="3"/>
            <w:vMerge w:val="continue"/>
            <w:noWrap w:val="0"/>
            <w:vAlign w:val="center"/>
          </w:tcPr>
          <w:p>
            <w:pPr>
              <w:jc w:val="center"/>
              <w:rPr>
                <w:rFonts w:eastAsia="仿宋_GB2312"/>
                <w:sz w:val="24"/>
              </w:rPr>
            </w:pPr>
          </w:p>
        </w:tc>
        <w:tc>
          <w:tcPr>
            <w:tcW w:w="1822" w:type="dxa"/>
            <w:gridSpan w:val="2"/>
            <w:vMerge w:val="restart"/>
            <w:noWrap w:val="0"/>
            <w:vAlign w:val="center"/>
          </w:tcPr>
          <w:p>
            <w:pPr>
              <w:spacing w:line="360" w:lineRule="exact"/>
              <w:jc w:val="center"/>
              <w:rPr>
                <w:rFonts w:eastAsia="仿宋_GB2312"/>
                <w:sz w:val="24"/>
              </w:rPr>
            </w:pPr>
            <w:r>
              <w:rPr>
                <w:rFonts w:hint="eastAsia" w:eastAsia="仿宋_GB2312"/>
                <w:sz w:val="24"/>
              </w:rPr>
              <w:t>时效指标</w:t>
            </w:r>
          </w:p>
        </w:tc>
        <w:tc>
          <w:tcPr>
            <w:tcW w:w="3573" w:type="dxa"/>
            <w:gridSpan w:val="7"/>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eastAsia="仿宋_GB2312"/>
                <w:sz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招商引资任务</w:t>
            </w:r>
          </w:p>
        </w:tc>
        <w:tc>
          <w:tcPr>
            <w:tcW w:w="794" w:type="dxa"/>
            <w:tcBorders>
              <w:bottom w:val="single" w:color="auto" w:sz="4" w:space="0"/>
            </w:tcBorders>
            <w:noWrap w:val="0"/>
            <w:vAlign w:val="center"/>
          </w:tcPr>
          <w:p>
            <w:pPr>
              <w:jc w:val="center"/>
              <w:rPr>
                <w:rFonts w:eastAsia="仿宋_GB2312"/>
                <w:sz w:val="24"/>
              </w:rPr>
            </w:pPr>
            <w:r>
              <w:rPr>
                <w:rFonts w:hint="eastAsia" w:eastAsia="仿宋_GB2312"/>
                <w:sz w:val="24"/>
                <w:lang w:val="en-US" w:eastAsia="zh-CN"/>
              </w:rPr>
              <w:t>100</w:t>
            </w:r>
          </w:p>
        </w:tc>
        <w:tc>
          <w:tcPr>
            <w:tcW w:w="1011" w:type="dxa"/>
            <w:gridSpan w:val="2"/>
            <w:tcBorders>
              <w:bottom w:val="single" w:color="auto" w:sz="4" w:space="0"/>
            </w:tcBorders>
            <w:noWrap w:val="0"/>
            <w:vAlign w:val="center"/>
          </w:tcPr>
          <w:p>
            <w:pPr>
              <w:jc w:val="center"/>
              <w:rPr>
                <w:rFonts w:ascii="Times New Roman" w:hAnsi="Times New Roman" w:eastAsia="仿宋_GB2312" w:cs="Times New Roman"/>
                <w:kern w:val="2"/>
                <w:sz w:val="24"/>
                <w:szCs w:val="24"/>
                <w:lang w:val="en-US" w:eastAsia="zh-CN"/>
              </w:rPr>
            </w:pPr>
            <w:r>
              <w:rPr>
                <w:rFonts w:hint="eastAsia" w:eastAsia="仿宋_GB2312"/>
                <w:sz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exact"/>
          <w:jc w:val="center"/>
        </w:trPr>
        <w:tc>
          <w:tcPr>
            <w:tcW w:w="1473" w:type="dxa"/>
            <w:vMerge w:val="continue"/>
            <w:noWrap w:val="0"/>
            <w:vAlign w:val="center"/>
          </w:tcPr>
          <w:p>
            <w:pPr>
              <w:jc w:val="center"/>
              <w:rPr>
                <w:rFonts w:eastAsia="仿宋_GB2312"/>
                <w:sz w:val="24"/>
              </w:rPr>
            </w:pPr>
          </w:p>
        </w:tc>
        <w:tc>
          <w:tcPr>
            <w:tcW w:w="909" w:type="dxa"/>
            <w:gridSpan w:val="3"/>
            <w:vMerge w:val="continue"/>
            <w:noWrap w:val="0"/>
            <w:vAlign w:val="center"/>
          </w:tcPr>
          <w:p>
            <w:pPr>
              <w:jc w:val="center"/>
              <w:rPr>
                <w:rFonts w:eastAsia="仿宋_GB2312"/>
                <w:sz w:val="24"/>
              </w:rPr>
            </w:pPr>
          </w:p>
        </w:tc>
        <w:tc>
          <w:tcPr>
            <w:tcW w:w="1822" w:type="dxa"/>
            <w:gridSpan w:val="2"/>
            <w:vMerge w:val="continue"/>
            <w:noWrap w:val="0"/>
            <w:vAlign w:val="center"/>
          </w:tcPr>
          <w:p>
            <w:pPr>
              <w:spacing w:line="360" w:lineRule="exact"/>
              <w:jc w:val="center"/>
              <w:rPr>
                <w:rFonts w:eastAsia="仿宋_GB2312"/>
                <w:sz w:val="24"/>
              </w:rPr>
            </w:pPr>
          </w:p>
        </w:tc>
        <w:tc>
          <w:tcPr>
            <w:tcW w:w="3573" w:type="dxa"/>
            <w:gridSpan w:val="7"/>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eastAsia="仿宋_GB2312"/>
                <w:sz w:val="24"/>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val="en-US" w:eastAsia="zh-CN"/>
              </w:rPr>
              <w:t>项目服务方面，提高服务质量和办证效率</w:t>
            </w:r>
          </w:p>
        </w:tc>
        <w:tc>
          <w:tcPr>
            <w:tcW w:w="794" w:type="dxa"/>
            <w:tcBorders>
              <w:bottom w:val="single" w:color="auto" w:sz="4" w:space="0"/>
            </w:tcBorders>
            <w:noWrap w:val="0"/>
            <w:vAlign w:val="center"/>
          </w:tcPr>
          <w:p>
            <w:pPr>
              <w:jc w:val="center"/>
              <w:rPr>
                <w:rFonts w:eastAsia="仿宋_GB2312"/>
                <w:sz w:val="24"/>
              </w:rPr>
            </w:pPr>
            <w:r>
              <w:rPr>
                <w:rFonts w:hint="eastAsia" w:eastAsia="仿宋_GB2312"/>
                <w:sz w:val="24"/>
                <w:lang w:val="en-US" w:eastAsia="zh-CN"/>
              </w:rPr>
              <w:t>100</w:t>
            </w:r>
          </w:p>
        </w:tc>
        <w:tc>
          <w:tcPr>
            <w:tcW w:w="1011" w:type="dxa"/>
            <w:gridSpan w:val="2"/>
            <w:tcBorders>
              <w:bottom w:val="single" w:color="auto" w:sz="4" w:space="0"/>
            </w:tcBorders>
            <w:noWrap w:val="0"/>
            <w:vAlign w:val="center"/>
          </w:tcPr>
          <w:p>
            <w:pPr>
              <w:jc w:val="center"/>
              <w:rPr>
                <w:rFonts w:ascii="Times New Roman" w:hAnsi="Times New Roman" w:eastAsia="仿宋_GB2312" w:cs="Times New Roman"/>
                <w:kern w:val="2"/>
                <w:sz w:val="24"/>
                <w:szCs w:val="24"/>
                <w:lang w:val="en-US" w:eastAsia="zh-CN"/>
              </w:rPr>
            </w:pPr>
            <w:r>
              <w:rPr>
                <w:rFonts w:hint="eastAsia" w:eastAsia="仿宋_GB2312"/>
                <w:sz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noWrap w:val="0"/>
            <w:vAlign w:val="center"/>
          </w:tcPr>
          <w:p>
            <w:pPr>
              <w:jc w:val="center"/>
              <w:rPr>
                <w:rFonts w:eastAsia="仿宋_GB2312"/>
                <w:sz w:val="24"/>
              </w:rPr>
            </w:pPr>
          </w:p>
        </w:tc>
        <w:tc>
          <w:tcPr>
            <w:tcW w:w="909" w:type="dxa"/>
            <w:gridSpan w:val="3"/>
            <w:vMerge w:val="continue"/>
            <w:noWrap w:val="0"/>
            <w:vAlign w:val="center"/>
          </w:tcPr>
          <w:p>
            <w:pPr>
              <w:jc w:val="center"/>
              <w:rPr>
                <w:rFonts w:eastAsia="仿宋_GB2312"/>
                <w:sz w:val="24"/>
              </w:rPr>
            </w:pPr>
          </w:p>
        </w:tc>
        <w:tc>
          <w:tcPr>
            <w:tcW w:w="1822" w:type="dxa"/>
            <w:gridSpan w:val="2"/>
            <w:vMerge w:val="restart"/>
            <w:noWrap w:val="0"/>
            <w:vAlign w:val="center"/>
          </w:tcPr>
          <w:p>
            <w:pPr>
              <w:spacing w:line="360" w:lineRule="exact"/>
              <w:jc w:val="center"/>
              <w:rPr>
                <w:rFonts w:eastAsia="仿宋_GB2312"/>
                <w:sz w:val="24"/>
              </w:rPr>
            </w:pPr>
            <w:r>
              <w:rPr>
                <w:rFonts w:hint="eastAsia" w:eastAsia="仿宋_GB2312"/>
                <w:sz w:val="24"/>
              </w:rPr>
              <w:t>成本指标</w:t>
            </w:r>
          </w:p>
        </w:tc>
        <w:tc>
          <w:tcPr>
            <w:tcW w:w="3573" w:type="dxa"/>
            <w:gridSpan w:val="7"/>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eastAsia="仿宋_GB2312"/>
                <w:sz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eastAsia="zh-CN"/>
              </w:rPr>
              <w:t>支出控制在财政预算内</w:t>
            </w:r>
          </w:p>
        </w:tc>
        <w:tc>
          <w:tcPr>
            <w:tcW w:w="794" w:type="dxa"/>
            <w:tcBorders>
              <w:bottom w:val="single" w:color="auto" w:sz="4" w:space="0"/>
            </w:tcBorders>
            <w:noWrap w:val="0"/>
            <w:vAlign w:val="center"/>
          </w:tcPr>
          <w:p>
            <w:pPr>
              <w:jc w:val="center"/>
              <w:rPr>
                <w:rFonts w:eastAsia="仿宋_GB2312"/>
                <w:sz w:val="24"/>
              </w:rPr>
            </w:pPr>
            <w:r>
              <w:rPr>
                <w:rFonts w:hint="eastAsia" w:eastAsia="仿宋_GB2312"/>
                <w:sz w:val="24"/>
                <w:lang w:val="en-US" w:eastAsia="zh-CN"/>
              </w:rPr>
              <w:t>100</w:t>
            </w:r>
          </w:p>
        </w:tc>
        <w:tc>
          <w:tcPr>
            <w:tcW w:w="1011" w:type="dxa"/>
            <w:gridSpan w:val="2"/>
            <w:tcBorders>
              <w:bottom w:val="single" w:color="auto" w:sz="4" w:space="0"/>
            </w:tcBorders>
            <w:noWrap w:val="0"/>
            <w:vAlign w:val="center"/>
          </w:tcPr>
          <w:p>
            <w:pPr>
              <w:jc w:val="center"/>
              <w:rPr>
                <w:rFonts w:ascii="Times New Roman" w:hAnsi="Times New Roman" w:eastAsia="仿宋_GB2312" w:cs="Times New Roman"/>
                <w:kern w:val="2"/>
                <w:sz w:val="24"/>
                <w:szCs w:val="24"/>
                <w:lang w:val="en-US" w:eastAsia="zh-CN"/>
              </w:rPr>
            </w:pPr>
            <w:r>
              <w:rPr>
                <w:rFonts w:hint="eastAsia" w:eastAsia="仿宋_GB2312"/>
                <w:sz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exact"/>
          <w:jc w:val="center"/>
        </w:trPr>
        <w:tc>
          <w:tcPr>
            <w:tcW w:w="1473" w:type="dxa"/>
            <w:vMerge w:val="continue"/>
            <w:noWrap w:val="0"/>
            <w:vAlign w:val="center"/>
          </w:tcPr>
          <w:p>
            <w:pPr>
              <w:jc w:val="center"/>
              <w:rPr>
                <w:rFonts w:eastAsia="仿宋_GB2312"/>
                <w:sz w:val="24"/>
              </w:rPr>
            </w:pPr>
          </w:p>
        </w:tc>
        <w:tc>
          <w:tcPr>
            <w:tcW w:w="909" w:type="dxa"/>
            <w:gridSpan w:val="3"/>
            <w:vMerge w:val="continue"/>
            <w:noWrap w:val="0"/>
            <w:vAlign w:val="center"/>
          </w:tcPr>
          <w:p>
            <w:pPr>
              <w:jc w:val="center"/>
              <w:rPr>
                <w:rFonts w:eastAsia="仿宋_GB2312"/>
                <w:sz w:val="24"/>
              </w:rPr>
            </w:pPr>
          </w:p>
        </w:tc>
        <w:tc>
          <w:tcPr>
            <w:tcW w:w="1822" w:type="dxa"/>
            <w:gridSpan w:val="2"/>
            <w:vMerge w:val="continue"/>
            <w:noWrap w:val="0"/>
            <w:vAlign w:val="center"/>
          </w:tcPr>
          <w:p>
            <w:pPr>
              <w:spacing w:line="360" w:lineRule="exact"/>
              <w:jc w:val="center"/>
              <w:rPr>
                <w:rFonts w:eastAsia="仿宋_GB2312"/>
                <w:sz w:val="24"/>
              </w:rPr>
            </w:pPr>
          </w:p>
        </w:tc>
        <w:tc>
          <w:tcPr>
            <w:tcW w:w="3573" w:type="dxa"/>
            <w:gridSpan w:val="7"/>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eastAsia="仿宋_GB2312"/>
                <w:sz w:val="24"/>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eastAsia="zh-CN"/>
              </w:rPr>
              <w:t>保障资金</w:t>
            </w:r>
            <w:r>
              <w:rPr>
                <w:rFonts w:hint="eastAsia" w:ascii="仿宋_GB2312" w:hAnsi="仿宋_GB2312" w:eastAsia="仿宋_GB2312" w:cs="仿宋_GB2312"/>
                <w:color w:val="000000"/>
                <w:sz w:val="24"/>
                <w:lang w:val="en-US" w:eastAsia="zh-CN"/>
              </w:rPr>
              <w:t>合理</w:t>
            </w:r>
            <w:r>
              <w:rPr>
                <w:rFonts w:hint="eastAsia" w:ascii="仿宋_GB2312" w:hAnsi="仿宋_GB2312" w:eastAsia="仿宋_GB2312" w:cs="仿宋_GB2312"/>
                <w:color w:val="000000"/>
                <w:sz w:val="24"/>
                <w:lang w:eastAsia="zh-CN"/>
              </w:rPr>
              <w:t>使用，不产生其他成本</w:t>
            </w:r>
          </w:p>
        </w:tc>
        <w:tc>
          <w:tcPr>
            <w:tcW w:w="794" w:type="dxa"/>
            <w:tcBorders>
              <w:bottom w:val="single" w:color="auto" w:sz="4" w:space="0"/>
            </w:tcBorders>
            <w:noWrap w:val="0"/>
            <w:vAlign w:val="center"/>
          </w:tcPr>
          <w:p>
            <w:pPr>
              <w:jc w:val="center"/>
              <w:rPr>
                <w:rFonts w:eastAsia="仿宋_GB2312"/>
                <w:sz w:val="24"/>
              </w:rPr>
            </w:pPr>
            <w:r>
              <w:rPr>
                <w:rFonts w:hint="eastAsia" w:eastAsia="仿宋_GB2312"/>
                <w:sz w:val="24"/>
                <w:lang w:val="en-US" w:eastAsia="zh-CN"/>
              </w:rPr>
              <w:t>100</w:t>
            </w:r>
          </w:p>
        </w:tc>
        <w:tc>
          <w:tcPr>
            <w:tcW w:w="1011" w:type="dxa"/>
            <w:gridSpan w:val="2"/>
            <w:tcBorders>
              <w:bottom w:val="single" w:color="auto" w:sz="4" w:space="0"/>
            </w:tcBorders>
            <w:noWrap w:val="0"/>
            <w:vAlign w:val="center"/>
          </w:tcPr>
          <w:p>
            <w:pPr>
              <w:jc w:val="center"/>
              <w:rPr>
                <w:rFonts w:ascii="Times New Roman" w:hAnsi="Times New Roman" w:eastAsia="仿宋_GB2312" w:cs="Times New Roman"/>
                <w:kern w:val="2"/>
                <w:sz w:val="24"/>
                <w:szCs w:val="24"/>
                <w:lang w:val="en-US" w:eastAsia="zh-CN"/>
              </w:rPr>
            </w:pPr>
            <w:r>
              <w:rPr>
                <w:rFonts w:hint="eastAsia" w:eastAsia="仿宋_GB2312"/>
                <w:sz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8" w:hRule="exact"/>
          <w:jc w:val="center"/>
        </w:trPr>
        <w:tc>
          <w:tcPr>
            <w:tcW w:w="1473" w:type="dxa"/>
            <w:vMerge w:val="continue"/>
            <w:noWrap w:val="0"/>
            <w:vAlign w:val="center"/>
          </w:tcPr>
          <w:p>
            <w:pPr>
              <w:jc w:val="center"/>
              <w:rPr>
                <w:rFonts w:eastAsia="仿宋_GB2312"/>
                <w:sz w:val="24"/>
              </w:rPr>
            </w:pPr>
          </w:p>
        </w:tc>
        <w:tc>
          <w:tcPr>
            <w:tcW w:w="909" w:type="dxa"/>
            <w:gridSpan w:val="3"/>
            <w:vMerge w:val="restart"/>
            <w:noWrap w:val="0"/>
            <w:vAlign w:val="center"/>
          </w:tcPr>
          <w:p>
            <w:pPr>
              <w:jc w:val="center"/>
              <w:rPr>
                <w:rFonts w:eastAsia="仿宋_GB2312"/>
                <w:sz w:val="24"/>
              </w:rPr>
            </w:pPr>
            <w:r>
              <w:rPr>
                <w:rFonts w:hint="eastAsia" w:eastAsia="仿宋_GB2312"/>
                <w:sz w:val="24"/>
              </w:rPr>
              <w:t>项目效益指标</w:t>
            </w:r>
          </w:p>
        </w:tc>
        <w:tc>
          <w:tcPr>
            <w:tcW w:w="1822" w:type="dxa"/>
            <w:gridSpan w:val="2"/>
            <w:noWrap w:val="0"/>
            <w:vAlign w:val="center"/>
          </w:tcPr>
          <w:p>
            <w:pPr>
              <w:spacing w:line="360" w:lineRule="exact"/>
              <w:jc w:val="center"/>
              <w:rPr>
                <w:rFonts w:eastAsia="仿宋_GB2312"/>
                <w:sz w:val="24"/>
              </w:rPr>
            </w:pPr>
            <w:r>
              <w:rPr>
                <w:rFonts w:hint="eastAsia" w:eastAsia="仿宋_GB2312"/>
                <w:sz w:val="24"/>
              </w:rPr>
              <w:t>经济效益</w:t>
            </w:r>
          </w:p>
          <w:p>
            <w:pPr>
              <w:spacing w:line="360" w:lineRule="exact"/>
              <w:jc w:val="center"/>
              <w:rPr>
                <w:rFonts w:eastAsia="仿宋_GB2312"/>
                <w:sz w:val="24"/>
              </w:rPr>
            </w:pPr>
            <w:r>
              <w:rPr>
                <w:rFonts w:hint="eastAsia" w:eastAsia="仿宋_GB2312"/>
                <w:sz w:val="24"/>
              </w:rPr>
              <w:t>指标</w:t>
            </w:r>
          </w:p>
        </w:tc>
        <w:tc>
          <w:tcPr>
            <w:tcW w:w="3573" w:type="dxa"/>
            <w:gridSpan w:val="7"/>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eastAsia="仿宋_GB2312"/>
                <w:sz w:val="24"/>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1</w:t>
            </w:r>
            <w:r>
              <w:rPr>
                <w:rFonts w:hint="eastAsia" w:ascii="仿宋_GB2312" w:hAnsi="仿宋_GB2312" w:eastAsia="仿宋_GB2312" w:cs="仿宋_GB2312"/>
                <w:color w:val="000000"/>
                <w:sz w:val="24"/>
              </w:rPr>
              <w:t>：</w:t>
            </w:r>
            <w:r>
              <w:rPr>
                <w:rFonts w:hint="eastAsia" w:ascii="仿宋_GB2312" w:hAnsi="仿宋_GB2312" w:eastAsia="仿宋_GB2312" w:cs="仿宋_GB2312"/>
                <w:color w:val="000000"/>
                <w:sz w:val="24"/>
                <w:lang w:eastAsia="zh-CN"/>
              </w:rPr>
              <w:t>促进区内对外、对内经济发展；</w:t>
            </w: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2</w:t>
            </w:r>
            <w:r>
              <w:rPr>
                <w:rFonts w:hint="eastAsia" w:ascii="仿宋_GB2312" w:hAnsi="仿宋_GB2312" w:eastAsia="仿宋_GB2312" w:cs="仿宋_GB2312"/>
                <w:color w:val="000000"/>
                <w:sz w:val="24"/>
              </w:rPr>
              <w:t>：</w:t>
            </w:r>
            <w:r>
              <w:rPr>
                <w:rFonts w:hint="eastAsia" w:ascii="仿宋_GB2312" w:hAnsi="仿宋_GB2312" w:eastAsia="仿宋_GB2312" w:cs="仿宋_GB2312"/>
                <w:color w:val="000000"/>
                <w:sz w:val="24"/>
                <w:lang w:eastAsia="zh-CN"/>
              </w:rPr>
              <w:t>提高企业税收，创造经济效益。</w:t>
            </w:r>
          </w:p>
        </w:tc>
        <w:tc>
          <w:tcPr>
            <w:tcW w:w="794" w:type="dxa"/>
            <w:noWrap w:val="0"/>
            <w:vAlign w:val="center"/>
          </w:tcPr>
          <w:p>
            <w:pPr>
              <w:jc w:val="center"/>
              <w:rPr>
                <w:rFonts w:eastAsia="仿宋_GB2312"/>
                <w:sz w:val="24"/>
              </w:rPr>
            </w:pPr>
            <w:r>
              <w:rPr>
                <w:rFonts w:hint="eastAsia" w:eastAsia="仿宋_GB2312"/>
                <w:sz w:val="24"/>
                <w:lang w:val="en-US" w:eastAsia="zh-CN"/>
              </w:rPr>
              <w:t>100</w:t>
            </w:r>
          </w:p>
        </w:tc>
        <w:tc>
          <w:tcPr>
            <w:tcW w:w="1011" w:type="dxa"/>
            <w:gridSpan w:val="2"/>
            <w:tcBorders>
              <w:bottom w:val="single" w:color="auto" w:sz="4" w:space="0"/>
            </w:tcBorders>
            <w:noWrap w:val="0"/>
            <w:vAlign w:val="center"/>
          </w:tcPr>
          <w:p>
            <w:pPr>
              <w:jc w:val="center"/>
              <w:rPr>
                <w:rFonts w:ascii="Times New Roman" w:hAnsi="Times New Roman" w:eastAsia="仿宋_GB2312" w:cs="Times New Roman"/>
                <w:kern w:val="2"/>
                <w:sz w:val="24"/>
                <w:szCs w:val="24"/>
                <w:lang w:val="en-US" w:eastAsia="zh-CN"/>
              </w:rPr>
            </w:pPr>
            <w:r>
              <w:rPr>
                <w:rFonts w:hint="eastAsia" w:eastAsia="仿宋_GB2312"/>
                <w:sz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exact"/>
          <w:jc w:val="center"/>
        </w:trPr>
        <w:tc>
          <w:tcPr>
            <w:tcW w:w="1473" w:type="dxa"/>
            <w:vMerge w:val="continue"/>
            <w:noWrap w:val="0"/>
            <w:vAlign w:val="center"/>
          </w:tcPr>
          <w:p>
            <w:pPr>
              <w:jc w:val="center"/>
              <w:rPr>
                <w:rFonts w:eastAsia="仿宋_GB2312"/>
                <w:sz w:val="24"/>
              </w:rPr>
            </w:pPr>
          </w:p>
        </w:tc>
        <w:tc>
          <w:tcPr>
            <w:tcW w:w="909" w:type="dxa"/>
            <w:gridSpan w:val="3"/>
            <w:vMerge w:val="continue"/>
            <w:noWrap w:val="0"/>
            <w:vAlign w:val="center"/>
          </w:tcPr>
          <w:p>
            <w:pPr>
              <w:jc w:val="center"/>
              <w:rPr>
                <w:rFonts w:eastAsia="仿宋_GB2312"/>
                <w:sz w:val="24"/>
              </w:rPr>
            </w:pPr>
          </w:p>
        </w:tc>
        <w:tc>
          <w:tcPr>
            <w:tcW w:w="1822" w:type="dxa"/>
            <w:gridSpan w:val="2"/>
            <w:noWrap w:val="0"/>
            <w:vAlign w:val="center"/>
          </w:tcPr>
          <w:p>
            <w:pPr>
              <w:spacing w:line="360" w:lineRule="exact"/>
              <w:jc w:val="center"/>
              <w:rPr>
                <w:rFonts w:eastAsia="仿宋_GB2312"/>
                <w:sz w:val="24"/>
              </w:rPr>
            </w:pPr>
            <w:r>
              <w:rPr>
                <w:rFonts w:hint="eastAsia" w:eastAsia="仿宋_GB2312"/>
                <w:sz w:val="24"/>
              </w:rPr>
              <w:t>社会效益</w:t>
            </w:r>
          </w:p>
          <w:p>
            <w:pPr>
              <w:spacing w:line="360" w:lineRule="exact"/>
              <w:jc w:val="center"/>
              <w:rPr>
                <w:rFonts w:eastAsia="仿宋_GB2312"/>
                <w:sz w:val="24"/>
              </w:rPr>
            </w:pPr>
            <w:r>
              <w:rPr>
                <w:rFonts w:hint="eastAsia" w:eastAsia="仿宋_GB2312"/>
                <w:sz w:val="24"/>
              </w:rPr>
              <w:t>指标</w:t>
            </w:r>
          </w:p>
        </w:tc>
        <w:tc>
          <w:tcPr>
            <w:tcW w:w="3573" w:type="dxa"/>
            <w:gridSpan w:val="7"/>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1</w:t>
            </w:r>
            <w:r>
              <w:rPr>
                <w:rFonts w:hint="eastAsia" w:ascii="仿宋_GB2312" w:hAnsi="仿宋_GB2312" w:eastAsia="仿宋_GB2312" w:cs="仿宋_GB2312"/>
                <w:color w:val="000000"/>
                <w:sz w:val="24"/>
              </w:rPr>
              <w:t>：</w:t>
            </w:r>
            <w:r>
              <w:rPr>
                <w:rFonts w:hint="eastAsia" w:ascii="仿宋_GB2312" w:hAnsi="仿宋_GB2312" w:eastAsia="仿宋_GB2312" w:cs="仿宋_GB2312"/>
                <w:color w:val="000000"/>
                <w:sz w:val="24"/>
                <w:lang w:eastAsia="zh-CN"/>
              </w:rPr>
              <w:t>带动当地就业</w:t>
            </w:r>
          </w:p>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eastAsia="仿宋_GB2312"/>
                <w:sz w:val="24"/>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2</w:t>
            </w:r>
            <w:r>
              <w:rPr>
                <w:rFonts w:hint="eastAsia" w:ascii="仿宋_GB2312" w:hAnsi="仿宋_GB2312" w:eastAsia="仿宋_GB2312" w:cs="仿宋_GB2312"/>
                <w:color w:val="000000"/>
                <w:sz w:val="24"/>
              </w:rPr>
              <w:t>：</w:t>
            </w:r>
            <w:r>
              <w:rPr>
                <w:rFonts w:hint="eastAsia" w:ascii="仿宋_GB2312" w:hAnsi="仿宋_GB2312" w:eastAsia="仿宋_GB2312" w:cs="仿宋_GB2312"/>
                <w:color w:val="000000"/>
                <w:sz w:val="24"/>
                <w:lang w:eastAsia="zh-CN"/>
              </w:rPr>
              <w:t>让企业有归属感</w:t>
            </w:r>
          </w:p>
        </w:tc>
        <w:tc>
          <w:tcPr>
            <w:tcW w:w="794" w:type="dxa"/>
            <w:noWrap w:val="0"/>
            <w:vAlign w:val="center"/>
          </w:tcPr>
          <w:p>
            <w:pPr>
              <w:jc w:val="center"/>
              <w:rPr>
                <w:rFonts w:eastAsia="仿宋_GB2312"/>
                <w:sz w:val="24"/>
              </w:rPr>
            </w:pPr>
            <w:r>
              <w:rPr>
                <w:rFonts w:hint="eastAsia" w:eastAsia="仿宋_GB2312"/>
                <w:sz w:val="24"/>
                <w:lang w:val="en-US" w:eastAsia="zh-CN"/>
              </w:rPr>
              <w:t>100</w:t>
            </w:r>
          </w:p>
        </w:tc>
        <w:tc>
          <w:tcPr>
            <w:tcW w:w="1011" w:type="dxa"/>
            <w:gridSpan w:val="2"/>
            <w:tcBorders>
              <w:bottom w:val="single" w:color="auto" w:sz="4" w:space="0"/>
            </w:tcBorders>
            <w:noWrap w:val="0"/>
            <w:vAlign w:val="center"/>
          </w:tcPr>
          <w:p>
            <w:pPr>
              <w:jc w:val="center"/>
              <w:rPr>
                <w:rFonts w:ascii="Times New Roman" w:hAnsi="Times New Roman" w:eastAsia="仿宋_GB2312" w:cs="Times New Roman"/>
                <w:kern w:val="2"/>
                <w:sz w:val="24"/>
                <w:szCs w:val="24"/>
                <w:lang w:val="en-US" w:eastAsia="zh-CN"/>
              </w:rPr>
            </w:pPr>
            <w:r>
              <w:rPr>
                <w:rFonts w:hint="eastAsia" w:eastAsia="仿宋_GB2312"/>
                <w:sz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5" w:hRule="exact"/>
          <w:jc w:val="center"/>
        </w:trPr>
        <w:tc>
          <w:tcPr>
            <w:tcW w:w="1473" w:type="dxa"/>
            <w:vMerge w:val="continue"/>
            <w:noWrap w:val="0"/>
            <w:vAlign w:val="center"/>
          </w:tcPr>
          <w:p>
            <w:pPr>
              <w:jc w:val="center"/>
              <w:rPr>
                <w:rFonts w:eastAsia="仿宋_GB2312"/>
                <w:sz w:val="24"/>
              </w:rPr>
            </w:pPr>
          </w:p>
        </w:tc>
        <w:tc>
          <w:tcPr>
            <w:tcW w:w="909" w:type="dxa"/>
            <w:gridSpan w:val="3"/>
            <w:vMerge w:val="continue"/>
            <w:noWrap w:val="0"/>
            <w:vAlign w:val="center"/>
          </w:tcPr>
          <w:p>
            <w:pPr>
              <w:jc w:val="center"/>
              <w:rPr>
                <w:rFonts w:eastAsia="仿宋_GB2312"/>
                <w:sz w:val="24"/>
              </w:rPr>
            </w:pPr>
          </w:p>
        </w:tc>
        <w:tc>
          <w:tcPr>
            <w:tcW w:w="1822" w:type="dxa"/>
            <w:gridSpan w:val="2"/>
            <w:noWrap w:val="0"/>
            <w:vAlign w:val="center"/>
          </w:tcPr>
          <w:p>
            <w:pPr>
              <w:spacing w:line="360" w:lineRule="exact"/>
              <w:jc w:val="center"/>
              <w:rPr>
                <w:rFonts w:eastAsia="仿宋_GB2312"/>
                <w:sz w:val="24"/>
              </w:rPr>
            </w:pPr>
            <w:r>
              <w:rPr>
                <w:rFonts w:hint="eastAsia" w:eastAsia="仿宋_GB2312"/>
                <w:sz w:val="24"/>
              </w:rPr>
              <w:t>生态效益</w:t>
            </w:r>
          </w:p>
          <w:p>
            <w:pPr>
              <w:spacing w:line="360" w:lineRule="exact"/>
              <w:jc w:val="center"/>
              <w:rPr>
                <w:rFonts w:eastAsia="仿宋_GB2312"/>
                <w:sz w:val="24"/>
              </w:rPr>
            </w:pPr>
            <w:r>
              <w:rPr>
                <w:rFonts w:hint="eastAsia" w:eastAsia="仿宋_GB2312"/>
                <w:sz w:val="24"/>
              </w:rPr>
              <w:t>指标</w:t>
            </w:r>
          </w:p>
        </w:tc>
        <w:tc>
          <w:tcPr>
            <w:tcW w:w="3573" w:type="dxa"/>
            <w:gridSpan w:val="7"/>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仿宋_GB2312" w:hAnsi="仿宋_GB2312" w:eastAsia="仿宋_GB2312" w:cs="仿宋_GB2312"/>
                <w:color w:val="000000"/>
                <w:sz w:val="24"/>
                <w:lang w:val="en-US"/>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提高环保工作质量</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eastAsia="仿宋_GB2312"/>
                <w:sz w:val="24"/>
                <w:lang w:eastAsia="zh-CN"/>
              </w:rPr>
            </w:pPr>
            <w:r>
              <w:rPr>
                <w:rFonts w:hint="eastAsia" w:ascii="仿宋_GB2312" w:hAnsi="仿宋_GB2312" w:eastAsia="仿宋_GB2312" w:cs="仿宋_GB2312"/>
                <w:color w:val="000000"/>
                <w:sz w:val="24"/>
              </w:rPr>
              <w:t>指标2：清理园区建筑生活垃圾，创造</w:t>
            </w:r>
            <w:r>
              <w:rPr>
                <w:rFonts w:hint="eastAsia" w:ascii="仿宋_GB2312" w:hAnsi="仿宋_GB2312" w:eastAsia="仿宋_GB2312" w:cs="仿宋_GB2312"/>
                <w:color w:val="000000"/>
                <w:sz w:val="24"/>
                <w:lang w:val="en-US" w:eastAsia="zh-CN"/>
              </w:rPr>
              <w:t>优质</w:t>
            </w:r>
            <w:r>
              <w:rPr>
                <w:rFonts w:hint="eastAsia" w:ascii="仿宋_GB2312" w:hAnsi="仿宋_GB2312" w:eastAsia="仿宋_GB2312" w:cs="仿宋_GB2312"/>
                <w:color w:val="000000"/>
                <w:sz w:val="24"/>
              </w:rPr>
              <w:t>生产环境</w:t>
            </w:r>
            <w:r>
              <w:rPr>
                <w:rFonts w:hint="eastAsia" w:ascii="仿宋_GB2312" w:hAnsi="仿宋_GB2312" w:eastAsia="仿宋_GB2312" w:cs="仿宋_GB2312"/>
                <w:color w:val="000000"/>
                <w:sz w:val="24"/>
                <w:lang w:eastAsia="zh-CN"/>
              </w:rPr>
              <w:t>。</w:t>
            </w:r>
          </w:p>
        </w:tc>
        <w:tc>
          <w:tcPr>
            <w:tcW w:w="794" w:type="dxa"/>
            <w:noWrap w:val="0"/>
            <w:vAlign w:val="center"/>
          </w:tcPr>
          <w:p>
            <w:pPr>
              <w:jc w:val="center"/>
              <w:rPr>
                <w:rFonts w:eastAsia="仿宋_GB2312"/>
                <w:sz w:val="24"/>
              </w:rPr>
            </w:pPr>
            <w:r>
              <w:rPr>
                <w:rFonts w:hint="eastAsia" w:eastAsia="仿宋_GB2312"/>
                <w:sz w:val="24"/>
                <w:lang w:val="en-US" w:eastAsia="zh-CN"/>
              </w:rPr>
              <w:t>100</w:t>
            </w:r>
          </w:p>
        </w:tc>
        <w:tc>
          <w:tcPr>
            <w:tcW w:w="1011" w:type="dxa"/>
            <w:gridSpan w:val="2"/>
            <w:tcBorders>
              <w:bottom w:val="single" w:color="auto" w:sz="4" w:space="0"/>
            </w:tcBorders>
            <w:noWrap w:val="0"/>
            <w:vAlign w:val="center"/>
          </w:tcPr>
          <w:p>
            <w:pPr>
              <w:jc w:val="center"/>
              <w:rPr>
                <w:rFonts w:ascii="Times New Roman" w:hAnsi="Times New Roman" w:eastAsia="仿宋_GB2312" w:cs="Times New Roman"/>
                <w:kern w:val="2"/>
                <w:sz w:val="24"/>
                <w:szCs w:val="24"/>
                <w:lang w:val="en-US" w:eastAsia="zh-CN"/>
              </w:rPr>
            </w:pPr>
            <w:r>
              <w:rPr>
                <w:rFonts w:hint="eastAsia" w:eastAsia="仿宋_GB2312"/>
                <w:sz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exact"/>
          <w:jc w:val="center"/>
        </w:trPr>
        <w:tc>
          <w:tcPr>
            <w:tcW w:w="1473" w:type="dxa"/>
            <w:vMerge w:val="continue"/>
            <w:noWrap w:val="0"/>
            <w:vAlign w:val="center"/>
          </w:tcPr>
          <w:p>
            <w:pPr>
              <w:jc w:val="center"/>
              <w:rPr>
                <w:rFonts w:eastAsia="仿宋_GB2312"/>
                <w:sz w:val="24"/>
              </w:rPr>
            </w:pPr>
          </w:p>
        </w:tc>
        <w:tc>
          <w:tcPr>
            <w:tcW w:w="909" w:type="dxa"/>
            <w:gridSpan w:val="3"/>
            <w:vMerge w:val="continue"/>
            <w:noWrap w:val="0"/>
            <w:vAlign w:val="center"/>
          </w:tcPr>
          <w:p>
            <w:pPr>
              <w:jc w:val="center"/>
              <w:rPr>
                <w:rFonts w:eastAsia="仿宋_GB2312"/>
                <w:sz w:val="24"/>
              </w:rPr>
            </w:pPr>
          </w:p>
        </w:tc>
        <w:tc>
          <w:tcPr>
            <w:tcW w:w="1822" w:type="dxa"/>
            <w:gridSpan w:val="2"/>
            <w:noWrap w:val="0"/>
            <w:vAlign w:val="center"/>
          </w:tcPr>
          <w:p>
            <w:pPr>
              <w:spacing w:line="360" w:lineRule="exact"/>
              <w:jc w:val="center"/>
              <w:rPr>
                <w:rFonts w:eastAsia="仿宋_GB2312"/>
                <w:sz w:val="24"/>
              </w:rPr>
            </w:pPr>
            <w:r>
              <w:rPr>
                <w:rFonts w:hint="eastAsia" w:eastAsia="仿宋_GB2312"/>
                <w:sz w:val="24"/>
              </w:rPr>
              <w:t>服务对象满意度指标</w:t>
            </w:r>
          </w:p>
        </w:tc>
        <w:tc>
          <w:tcPr>
            <w:tcW w:w="3573" w:type="dxa"/>
            <w:gridSpan w:val="7"/>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eastAsia="仿宋_GB2312"/>
                <w:sz w:val="24"/>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1</w:t>
            </w:r>
            <w:r>
              <w:rPr>
                <w:rFonts w:hint="eastAsia" w:ascii="仿宋_GB2312" w:hAnsi="仿宋_GB2312" w:eastAsia="仿宋_GB2312" w:cs="仿宋_GB2312"/>
                <w:color w:val="000000"/>
                <w:sz w:val="24"/>
              </w:rPr>
              <w:t>：</w:t>
            </w:r>
            <w:r>
              <w:rPr>
                <w:rFonts w:hint="eastAsia" w:ascii="仿宋_GB2312" w:hAnsi="仿宋_GB2312" w:eastAsia="仿宋_GB2312" w:cs="仿宋_GB2312"/>
                <w:color w:val="000000"/>
                <w:sz w:val="24"/>
                <w:lang w:eastAsia="zh-CN"/>
              </w:rPr>
              <w:t>提高企业对园区服务工作、物业工作的满意度</w:t>
            </w:r>
          </w:p>
        </w:tc>
        <w:tc>
          <w:tcPr>
            <w:tcW w:w="794" w:type="dxa"/>
            <w:noWrap w:val="0"/>
            <w:vAlign w:val="center"/>
          </w:tcPr>
          <w:p>
            <w:pPr>
              <w:jc w:val="center"/>
              <w:rPr>
                <w:rFonts w:eastAsia="仿宋_GB2312"/>
                <w:sz w:val="24"/>
              </w:rPr>
            </w:pPr>
            <w:r>
              <w:rPr>
                <w:rFonts w:hint="eastAsia" w:eastAsia="仿宋_GB2312"/>
                <w:sz w:val="24"/>
                <w:lang w:val="en-US" w:eastAsia="zh-CN"/>
              </w:rPr>
              <w:t>100</w:t>
            </w:r>
          </w:p>
        </w:tc>
        <w:tc>
          <w:tcPr>
            <w:tcW w:w="1011" w:type="dxa"/>
            <w:gridSpan w:val="2"/>
            <w:tcBorders>
              <w:bottom w:val="single" w:color="auto" w:sz="4" w:space="0"/>
            </w:tcBorders>
            <w:noWrap w:val="0"/>
            <w:vAlign w:val="center"/>
          </w:tcPr>
          <w:p>
            <w:pPr>
              <w:jc w:val="center"/>
              <w:rPr>
                <w:rFonts w:ascii="Times New Roman" w:hAnsi="Times New Roman" w:eastAsia="仿宋_GB2312" w:cs="Times New Roman"/>
                <w:kern w:val="2"/>
                <w:sz w:val="24"/>
                <w:szCs w:val="24"/>
                <w:lang w:val="en-US" w:eastAsia="zh-CN"/>
              </w:rPr>
            </w:pPr>
            <w:r>
              <w:rPr>
                <w:rFonts w:hint="eastAsia" w:eastAsia="仿宋_GB2312"/>
                <w:sz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2382" w:type="dxa"/>
            <w:gridSpan w:val="4"/>
            <w:tcBorders>
              <w:bottom w:val="single" w:color="auto" w:sz="4" w:space="0"/>
            </w:tcBorders>
            <w:noWrap w:val="0"/>
            <w:vAlign w:val="center"/>
          </w:tcPr>
          <w:p>
            <w:pPr>
              <w:jc w:val="center"/>
              <w:rPr>
                <w:rFonts w:eastAsia="仿宋_GB2312"/>
                <w:sz w:val="24"/>
              </w:rPr>
            </w:pPr>
            <w:r>
              <w:rPr>
                <w:rFonts w:hint="eastAsia" w:eastAsia="仿宋_GB2312"/>
                <w:bCs/>
                <w:sz w:val="24"/>
              </w:rPr>
              <w:t>绩效自评综合得分</w:t>
            </w:r>
          </w:p>
        </w:tc>
        <w:tc>
          <w:tcPr>
            <w:tcW w:w="7200" w:type="dxa"/>
            <w:gridSpan w:val="12"/>
            <w:tcBorders>
              <w:bottom w:val="single" w:color="auto" w:sz="4" w:space="0"/>
            </w:tcBorders>
            <w:noWrap w:val="0"/>
            <w:vAlign w:val="center"/>
          </w:tcPr>
          <w:p>
            <w:pPr>
              <w:rPr>
                <w:rFonts w:hint="default" w:eastAsia="仿宋_GB2312"/>
                <w:sz w:val="24"/>
                <w:lang w:val="en-US" w:eastAsia="zh-CN"/>
              </w:rPr>
            </w:pPr>
            <w:r>
              <w:rPr>
                <w:rFonts w:hint="eastAsia" w:eastAsia="仿宋_GB2312"/>
                <w:sz w:val="24"/>
                <w:lang w:val="en-US" w:eastAsia="zh-CN"/>
              </w:rPr>
              <w:t>99分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2382" w:type="dxa"/>
            <w:gridSpan w:val="4"/>
            <w:tcBorders>
              <w:bottom w:val="single" w:color="auto" w:sz="4" w:space="0"/>
            </w:tcBorders>
            <w:noWrap w:val="0"/>
            <w:vAlign w:val="center"/>
          </w:tcPr>
          <w:p>
            <w:pPr>
              <w:jc w:val="center"/>
              <w:rPr>
                <w:rFonts w:eastAsia="仿宋_GB2312"/>
                <w:bCs/>
                <w:sz w:val="24"/>
              </w:rPr>
            </w:pPr>
            <w:r>
              <w:rPr>
                <w:rFonts w:hint="eastAsia" w:eastAsia="仿宋_GB2312"/>
                <w:bCs/>
                <w:sz w:val="24"/>
              </w:rPr>
              <w:t>评价等次</w:t>
            </w:r>
          </w:p>
        </w:tc>
        <w:tc>
          <w:tcPr>
            <w:tcW w:w="7200" w:type="dxa"/>
            <w:gridSpan w:val="12"/>
            <w:tcBorders>
              <w:bottom w:val="single" w:color="auto" w:sz="4" w:space="0"/>
            </w:tcBorders>
            <w:noWrap w:val="0"/>
            <w:vAlign w:val="center"/>
          </w:tcPr>
          <w:p>
            <w:pPr>
              <w:rPr>
                <w:rFonts w:hint="eastAsia" w:eastAsia="仿宋_GB2312"/>
                <w:sz w:val="24"/>
                <w:lang w:val="en-US" w:eastAsia="zh-CN"/>
              </w:rPr>
            </w:pPr>
            <w:r>
              <w:rPr>
                <w:rFonts w:hint="eastAsia" w:eastAsia="仿宋_GB2312"/>
                <w:sz w:val="24"/>
                <w:lang w:val="en-US"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582" w:type="dxa"/>
            <w:gridSpan w:val="16"/>
            <w:noWrap w:val="0"/>
            <w:vAlign w:val="center"/>
          </w:tcPr>
          <w:p>
            <w:pPr>
              <w:jc w:val="center"/>
              <w:rPr>
                <w:rFonts w:eastAsia="仿宋_GB2312"/>
                <w:b/>
                <w:sz w:val="24"/>
              </w:rPr>
            </w:pPr>
            <w:r>
              <w:rPr>
                <w:rFonts w:hint="eastAsia" w:eastAsia="仿宋_GB2312"/>
                <w:b/>
                <w:sz w:val="24"/>
              </w:rPr>
              <w:t>四、评价人员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264" w:type="dxa"/>
            <w:gridSpan w:val="3"/>
            <w:noWrap w:val="0"/>
            <w:vAlign w:val="center"/>
          </w:tcPr>
          <w:p>
            <w:pPr>
              <w:jc w:val="center"/>
              <w:rPr>
                <w:rFonts w:eastAsia="仿宋_GB2312"/>
                <w:sz w:val="24"/>
              </w:rPr>
            </w:pPr>
            <w:r>
              <w:rPr>
                <w:rFonts w:hint="eastAsia" w:eastAsia="仿宋_GB2312"/>
                <w:sz w:val="24"/>
              </w:rPr>
              <w:t>姓名</w:t>
            </w:r>
          </w:p>
        </w:tc>
        <w:tc>
          <w:tcPr>
            <w:tcW w:w="2332" w:type="dxa"/>
            <w:gridSpan w:val="4"/>
            <w:noWrap w:val="0"/>
            <w:vAlign w:val="center"/>
          </w:tcPr>
          <w:p>
            <w:pPr>
              <w:jc w:val="center"/>
              <w:rPr>
                <w:rFonts w:eastAsia="仿宋_GB2312"/>
                <w:color w:val="auto"/>
                <w:sz w:val="24"/>
              </w:rPr>
            </w:pPr>
            <w:r>
              <w:rPr>
                <w:rFonts w:hint="eastAsia" w:eastAsia="仿宋_GB2312"/>
                <w:color w:val="auto"/>
                <w:sz w:val="24"/>
              </w:rPr>
              <w:t>职称/职务</w:t>
            </w:r>
          </w:p>
        </w:tc>
        <w:tc>
          <w:tcPr>
            <w:tcW w:w="2095" w:type="dxa"/>
            <w:gridSpan w:val="4"/>
            <w:noWrap w:val="0"/>
            <w:vAlign w:val="center"/>
          </w:tcPr>
          <w:p>
            <w:pPr>
              <w:jc w:val="center"/>
              <w:rPr>
                <w:rFonts w:eastAsia="仿宋_GB2312"/>
                <w:sz w:val="24"/>
              </w:rPr>
            </w:pPr>
            <w:r>
              <w:rPr>
                <w:rFonts w:hint="eastAsia" w:eastAsia="仿宋_GB2312"/>
                <w:sz w:val="24"/>
              </w:rPr>
              <w:t>单  位</w:t>
            </w:r>
          </w:p>
        </w:tc>
        <w:tc>
          <w:tcPr>
            <w:tcW w:w="2891" w:type="dxa"/>
            <w:gridSpan w:val="5"/>
            <w:noWrap w:val="0"/>
            <w:vAlign w:val="center"/>
          </w:tcPr>
          <w:p>
            <w:pPr>
              <w:jc w:val="center"/>
              <w:rPr>
                <w:rFonts w:hint="eastAsia" w:eastAsia="仿宋_GB2312"/>
                <w:sz w:val="24"/>
              </w:rPr>
            </w:pPr>
            <w:r>
              <w:rPr>
                <w:rFonts w:hint="eastAsia" w:eastAsia="仿宋_GB2312"/>
                <w:sz w:val="24"/>
              </w:rPr>
              <w:t>签字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264" w:type="dxa"/>
            <w:gridSpan w:val="3"/>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方学龙</w:t>
            </w:r>
          </w:p>
        </w:tc>
        <w:tc>
          <w:tcPr>
            <w:tcW w:w="2332"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eastAsia="zh-CN"/>
              </w:rPr>
              <w:t>工委书记</w:t>
            </w:r>
          </w:p>
        </w:tc>
        <w:tc>
          <w:tcPr>
            <w:tcW w:w="2095"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君山产业开发区管委会</w:t>
            </w:r>
          </w:p>
        </w:tc>
        <w:tc>
          <w:tcPr>
            <w:tcW w:w="2891"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26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芦建文</w:t>
            </w:r>
          </w:p>
        </w:tc>
        <w:tc>
          <w:tcPr>
            <w:tcW w:w="2332"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eastAsia="zh-CN"/>
              </w:rPr>
              <w:t>管委会主任</w:t>
            </w:r>
          </w:p>
        </w:tc>
        <w:tc>
          <w:tcPr>
            <w:tcW w:w="2095"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君山产业开发区管委会</w:t>
            </w:r>
          </w:p>
        </w:tc>
        <w:tc>
          <w:tcPr>
            <w:tcW w:w="2891"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26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王</w:t>
            </w:r>
            <w:r>
              <w:rPr>
                <w:rFonts w:hint="eastAsia" w:ascii="仿宋_GB2312" w:hAnsi="仿宋_GB2312" w:eastAsia="仿宋_GB2312" w:cs="仿宋_GB2312"/>
                <w:color w:val="000000"/>
                <w:sz w:val="24"/>
                <w:lang w:val="en-US" w:eastAsia="zh-CN"/>
              </w:rPr>
              <w:t xml:space="preserve">  </w:t>
            </w:r>
            <w:r>
              <w:rPr>
                <w:rFonts w:hint="eastAsia" w:ascii="仿宋_GB2312" w:hAnsi="仿宋_GB2312" w:eastAsia="仿宋_GB2312" w:cs="仿宋_GB2312"/>
                <w:color w:val="000000"/>
                <w:sz w:val="24"/>
                <w:lang w:eastAsia="zh-CN"/>
              </w:rPr>
              <w:t>亮</w:t>
            </w:r>
          </w:p>
        </w:tc>
        <w:tc>
          <w:tcPr>
            <w:tcW w:w="2332"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eastAsia="zh-CN"/>
              </w:rPr>
              <w:t>工委委员、纪工委书记</w:t>
            </w:r>
          </w:p>
        </w:tc>
        <w:tc>
          <w:tcPr>
            <w:tcW w:w="2095"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君山产业开发区管委会</w:t>
            </w:r>
          </w:p>
        </w:tc>
        <w:tc>
          <w:tcPr>
            <w:tcW w:w="2891"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26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唐忠亮</w:t>
            </w:r>
          </w:p>
        </w:tc>
        <w:tc>
          <w:tcPr>
            <w:tcW w:w="2332" w:type="dxa"/>
            <w:gridSpan w:val="4"/>
            <w:noWrap w:val="0"/>
            <w:vAlign w:val="center"/>
          </w:tcPr>
          <w:p>
            <w:pPr>
              <w:autoSpaceDN w:val="0"/>
              <w:spacing w:line="320" w:lineRule="exact"/>
              <w:jc w:val="center"/>
              <w:textAlignment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工委委员、管委会副主任</w:t>
            </w:r>
          </w:p>
        </w:tc>
        <w:tc>
          <w:tcPr>
            <w:tcW w:w="2095"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君山产业开发区管委会</w:t>
            </w:r>
          </w:p>
        </w:tc>
        <w:tc>
          <w:tcPr>
            <w:tcW w:w="2891"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26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吴淳杰</w:t>
            </w:r>
          </w:p>
        </w:tc>
        <w:tc>
          <w:tcPr>
            <w:tcW w:w="2332"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eastAsia="zh-CN"/>
              </w:rPr>
              <w:t>办公室主任</w:t>
            </w:r>
          </w:p>
        </w:tc>
        <w:tc>
          <w:tcPr>
            <w:tcW w:w="2095"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君山产业开发区管委会</w:t>
            </w:r>
          </w:p>
        </w:tc>
        <w:tc>
          <w:tcPr>
            <w:tcW w:w="2891"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26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龙唐桦</w:t>
            </w:r>
          </w:p>
        </w:tc>
        <w:tc>
          <w:tcPr>
            <w:tcW w:w="2332"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eastAsia="zh-CN"/>
              </w:rPr>
              <w:t>人事</w:t>
            </w:r>
          </w:p>
        </w:tc>
        <w:tc>
          <w:tcPr>
            <w:tcW w:w="2095"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君山产业开发区管委会</w:t>
            </w:r>
          </w:p>
        </w:tc>
        <w:tc>
          <w:tcPr>
            <w:tcW w:w="2891"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26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张诗饴</w:t>
            </w:r>
          </w:p>
        </w:tc>
        <w:tc>
          <w:tcPr>
            <w:tcW w:w="2332"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eastAsia="zh-CN"/>
              </w:rPr>
              <w:t>财务部部长</w:t>
            </w:r>
          </w:p>
        </w:tc>
        <w:tc>
          <w:tcPr>
            <w:tcW w:w="2095"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君山产业开发区管委会</w:t>
            </w:r>
          </w:p>
        </w:tc>
        <w:tc>
          <w:tcPr>
            <w:tcW w:w="2891"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7" w:hRule="exact"/>
          <w:jc w:val="center"/>
        </w:trPr>
        <w:tc>
          <w:tcPr>
            <w:tcW w:w="9582" w:type="dxa"/>
            <w:gridSpan w:val="16"/>
            <w:noWrap w:val="0"/>
            <w:vAlign w:val="center"/>
          </w:tcPr>
          <w:p>
            <w:pPr>
              <w:spacing w:line="440" w:lineRule="exact"/>
              <w:rPr>
                <w:rFonts w:eastAsia="仿宋_GB2312"/>
                <w:sz w:val="24"/>
              </w:rPr>
            </w:pPr>
            <w:r>
              <w:rPr>
                <w:rFonts w:hint="eastAsia" w:eastAsia="仿宋_GB2312"/>
                <w:sz w:val="24"/>
              </w:rPr>
              <w:t xml:space="preserve">评价组组长（签字）：         </w:t>
            </w:r>
          </w:p>
          <w:p>
            <w:pPr>
              <w:spacing w:line="440" w:lineRule="exact"/>
              <w:rPr>
                <w:rFonts w:eastAsia="仿宋_GB2312"/>
                <w:sz w:val="24"/>
              </w:rPr>
            </w:pPr>
          </w:p>
          <w:p>
            <w:pPr>
              <w:spacing w:line="440" w:lineRule="exact"/>
              <w:rPr>
                <w:rFonts w:eastAsia="仿宋_GB2312"/>
                <w:sz w:val="24"/>
              </w:rPr>
            </w:pPr>
          </w:p>
          <w:p>
            <w:pPr>
              <w:spacing w:line="440" w:lineRule="exact"/>
              <w:rPr>
                <w:rFonts w:eastAsia="仿宋_GB2312"/>
                <w:sz w:val="24"/>
              </w:rPr>
            </w:pPr>
            <w:r>
              <w:rPr>
                <w:rFonts w:hint="eastAsia" w:eastAsia="仿宋_GB2312"/>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7" w:hRule="exact"/>
          <w:jc w:val="center"/>
        </w:trPr>
        <w:tc>
          <w:tcPr>
            <w:tcW w:w="9582" w:type="dxa"/>
            <w:gridSpan w:val="16"/>
            <w:tcBorders>
              <w:bottom w:val="single" w:color="auto" w:sz="4" w:space="0"/>
            </w:tcBorders>
            <w:noWrap w:val="0"/>
            <w:vAlign w:val="center"/>
          </w:tcPr>
          <w:p>
            <w:pPr>
              <w:spacing w:line="440" w:lineRule="exact"/>
              <w:rPr>
                <w:rFonts w:eastAsia="仿宋_GB2312"/>
                <w:sz w:val="24"/>
              </w:rPr>
            </w:pPr>
            <w:r>
              <w:rPr>
                <w:rFonts w:hint="eastAsia" w:eastAsia="仿宋_GB2312"/>
                <w:sz w:val="24"/>
              </w:rPr>
              <w:t>项目单位意见：</w:t>
            </w:r>
          </w:p>
          <w:p>
            <w:pPr>
              <w:spacing w:line="440" w:lineRule="exact"/>
              <w:rPr>
                <w:rFonts w:eastAsia="仿宋_GB2312"/>
                <w:sz w:val="24"/>
              </w:rPr>
            </w:pPr>
          </w:p>
          <w:p>
            <w:pPr>
              <w:spacing w:line="440" w:lineRule="exact"/>
              <w:rPr>
                <w:rFonts w:eastAsia="仿宋_GB2312"/>
                <w:sz w:val="24"/>
              </w:rPr>
            </w:pPr>
            <w:r>
              <w:rPr>
                <w:rFonts w:hint="eastAsia" w:eastAsia="仿宋_GB2312"/>
                <w:sz w:val="24"/>
              </w:rPr>
              <w:t xml:space="preserve">                                                项目单位负责人（签章）：</w:t>
            </w:r>
          </w:p>
          <w:p>
            <w:pPr>
              <w:spacing w:line="440" w:lineRule="exact"/>
              <w:rPr>
                <w:sz w:val="24"/>
              </w:rPr>
            </w:pPr>
            <w:r>
              <w:rPr>
                <w:rFonts w:hint="eastAsia" w:eastAsia="仿宋_GB2312"/>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2" w:hRule="exact"/>
          <w:jc w:val="center"/>
        </w:trPr>
        <w:tc>
          <w:tcPr>
            <w:tcW w:w="9582" w:type="dxa"/>
            <w:gridSpan w:val="16"/>
            <w:noWrap w:val="0"/>
            <w:vAlign w:val="center"/>
          </w:tcPr>
          <w:p>
            <w:pPr>
              <w:spacing w:line="440" w:lineRule="exact"/>
              <w:rPr>
                <w:rFonts w:eastAsia="仿宋_GB2312"/>
                <w:sz w:val="24"/>
              </w:rPr>
            </w:pPr>
            <w:r>
              <w:rPr>
                <w:rFonts w:hint="eastAsia" w:eastAsia="仿宋_GB2312"/>
                <w:sz w:val="24"/>
              </w:rPr>
              <w:t>主管部门意见：</w:t>
            </w:r>
          </w:p>
          <w:p>
            <w:pPr>
              <w:spacing w:line="440" w:lineRule="exact"/>
              <w:rPr>
                <w:rFonts w:eastAsia="仿宋_GB2312"/>
                <w:sz w:val="24"/>
              </w:rPr>
            </w:pPr>
          </w:p>
          <w:p>
            <w:pPr>
              <w:spacing w:line="440" w:lineRule="exact"/>
              <w:rPr>
                <w:rFonts w:eastAsia="仿宋_GB2312"/>
                <w:sz w:val="24"/>
              </w:rPr>
            </w:pPr>
            <w:r>
              <w:rPr>
                <w:rFonts w:hint="eastAsia" w:eastAsia="仿宋_GB2312"/>
                <w:sz w:val="24"/>
              </w:rPr>
              <w:t xml:space="preserve">                                                主管部门负责人（签章）：</w:t>
            </w:r>
          </w:p>
          <w:p>
            <w:pPr>
              <w:spacing w:line="440" w:lineRule="exact"/>
              <w:rPr>
                <w:sz w:val="24"/>
              </w:rPr>
            </w:pPr>
            <w:r>
              <w:rPr>
                <w:rFonts w:hint="eastAsia" w:eastAsia="仿宋_GB2312"/>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9" w:hRule="exact"/>
          <w:jc w:val="center"/>
        </w:trPr>
        <w:tc>
          <w:tcPr>
            <w:tcW w:w="9582" w:type="dxa"/>
            <w:gridSpan w:val="16"/>
            <w:tcBorders>
              <w:bottom w:val="single" w:color="auto" w:sz="4" w:space="0"/>
            </w:tcBorders>
            <w:noWrap w:val="0"/>
            <w:vAlign w:val="center"/>
          </w:tcPr>
          <w:p>
            <w:pPr>
              <w:spacing w:line="440" w:lineRule="exact"/>
              <w:rPr>
                <w:rFonts w:eastAsia="仿宋_GB2312"/>
                <w:sz w:val="24"/>
              </w:rPr>
            </w:pPr>
            <w:r>
              <w:rPr>
                <w:rFonts w:hint="eastAsia" w:eastAsia="仿宋_GB2312"/>
                <w:sz w:val="24"/>
              </w:rPr>
              <w:t>财政部门归口业务科室意见：</w:t>
            </w:r>
          </w:p>
          <w:p>
            <w:pPr>
              <w:spacing w:line="440" w:lineRule="exact"/>
              <w:rPr>
                <w:rFonts w:eastAsia="仿宋_GB2312"/>
                <w:sz w:val="24"/>
              </w:rPr>
            </w:pPr>
          </w:p>
          <w:p>
            <w:pPr>
              <w:spacing w:line="440" w:lineRule="exact"/>
              <w:rPr>
                <w:rFonts w:eastAsia="仿宋_GB2312"/>
                <w:sz w:val="24"/>
              </w:rPr>
            </w:pPr>
            <w:r>
              <w:rPr>
                <w:rFonts w:hint="eastAsia" w:eastAsia="仿宋_GB2312"/>
                <w:sz w:val="24"/>
              </w:rPr>
              <w:t xml:space="preserve">                                     财政部门归口业务股室负责人（签章）：</w:t>
            </w:r>
          </w:p>
          <w:p>
            <w:pPr>
              <w:spacing w:line="440" w:lineRule="exact"/>
              <w:rPr>
                <w:rFonts w:eastAsia="仿宋_GB2312"/>
                <w:sz w:val="24"/>
              </w:rPr>
            </w:pPr>
            <w:r>
              <w:rPr>
                <w:rFonts w:hint="eastAsia" w:eastAsia="仿宋_GB2312"/>
                <w:sz w:val="24"/>
              </w:rPr>
              <w:t xml:space="preserve">                                                              年   月   日</w:t>
            </w:r>
          </w:p>
        </w:tc>
      </w:tr>
    </w:tbl>
    <w:p>
      <w:pPr>
        <w:rPr>
          <w:rFonts w:eastAsia="仿宋_GB2312" w:cs="仿宋_GB2312"/>
          <w:bCs/>
          <w:sz w:val="28"/>
          <w:szCs w:val="28"/>
        </w:rPr>
      </w:pPr>
      <w:r>
        <w:rPr>
          <w:rFonts w:hint="eastAsia" w:eastAsia="仿宋_GB2312" w:cs="仿宋_GB2312"/>
          <w:bCs/>
          <w:sz w:val="28"/>
          <w:szCs w:val="28"/>
        </w:rPr>
        <w:t>填报人（签名）： 张诗饴             联系电话：07308170502</w:t>
      </w:r>
    </w:p>
    <w:tbl>
      <w:tblPr>
        <w:tblStyle w:val="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369" w:type="dxa"/>
            <w:noWrap w:val="0"/>
            <w:vAlign w:val="top"/>
          </w:tcPr>
          <w:p>
            <w:pPr>
              <w:jc w:val="center"/>
              <w:rPr>
                <w:rFonts w:eastAsia="仿宋_GB2312"/>
                <w:b/>
                <w:bCs/>
                <w:sz w:val="28"/>
                <w:szCs w:val="28"/>
              </w:rPr>
            </w:pPr>
            <w:r>
              <w:rPr>
                <w:rFonts w:hint="eastAsia" w:eastAsia="仿宋_GB2312"/>
                <w:b/>
                <w:bCs/>
                <w:sz w:val="28"/>
                <w:szCs w:val="28"/>
              </w:rPr>
              <w:t>五、评价报告综述（文字部分）</w:t>
            </w:r>
          </w:p>
          <w:p>
            <w:pPr>
              <w:spacing w:line="440" w:lineRule="exact"/>
              <w:ind w:firstLine="640" w:firstLineChars="200"/>
              <w:rPr>
                <w:rFonts w:eastAsia="仿宋_GB2312"/>
                <w:sz w:val="32"/>
                <w:szCs w:val="32"/>
              </w:rPr>
            </w:pPr>
          </w:p>
          <w:p>
            <w:pPr>
              <w:numPr>
                <w:ilvl w:val="0"/>
                <w:numId w:val="1"/>
              </w:numPr>
              <w:spacing w:line="560" w:lineRule="exact"/>
              <w:ind w:firstLine="600" w:firstLineChars="200"/>
              <w:rPr>
                <w:rFonts w:hint="eastAsia" w:eastAsia="仿宋_GB2312"/>
                <w:sz w:val="30"/>
                <w:szCs w:val="30"/>
              </w:rPr>
            </w:pPr>
            <w:r>
              <w:rPr>
                <w:rFonts w:hint="eastAsia" w:eastAsia="仿宋_GB2312"/>
                <w:sz w:val="30"/>
                <w:szCs w:val="30"/>
              </w:rPr>
              <w:t>项目基本概况</w:t>
            </w:r>
          </w:p>
          <w:p>
            <w:pPr>
              <w:widowControl w:val="0"/>
              <w:numPr>
                <w:ilvl w:val="0"/>
                <w:numId w:val="0"/>
              </w:numPr>
              <w:spacing w:line="560" w:lineRule="exact"/>
              <w:ind w:firstLine="600" w:firstLineChars="200"/>
              <w:jc w:val="both"/>
              <w:rPr>
                <w:rFonts w:hint="eastAsia" w:eastAsia="仿宋_GB2312"/>
                <w:sz w:val="30"/>
                <w:szCs w:val="30"/>
              </w:rPr>
            </w:pPr>
            <w:r>
              <w:rPr>
                <w:rFonts w:hint="eastAsia" w:eastAsia="仿宋_GB2312"/>
                <w:sz w:val="30"/>
                <w:szCs w:val="30"/>
              </w:rPr>
              <w:t>根据关于印发《君山工业园管理委员会绩效考核暂行办法》的通知（君政办函[2018]25号）及2018年第17次岳阳市君山区人民政府常务会议纪要的文件精神，为了凸显园区推进区域经济主体地位，充分发挥园区干部主力军作用，全面或超额实现园区大会战各向目标，我单位实行绩效考核</w:t>
            </w:r>
            <w:r>
              <w:rPr>
                <w:rFonts w:hint="eastAsia" w:eastAsia="仿宋_GB2312"/>
                <w:sz w:val="30"/>
                <w:szCs w:val="30"/>
                <w:lang w:eastAsia="zh-CN"/>
              </w:rPr>
              <w:t>制度</w:t>
            </w:r>
            <w:r>
              <w:rPr>
                <w:rFonts w:hint="eastAsia" w:eastAsia="仿宋_GB2312"/>
                <w:sz w:val="30"/>
                <w:szCs w:val="30"/>
              </w:rPr>
              <w:t>，以全面激发干部的工作潜能和工作热情。另外，由于园区工作任务多，在岗人员少，编制有限，我单位积极对接协调，2018-202</w:t>
            </w:r>
            <w:r>
              <w:rPr>
                <w:rFonts w:hint="eastAsia" w:eastAsia="仿宋_GB2312"/>
                <w:sz w:val="30"/>
                <w:szCs w:val="30"/>
                <w:lang w:val="en-US" w:eastAsia="zh-CN"/>
              </w:rPr>
              <w:t>1</w:t>
            </w:r>
            <w:bookmarkStart w:id="0" w:name="_GoBack"/>
            <w:bookmarkEnd w:id="0"/>
            <w:r>
              <w:rPr>
                <w:rFonts w:hint="eastAsia" w:eastAsia="仿宋_GB2312"/>
                <w:sz w:val="30"/>
                <w:szCs w:val="30"/>
              </w:rPr>
              <w:t>年，通过二级机构岳阳市君山区工业园投资开发有限公司公开向社会招聘人才，合署办公，以壮大园区干部团队。按照会议精神，园区新聘人员工资按在编在岗人员的标准参照执行。绩效考核工资与园区新聘人员工资由区财政列入年初预算并予以足额保障。</w:t>
            </w:r>
          </w:p>
          <w:p>
            <w:pPr>
              <w:numPr>
                <w:ilvl w:val="0"/>
                <w:numId w:val="1"/>
              </w:numPr>
              <w:spacing w:line="560" w:lineRule="exact"/>
              <w:ind w:left="0" w:leftChars="0" w:firstLine="600" w:firstLineChars="200"/>
              <w:rPr>
                <w:rFonts w:hint="eastAsia" w:eastAsia="仿宋_GB2312"/>
                <w:sz w:val="30"/>
                <w:szCs w:val="30"/>
              </w:rPr>
            </w:pPr>
            <w:r>
              <w:rPr>
                <w:rFonts w:hint="eastAsia" w:eastAsia="仿宋_GB2312"/>
                <w:sz w:val="30"/>
                <w:szCs w:val="30"/>
              </w:rPr>
              <w:t>项目资金使用及管理情况</w:t>
            </w:r>
          </w:p>
          <w:p>
            <w:pPr>
              <w:widowControl w:val="0"/>
              <w:numPr>
                <w:ilvl w:val="0"/>
                <w:numId w:val="0"/>
              </w:numPr>
              <w:spacing w:line="560" w:lineRule="exact"/>
              <w:jc w:val="both"/>
              <w:rPr>
                <w:rFonts w:hint="default" w:eastAsia="仿宋_GB2312"/>
                <w:sz w:val="30"/>
                <w:szCs w:val="30"/>
                <w:lang w:val="en-US" w:eastAsia="zh-CN"/>
              </w:rPr>
            </w:pPr>
            <w:r>
              <w:rPr>
                <w:rFonts w:hint="eastAsia" w:eastAsia="仿宋_GB2312"/>
                <w:sz w:val="30"/>
                <w:szCs w:val="30"/>
                <w:lang w:val="en-US" w:eastAsia="zh-CN"/>
              </w:rPr>
              <w:t xml:space="preserve">    我单位参照其他工业园区绩效考核的做法经验，结合我园区实际情况，修订工作人员绩效考核（暂行）办法。职工每年年末需制定下一年的工作计划和明细表，规定各项工作任务的时间节点，采取每周小结和临时抽查的考核方式，积极推进各项工作。另外，严格执行日常考勤制度和企业联点制度，深入对接企业，为企业提供“母亲式服务、兄弟式帮扶、友情式监管”，以提高企业对园区工作的满意程度，更好的营造区内营商环境，带动区内财经税收的增长。根据文件规定及岗位基数设置，我单位采取1-3季度分季度按20%比例进行预发，第4季度根据市区考核结果及单位内部考核结果综合得分核发尾款。</w:t>
            </w:r>
          </w:p>
          <w:p>
            <w:pPr>
              <w:numPr>
                <w:ilvl w:val="0"/>
                <w:numId w:val="1"/>
              </w:numPr>
              <w:spacing w:line="560" w:lineRule="exact"/>
              <w:ind w:left="0" w:leftChars="0" w:firstLine="600" w:firstLineChars="200"/>
              <w:rPr>
                <w:rFonts w:hint="eastAsia" w:eastAsia="仿宋_GB2312"/>
                <w:sz w:val="30"/>
                <w:szCs w:val="30"/>
              </w:rPr>
            </w:pPr>
            <w:r>
              <w:rPr>
                <w:rFonts w:hint="eastAsia" w:eastAsia="仿宋_GB2312"/>
                <w:sz w:val="30"/>
                <w:szCs w:val="30"/>
              </w:rPr>
              <w:t>项目组织实施情况</w:t>
            </w:r>
          </w:p>
          <w:p>
            <w:pPr>
              <w:widowControl w:val="0"/>
              <w:numPr>
                <w:ilvl w:val="0"/>
                <w:numId w:val="0"/>
              </w:numPr>
              <w:spacing w:line="560" w:lineRule="exact"/>
              <w:jc w:val="both"/>
              <w:rPr>
                <w:rFonts w:hint="default" w:eastAsia="仿宋_GB2312"/>
                <w:sz w:val="30"/>
                <w:szCs w:val="30"/>
                <w:lang w:val="en-US" w:eastAsia="zh-CN"/>
              </w:rPr>
            </w:pPr>
            <w:r>
              <w:rPr>
                <w:rFonts w:hint="eastAsia" w:eastAsia="仿宋_GB2312"/>
                <w:sz w:val="30"/>
                <w:szCs w:val="30"/>
                <w:lang w:val="en-US" w:eastAsia="zh-CN"/>
              </w:rPr>
              <w:t xml:space="preserve">    因考核结果公布时间及相关客观因素，绩效考核工资发放的时效性较低。2021年2月，发放职工2020年第3季度绩效考核工资20.2万元；2021年7月，发放2020年绩效考核工资尾款40.34万元；2021年12月，发放2021年第1-2季度绩效考核工资22.37万元，2021年合计发放绩效考核工资82.91万元。</w:t>
            </w:r>
          </w:p>
          <w:p>
            <w:pPr>
              <w:numPr>
                <w:ilvl w:val="0"/>
                <w:numId w:val="1"/>
              </w:numPr>
              <w:spacing w:line="560" w:lineRule="exact"/>
              <w:ind w:left="0" w:leftChars="0" w:firstLine="600" w:firstLineChars="200"/>
              <w:rPr>
                <w:rFonts w:hint="default" w:eastAsia="仿宋_GB2312"/>
                <w:sz w:val="30"/>
                <w:szCs w:val="30"/>
                <w:lang w:val="en-US" w:eastAsia="zh-CN"/>
              </w:rPr>
            </w:pPr>
            <w:r>
              <w:rPr>
                <w:rFonts w:hint="eastAsia" w:eastAsia="仿宋_GB2312"/>
                <w:sz w:val="30"/>
                <w:szCs w:val="30"/>
              </w:rPr>
              <w:t>综合评价情况及评价结论</w:t>
            </w:r>
          </w:p>
          <w:p>
            <w:pPr>
              <w:widowControl w:val="0"/>
              <w:numPr>
                <w:ilvl w:val="0"/>
                <w:numId w:val="0"/>
              </w:numPr>
              <w:spacing w:line="560" w:lineRule="exact"/>
              <w:jc w:val="both"/>
              <w:rPr>
                <w:rFonts w:hint="default" w:eastAsia="仿宋_GB2312"/>
                <w:sz w:val="30"/>
                <w:szCs w:val="30"/>
                <w:lang w:val="en-US" w:eastAsia="zh-CN"/>
              </w:rPr>
            </w:pPr>
            <w:r>
              <w:rPr>
                <w:rFonts w:hint="eastAsia" w:eastAsia="仿宋_GB2312"/>
                <w:sz w:val="30"/>
                <w:szCs w:val="30"/>
                <w:lang w:val="en-US" w:eastAsia="zh-CN"/>
              </w:rPr>
              <w:t xml:space="preserve">    根据年初目标任务及完成情况，本项目评价结果良好。</w:t>
            </w:r>
          </w:p>
          <w:p>
            <w:pPr>
              <w:numPr>
                <w:ilvl w:val="0"/>
                <w:numId w:val="1"/>
              </w:numPr>
              <w:spacing w:line="560" w:lineRule="exact"/>
              <w:ind w:left="0" w:leftChars="0" w:firstLine="600" w:firstLineChars="200"/>
              <w:rPr>
                <w:rFonts w:hint="eastAsia" w:eastAsia="仿宋_GB2312"/>
                <w:sz w:val="30"/>
                <w:szCs w:val="30"/>
              </w:rPr>
            </w:pPr>
            <w:r>
              <w:rPr>
                <w:rFonts w:hint="eastAsia" w:eastAsia="仿宋_GB2312"/>
                <w:sz w:val="30"/>
                <w:szCs w:val="30"/>
              </w:rPr>
              <w:t>项目主要绩效情况分析</w:t>
            </w:r>
          </w:p>
          <w:p>
            <w:pPr>
              <w:numPr>
                <w:ilvl w:val="0"/>
                <w:numId w:val="0"/>
              </w:numPr>
              <w:spacing w:line="560" w:lineRule="exact"/>
              <w:ind w:firstLine="600" w:firstLineChars="200"/>
              <w:rPr>
                <w:rFonts w:eastAsia="仿宋_GB2312"/>
                <w:color w:val="auto"/>
                <w:sz w:val="30"/>
                <w:szCs w:val="30"/>
              </w:rPr>
            </w:pPr>
            <w:r>
              <w:rPr>
                <w:rFonts w:hint="eastAsia" w:eastAsia="仿宋_GB2312"/>
                <w:color w:val="auto"/>
                <w:sz w:val="30"/>
                <w:szCs w:val="30"/>
                <w:lang w:val="en-US" w:eastAsia="zh-CN"/>
              </w:rPr>
              <w:t>根据区委、区政府的任务安排，我单位2021年工作完成情况如下：1.园区主要经济指标方面：2021年，园区完成技工贸总收入约238.79亿元，同比增长26.58%；完成规模工业增加值约54.65亿元，同比增长28.26%；完成固定资产投资总量约42.47亿元，同比增长15.61%；年缴税收18868.01万元，同比增长69.38%。2.招商引资方面：1-12月，引进招商项目17个，合同引资额27.53亿元。3.项目服务方面：一是坚持代办制度，深入实施企业联点、手续代办等制度，所有入园项目明确服务专班，安排专人结对帮扶，并实行一线工作法，现场解决企业在投产、生产、经营等方面遇到的问题。二是设立服务窗口，积极承接赋权审批事项，已在区政务中心设立企业手续办理绿色通道窗口，并安排2人驻点办公服务。三是落实惠企政策，制订了《惠企政策宣传册》，从六个板块34个方面系统总结了优惠政策和申报条件，为国泰食品、大农米业、广恒照明等6家企业争取奖补资金200多万元。四是高质量完成省评任务，积极参加优化营商环境“省评”、“国评”，满意率达100%，收到省、市一致好评。4.规划建设方面：在园区配套上，完成了丁家路、白杨路等7条道路的项目建设；启动了杨树路、建业北路项目建设及富岗路（二期）、岳华西路的项目前期工作。完成了昌泰明渠（一期）主体工程、企业配电四期项目、周转房配套项目、格码配套项目、北片区蒸汽管网建设等生产配套，启动了昌泰君建明渠二期项目前期工作和企业配电五期项目建设。园区食堂、750套公租房等配套正式投入使用。在项目建设上，多家企业通过追加投资和技术改造的方式，在园区进行“二次创业”，其中新宏、宝辰、天乐已签订扩产租赁合同；正源食品、洞庭苇田实现“腾笼换鸟”；三利和、新宏食品等多家企业均增加了300至1000万不等的创新投入；劲阳电子、鸿光机械、南博装配、罗斯包装集体入驻电子包装园。</w:t>
            </w:r>
          </w:p>
          <w:p>
            <w:pPr>
              <w:numPr>
                <w:ilvl w:val="0"/>
                <w:numId w:val="1"/>
              </w:numPr>
              <w:spacing w:line="560" w:lineRule="exact"/>
              <w:ind w:left="0" w:leftChars="0" w:firstLine="600" w:firstLineChars="200"/>
              <w:rPr>
                <w:rFonts w:hint="eastAsia" w:eastAsia="仿宋_GB2312"/>
                <w:sz w:val="30"/>
                <w:szCs w:val="30"/>
              </w:rPr>
            </w:pPr>
            <w:r>
              <w:rPr>
                <w:rFonts w:hint="eastAsia" w:eastAsia="仿宋_GB2312"/>
                <w:sz w:val="30"/>
                <w:szCs w:val="30"/>
              </w:rPr>
              <w:t>主要经验及做法、存在问题和建议</w:t>
            </w:r>
          </w:p>
          <w:p>
            <w:pPr>
              <w:widowControl w:val="0"/>
              <w:numPr>
                <w:ilvl w:val="0"/>
                <w:numId w:val="0"/>
              </w:numPr>
              <w:spacing w:line="560" w:lineRule="exact"/>
              <w:jc w:val="both"/>
              <w:rPr>
                <w:rFonts w:hint="default" w:eastAsia="仿宋_GB2312"/>
                <w:sz w:val="30"/>
                <w:szCs w:val="30"/>
                <w:lang w:val="en-US" w:eastAsia="zh-CN"/>
              </w:rPr>
            </w:pPr>
            <w:r>
              <w:rPr>
                <w:rFonts w:hint="eastAsia" w:eastAsia="仿宋_GB2312"/>
                <w:sz w:val="30"/>
                <w:szCs w:val="30"/>
                <w:lang w:val="en-US" w:eastAsia="zh-CN"/>
              </w:rPr>
              <w:t xml:space="preserve">    无。</w:t>
            </w:r>
          </w:p>
          <w:p>
            <w:pPr>
              <w:spacing w:line="560" w:lineRule="exact"/>
              <w:ind w:firstLine="600" w:firstLineChars="200"/>
              <w:rPr>
                <w:rFonts w:eastAsia="仿宋_GB2312"/>
                <w:sz w:val="30"/>
                <w:szCs w:val="30"/>
              </w:rPr>
            </w:pPr>
            <w:r>
              <w:rPr>
                <w:rFonts w:hint="eastAsia" w:eastAsia="仿宋_GB2312"/>
                <w:sz w:val="30"/>
                <w:szCs w:val="30"/>
              </w:rPr>
              <w:t>（七）附件</w:t>
            </w:r>
          </w:p>
          <w:p>
            <w:pPr>
              <w:rPr>
                <w:rFonts w:eastAsia="楷体_GB2312"/>
                <w:bCs/>
                <w:sz w:val="28"/>
                <w:szCs w:val="28"/>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Wingdings 2">
    <w:altName w:val="Wingdings"/>
    <w:panose1 w:val="05020102010507070707"/>
    <w:charset w:val="00"/>
    <w:family w:val="auto"/>
    <w:pitch w:val="default"/>
    <w:sig w:usb0="00000000" w:usb1="00000000" w:usb2="00000000" w:usb3="00000000" w:csb0="80000000" w:csb1="00000000"/>
  </w:font>
  <w:font w:name="楷体_GB2312">
    <w:altName w:val="楷体"/>
    <w:panose1 w:val="00000000000000000000"/>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25ABFE"/>
    <w:multiLevelType w:val="singleLevel"/>
    <w:tmpl w:val="BD25ABFE"/>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ZiNGEyYWExYjEyZWU1ZjBiMjU1MjQ0ZTRkMmQ0YWMifQ=="/>
  </w:docVars>
  <w:rsids>
    <w:rsidRoot w:val="23CE6E8C"/>
    <w:rsid w:val="0D7374A8"/>
    <w:rsid w:val="0DEE4EF9"/>
    <w:rsid w:val="1E773DD3"/>
    <w:rsid w:val="20032EF8"/>
    <w:rsid w:val="2192045B"/>
    <w:rsid w:val="23CE6E8C"/>
    <w:rsid w:val="35535591"/>
    <w:rsid w:val="39F04490"/>
    <w:rsid w:val="474C3F10"/>
    <w:rsid w:val="574D25BF"/>
    <w:rsid w:val="63312E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3687</Words>
  <Characters>4074</Characters>
  <Lines>0</Lines>
  <Paragraphs>0</Paragraphs>
  <TotalTime>7</TotalTime>
  <ScaleCrop>false</ScaleCrop>
  <LinksUpToDate>false</LinksUpToDate>
  <CharactersWithSpaces>4539</CharactersWithSpaces>
  <Application>WPS Office_11.1.0.11753_F1E327BC-269C-435d-A152-05C5408002CA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2022-08-04T02:33:00Z</dcterms:created>
  <dc:creator>Administrator</dc:creator>
  <cp:lastModifiedBy>偶尔能力者！</cp:lastModifiedBy>
  <dcterms:modified xsi:type="dcterms:W3CDTF">2022-08-16T07:09:49Z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2052-11.1.0.11753</vt:lpwstr>
  </property>
  <property fmtid="{D5CDD505-2E9C-101B-9397-08002B2CF9AE}" pid="3" name="ICV">
    <vt:lpwstr>2B14777B09F546C9848752523BC711A3</vt:lpwstr>
  </property>
</Properties>
</file>