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800" w:lineRule="exact"/>
        <w:jc w:val="both"/>
        <w:rPr>
          <w:rFonts w:hint="eastAsia" w:eastAsia="方正小标宋简体"/>
          <w:bCs/>
          <w:sz w:val="46"/>
          <w:szCs w:val="46"/>
          <w:lang w:eastAsia="zh-CN"/>
        </w:rPr>
      </w:pPr>
    </w:p>
    <w:p>
      <w:pPr>
        <w:spacing w:line="800" w:lineRule="exact"/>
        <w:jc w:val="center"/>
        <w:rPr>
          <w:rFonts w:hint="eastAsia" w:eastAsia="方正小标宋简体"/>
          <w:bCs/>
          <w:sz w:val="46"/>
          <w:szCs w:val="46"/>
          <w:lang w:eastAsia="zh-CN"/>
        </w:rPr>
      </w:pPr>
    </w:p>
    <w:p>
      <w:pPr>
        <w:spacing w:line="800" w:lineRule="exact"/>
        <w:jc w:val="center"/>
        <w:rPr>
          <w:rFonts w:hint="eastAsia" w:eastAsia="方正小标宋简体"/>
          <w:bCs/>
          <w:sz w:val="46"/>
          <w:szCs w:val="46"/>
          <w:lang w:eastAsia="zh-CN"/>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君山区</w:t>
      </w:r>
      <w:r>
        <w:rPr>
          <w:rFonts w:hint="eastAsia" w:eastAsia="方正小标宋简体"/>
          <w:bCs/>
          <w:sz w:val="46"/>
          <w:szCs w:val="46"/>
        </w:rPr>
        <w:t>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君山区农村经营服务站</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143</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07</w:t>
      </w:r>
      <w:r>
        <w:rPr>
          <w:rFonts w:hint="eastAsia" w:eastAsia="仿宋_GB2312"/>
          <w:sz w:val="32"/>
        </w:rPr>
        <w:t xml:space="preserve"> 月</w:t>
      </w:r>
      <w:r>
        <w:rPr>
          <w:rFonts w:hint="eastAsia" w:eastAsia="仿宋_GB2312"/>
          <w:sz w:val="32"/>
          <w:lang w:val="en-US" w:eastAsia="zh-CN"/>
        </w:rPr>
        <w:t>08</w:t>
      </w:r>
      <w:r>
        <w:rPr>
          <w:rFonts w:hint="eastAsia" w:eastAsia="仿宋_GB2312"/>
          <w:sz w:val="32"/>
        </w:rPr>
        <w:t>日</w:t>
      </w:r>
    </w:p>
    <w:p>
      <w:pPr>
        <w:autoSpaceDN w:val="0"/>
        <w:jc w:val="center"/>
        <w:textAlignment w:val="center"/>
        <w:rPr>
          <w:rFonts w:hint="eastAsia" w:eastAsia="仿宋_GB2312"/>
          <w:sz w:val="32"/>
          <w:szCs w:val="32"/>
        </w:rPr>
      </w:pPr>
      <w:r>
        <w:rPr>
          <w:rFonts w:hint="eastAsia" w:eastAsia="仿宋_GB2312"/>
          <w:sz w:val="32"/>
          <w:lang w:eastAsia="zh-CN"/>
        </w:rPr>
        <w:t>君山区</w:t>
      </w:r>
      <w:r>
        <w:rPr>
          <w:rFonts w:hint="eastAsia" w:eastAsia="仿宋_GB2312"/>
          <w:sz w:val="32"/>
        </w:rPr>
        <w:t>财政</w:t>
      </w:r>
      <w:r>
        <w:rPr>
          <w:rFonts w:hint="eastAsia" w:eastAsia="仿宋_GB2312"/>
          <w:sz w:val="32"/>
          <w:szCs w:val="32"/>
        </w:rPr>
        <w:t>局（制）</w:t>
      </w:r>
    </w:p>
    <w:p>
      <w:pPr>
        <w:autoSpaceDN w:val="0"/>
        <w:jc w:val="both"/>
        <w:textAlignment w:val="center"/>
        <w:rPr>
          <w:rFonts w:hint="eastAsia" w:eastAsia="仿宋_GB2312"/>
          <w:sz w:val="32"/>
          <w:szCs w:val="32"/>
        </w:rPr>
      </w:pPr>
    </w:p>
    <w:p>
      <w:pPr>
        <w:autoSpaceDN w:val="0"/>
        <w:jc w:val="both"/>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Borders>
            <w:top w:val="none" w:sz="0" w:space="0"/>
            <w:left w:val="none" w:sz="0" w:space="0"/>
            <w:bottom w:val="none" w:sz="0" w:space="0"/>
            <w:right w:val="none" w:sz="0" w:space="0"/>
          </w:pgBorders>
          <w:pgNumType w:fmt="decimal" w:start="1"/>
          <w:cols w:space="720" w:num="1"/>
          <w:docGrid w:type="linesAndChars" w:linePitch="602" w:charSpace="-782"/>
        </w:sectPr>
      </w:pPr>
    </w:p>
    <w:tbl>
      <w:tblPr>
        <w:tblStyle w:val="4"/>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陈劲</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139674060862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22</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50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华文仿宋" w:hAnsi="华文仿宋" w:eastAsia="华文仿宋"/>
                <w:sz w:val="28"/>
                <w:szCs w:val="28"/>
              </w:rPr>
              <w:t>主要负责农村土地管理、国有农用地管理、农村村级财务管理、农民负担监督管理、农民专业合作社、农垦事务协调、农村党风廉政建设以及农村财务管理三资平台建设等工作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vAlign w:val="center"/>
          </w:tcPr>
          <w:p>
            <w:pPr>
              <w:autoSpaceDN w:val="0"/>
              <w:spacing w:line="40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任务1：</w:t>
            </w:r>
            <w:r>
              <w:rPr>
                <w:rFonts w:hint="eastAsia" w:ascii="仿宋" w:hAnsi="仿宋" w:eastAsia="仿宋" w:cs="仿宋_GB2312"/>
                <w:color w:val="000000"/>
                <w:sz w:val="24"/>
                <w:lang w:eastAsia="zh-CN"/>
              </w:rPr>
              <w:t>完成</w:t>
            </w:r>
            <w:r>
              <w:rPr>
                <w:rFonts w:hint="eastAsia" w:ascii="仿宋" w:hAnsi="仿宋" w:eastAsia="仿宋" w:cs="仿宋_GB2312"/>
                <w:color w:val="000000"/>
                <w:sz w:val="24"/>
              </w:rPr>
              <w:t>全区国有农用地土地确权登记发证</w:t>
            </w:r>
            <w:r>
              <w:rPr>
                <w:rFonts w:hint="eastAsia" w:ascii="仿宋" w:hAnsi="仿宋" w:eastAsia="仿宋" w:cs="仿宋_GB2312"/>
                <w:color w:val="000000"/>
                <w:sz w:val="24"/>
                <w:lang w:eastAsia="zh-CN"/>
              </w:rPr>
              <w:t>和经营田现状调查工作。</w:t>
            </w:r>
          </w:p>
          <w:p>
            <w:pPr>
              <w:autoSpaceDN w:val="0"/>
              <w:spacing w:line="32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任务2：加大对农民专业合作社、家庭农场建设及</w:t>
            </w:r>
            <w:r>
              <w:rPr>
                <w:rFonts w:hint="eastAsia" w:ascii="仿宋" w:hAnsi="仿宋" w:eastAsia="仿宋" w:cs="仿宋_GB2312"/>
                <w:color w:val="000000"/>
                <w:sz w:val="24"/>
                <w:lang w:eastAsia="zh-CN"/>
              </w:rPr>
              <w:t>发展壮大</w:t>
            </w:r>
            <w:r>
              <w:rPr>
                <w:rFonts w:hint="eastAsia" w:ascii="仿宋" w:hAnsi="仿宋" w:eastAsia="仿宋" w:cs="仿宋_GB2312"/>
                <w:color w:val="000000"/>
                <w:sz w:val="24"/>
              </w:rPr>
              <w:t>村级集体经济的扶持力度。</w:t>
            </w:r>
          </w:p>
          <w:p>
            <w:pPr>
              <w:autoSpaceDN w:val="0"/>
              <w:spacing w:line="400" w:lineRule="exact"/>
              <w:jc w:val="left"/>
              <w:textAlignment w:val="center"/>
              <w:rPr>
                <w:rFonts w:ascii="仿宋" w:hAnsi="仿宋" w:eastAsia="仿宋" w:cs="仿宋_GB2312"/>
                <w:color w:val="000000"/>
                <w:sz w:val="24"/>
              </w:rPr>
            </w:pPr>
            <w:r>
              <w:rPr>
                <w:rFonts w:hint="eastAsia" w:ascii="仿宋" w:hAnsi="仿宋" w:eastAsia="仿宋" w:cs="仿宋_GB2312"/>
                <w:color w:val="000000"/>
                <w:sz w:val="24"/>
              </w:rPr>
              <w:t>任务3：加大农民负担监管力度；加强农村集体经济组织财务管理和审计指导工作，</w:t>
            </w:r>
            <w:r>
              <w:rPr>
                <w:rFonts w:hint="eastAsia" w:ascii="仿宋" w:hAnsi="仿宋" w:eastAsia="仿宋" w:cs="仿宋_GB2312"/>
                <w:color w:val="000000"/>
                <w:sz w:val="24"/>
                <w:lang w:eastAsia="zh-CN"/>
              </w:rPr>
              <w:t>组织实施村级换届审计和减负检查</w:t>
            </w:r>
            <w:r>
              <w:rPr>
                <w:rFonts w:hint="eastAsia" w:ascii="仿宋" w:hAnsi="仿宋" w:eastAsia="仿宋" w:cs="仿宋_GB2312"/>
                <w:color w:val="000000"/>
                <w:sz w:val="24"/>
              </w:rPr>
              <w:t>。</w:t>
            </w:r>
          </w:p>
          <w:p>
            <w:pPr>
              <w:autoSpaceDN w:val="0"/>
              <w:spacing w:line="320" w:lineRule="exact"/>
              <w:jc w:val="left"/>
              <w:textAlignment w:val="center"/>
              <w:rPr>
                <w:rFonts w:hint="eastAsia" w:ascii="仿宋" w:hAnsi="仿宋" w:eastAsia="仿宋" w:cs="仿宋_GB2312"/>
                <w:color w:val="000000"/>
                <w:sz w:val="24"/>
                <w:lang w:eastAsia="zh-CN"/>
              </w:rPr>
            </w:pPr>
            <w:r>
              <w:rPr>
                <w:rFonts w:hint="eastAsia" w:ascii="仿宋" w:hAnsi="仿宋" w:eastAsia="仿宋" w:cs="仿宋_GB2312"/>
                <w:color w:val="000000"/>
                <w:sz w:val="24"/>
              </w:rPr>
              <w:t>任务4：加强土地流转</w:t>
            </w:r>
            <w:r>
              <w:rPr>
                <w:rFonts w:hint="eastAsia" w:ascii="仿宋" w:hAnsi="仿宋" w:eastAsia="仿宋" w:cs="仿宋_GB2312"/>
                <w:color w:val="000000"/>
                <w:sz w:val="24"/>
                <w:lang w:eastAsia="zh-CN"/>
              </w:rPr>
              <w:t>、农村宅基地和农垦住宅用地</w:t>
            </w:r>
            <w:r>
              <w:rPr>
                <w:rFonts w:hint="eastAsia" w:ascii="仿宋" w:hAnsi="仿宋" w:eastAsia="仿宋" w:cs="仿宋_GB2312"/>
                <w:color w:val="000000"/>
                <w:sz w:val="24"/>
              </w:rPr>
              <w:t>管理</w:t>
            </w:r>
            <w:r>
              <w:rPr>
                <w:rFonts w:hint="eastAsia" w:ascii="仿宋" w:hAnsi="仿宋" w:eastAsia="仿宋"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26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 w:hAnsi="仿宋" w:eastAsia="仿宋" w:cs="仿宋_GB2312"/>
                <w:sz w:val="24"/>
              </w:rPr>
              <w:t>今年来，农经</w:t>
            </w:r>
            <w:r>
              <w:rPr>
                <w:rFonts w:hint="eastAsia" w:ascii="仿宋" w:hAnsi="仿宋" w:eastAsia="仿宋" w:cs="仿宋_GB2312"/>
                <w:sz w:val="24"/>
                <w:lang w:eastAsia="zh-CN"/>
              </w:rPr>
              <w:t>站</w:t>
            </w:r>
            <w:r>
              <w:rPr>
                <w:rFonts w:hint="eastAsia" w:ascii="仿宋" w:hAnsi="仿宋" w:eastAsia="仿宋" w:cs="仿宋_GB2312"/>
                <w:sz w:val="24"/>
              </w:rPr>
              <w:t>围绕区委、区政府年初下达的工作目标任务，真抓实干、开拓创新，农经、农垦工作取得明显成效。完成了全区</w:t>
            </w:r>
            <w:r>
              <w:rPr>
                <w:rFonts w:hint="eastAsia" w:ascii="仿宋" w:hAnsi="仿宋" w:eastAsia="仿宋" w:cs="仿宋_GB2312"/>
                <w:sz w:val="24"/>
                <w:lang w:eastAsia="zh-CN"/>
              </w:rPr>
              <w:t>国有农用地</w:t>
            </w:r>
            <w:r>
              <w:rPr>
                <w:rFonts w:hint="eastAsia" w:ascii="仿宋" w:hAnsi="仿宋" w:eastAsia="仿宋" w:cs="仿宋_GB2312"/>
                <w:sz w:val="24"/>
              </w:rPr>
              <w:t>土地确权登记颁证</w:t>
            </w:r>
            <w:r>
              <w:rPr>
                <w:rFonts w:hint="eastAsia" w:ascii="仿宋" w:hAnsi="仿宋" w:eastAsia="仿宋" w:cs="仿宋_GB2312"/>
                <w:sz w:val="24"/>
                <w:lang w:eastAsia="zh-CN"/>
              </w:rPr>
              <w:t>和全区经营田经营现状调查</w:t>
            </w:r>
            <w:r>
              <w:rPr>
                <w:rFonts w:hint="eastAsia" w:ascii="仿宋" w:hAnsi="仿宋" w:eastAsia="仿宋" w:cs="仿宋_GB2312"/>
                <w:sz w:val="24"/>
              </w:rPr>
              <w:t>工作；</w:t>
            </w:r>
            <w:r>
              <w:rPr>
                <w:rFonts w:hint="eastAsia" w:ascii="仿宋" w:hAnsi="仿宋" w:eastAsia="仿宋" w:cs="仿宋_GB2312"/>
                <w:sz w:val="24"/>
                <w:lang w:eastAsia="zh-CN"/>
              </w:rPr>
              <w:t>积极</w:t>
            </w:r>
            <w:r>
              <w:rPr>
                <w:rFonts w:hint="eastAsia" w:ascii="仿宋" w:hAnsi="仿宋" w:eastAsia="仿宋" w:cs="仿宋_GB2312"/>
                <w:sz w:val="24"/>
              </w:rPr>
              <w:t>开展农村集体“三资”与财务管理工作</w:t>
            </w:r>
            <w:r>
              <w:rPr>
                <w:rFonts w:hint="eastAsia" w:ascii="仿宋" w:hAnsi="仿宋" w:eastAsia="仿宋" w:cs="仿宋_GB2312"/>
                <w:sz w:val="24"/>
                <w:lang w:eastAsia="zh-CN"/>
              </w:rPr>
              <w:t>，组织实施了全区的村级换届审计和农村集体产权制度改革工作；大力推进</w:t>
            </w:r>
            <w:r>
              <w:rPr>
                <w:rFonts w:hint="eastAsia" w:ascii="仿宋" w:hAnsi="仿宋" w:eastAsia="仿宋" w:cs="仿宋_GB2312"/>
                <w:sz w:val="24"/>
              </w:rPr>
              <w:t>农民专业合作组织建设</w:t>
            </w:r>
            <w:r>
              <w:rPr>
                <w:rFonts w:hint="eastAsia" w:ascii="仿宋" w:hAnsi="仿宋" w:eastAsia="仿宋" w:cs="仿宋_GB2312"/>
                <w:sz w:val="24"/>
                <w:lang w:eastAsia="zh-CN"/>
              </w:rPr>
              <w:t>和发展壮大村级集体经济</w:t>
            </w:r>
            <w:r>
              <w:rPr>
                <w:rFonts w:hint="eastAsia" w:ascii="仿宋" w:hAnsi="仿宋" w:eastAsia="仿宋" w:cs="仿宋_GB2312"/>
                <w:sz w:val="24"/>
              </w:rPr>
              <w:t>、</w:t>
            </w:r>
            <w:r>
              <w:rPr>
                <w:rFonts w:hint="eastAsia" w:ascii="仿宋" w:hAnsi="仿宋" w:eastAsia="仿宋" w:cs="仿宋_GB2312"/>
                <w:sz w:val="24"/>
                <w:lang w:eastAsia="zh-CN"/>
              </w:rPr>
              <w:t>开展</w:t>
            </w:r>
            <w:r>
              <w:rPr>
                <w:rFonts w:hint="eastAsia" w:ascii="仿宋" w:hAnsi="仿宋" w:eastAsia="仿宋" w:cs="仿宋_GB2312"/>
                <w:sz w:val="24"/>
              </w:rPr>
              <w:t>全区农民减负大检查工作。圆满完成区委、区政府交办的为民办实事项目，受到上级相关部门领导的一致好评。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700" w:type="dxa"/>
            <w:gridSpan w:val="3"/>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700" w:type="dxa"/>
            <w:gridSpan w:val="3"/>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1216.02</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559.02</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657</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1216.02</w:t>
            </w: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559.02</w:t>
            </w:r>
          </w:p>
        </w:tc>
        <w:tc>
          <w:tcPr>
            <w:tcW w:w="1705"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657</w:t>
            </w: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700" w:type="dxa"/>
            <w:gridSpan w:val="3"/>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7"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944.07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352.98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203.87</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149.11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591.09</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271.95</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944.07</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352.98</w:t>
            </w:r>
          </w:p>
        </w:tc>
        <w:tc>
          <w:tcPr>
            <w:tcW w:w="1080" w:type="dxa"/>
            <w:gridSpan w:val="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203.87</w:t>
            </w:r>
          </w:p>
        </w:tc>
        <w:tc>
          <w:tcPr>
            <w:tcW w:w="2160" w:type="dxa"/>
            <w:gridSpan w:val="4"/>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149.11</w:t>
            </w:r>
          </w:p>
        </w:tc>
        <w:tc>
          <w:tcPr>
            <w:tcW w:w="1080" w:type="dxa"/>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591.09</w:t>
            </w:r>
          </w:p>
        </w:tc>
        <w:tc>
          <w:tcPr>
            <w:tcW w:w="720" w:type="dxa"/>
            <w:gridSpan w:val="3"/>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1"/>
                <w:szCs w:val="21"/>
                <w:lang w:val="en-US" w:eastAsia="zh-CN"/>
              </w:rPr>
            </w:pPr>
            <w:r>
              <w:rPr>
                <w:rFonts w:hint="eastAsia" w:ascii="仿宋_GB2312" w:hAnsi="仿宋_GB2312" w:eastAsia="仿宋_GB2312" w:cs="仿宋_GB2312"/>
                <w:color w:val="000000"/>
                <w:sz w:val="21"/>
                <w:szCs w:val="21"/>
                <w:lang w:val="en-US" w:eastAsia="zh-CN"/>
              </w:rPr>
              <w:t>271.95</w:t>
            </w: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w:t>
            </w:r>
          </w:p>
        </w:tc>
        <w:tc>
          <w:tcPr>
            <w:tcW w:w="1355" w:type="dxa"/>
            <w:gridSpan w:val="2"/>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1.68</w:t>
            </w: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restart"/>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431.85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431.85</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431.85</w:t>
            </w:r>
          </w:p>
        </w:tc>
        <w:tc>
          <w:tcPr>
            <w:tcW w:w="2435" w:type="dxa"/>
            <w:gridSpan w:val="4"/>
            <w:tcBorders>
              <w:left w:val="single" w:color="auto" w:sz="4" w:space="0"/>
            </w:tcBorders>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431.85</w:t>
            </w: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3774" w:type="dxa"/>
            <w:gridSpan w:val="7"/>
            <w:vAlign w:val="center"/>
          </w:tcPr>
          <w:p>
            <w:pPr>
              <w:autoSpaceDN w:val="0"/>
              <w:spacing w:line="400" w:lineRule="exact"/>
              <w:jc w:val="left"/>
              <w:textAlignment w:val="center"/>
              <w:rPr>
                <w:rFonts w:hint="eastAsia" w:ascii="仿宋" w:hAnsi="仿宋" w:eastAsia="仿宋" w:cs="仿宋_GB2312"/>
                <w:color w:val="000000"/>
                <w:sz w:val="21"/>
                <w:szCs w:val="21"/>
                <w:lang w:eastAsia="zh-CN"/>
              </w:rPr>
            </w:pPr>
            <w:r>
              <w:rPr>
                <w:rFonts w:hint="eastAsia" w:ascii="仿宋" w:hAnsi="仿宋" w:eastAsia="仿宋" w:cs="仿宋_GB2312"/>
                <w:color w:val="000000"/>
                <w:sz w:val="21"/>
                <w:szCs w:val="21"/>
              </w:rPr>
              <w:t>目标1：完成全区</w:t>
            </w:r>
            <w:r>
              <w:rPr>
                <w:rFonts w:hint="eastAsia" w:ascii="仿宋" w:hAnsi="仿宋" w:eastAsia="仿宋" w:cs="仿宋_GB2312"/>
                <w:color w:val="000000"/>
                <w:sz w:val="21"/>
                <w:szCs w:val="21"/>
                <w:lang w:eastAsia="zh-CN"/>
              </w:rPr>
              <w:t>国有农用地</w:t>
            </w:r>
            <w:r>
              <w:rPr>
                <w:rFonts w:hint="eastAsia" w:ascii="仿宋" w:hAnsi="仿宋" w:eastAsia="仿宋" w:cs="仿宋_GB2312"/>
                <w:color w:val="000000"/>
                <w:sz w:val="21"/>
                <w:szCs w:val="21"/>
              </w:rPr>
              <w:t>确权</w:t>
            </w:r>
            <w:r>
              <w:rPr>
                <w:rFonts w:hint="eastAsia" w:ascii="仿宋" w:hAnsi="仿宋" w:eastAsia="仿宋" w:cs="仿宋_GB2312"/>
                <w:color w:val="000000"/>
                <w:sz w:val="21"/>
                <w:szCs w:val="21"/>
                <w:lang w:eastAsia="zh-CN"/>
              </w:rPr>
              <w:t>登记发</w:t>
            </w:r>
            <w:r>
              <w:rPr>
                <w:rFonts w:hint="eastAsia" w:ascii="仿宋" w:hAnsi="仿宋" w:eastAsia="仿宋" w:cs="仿宋_GB2312"/>
                <w:color w:val="000000"/>
                <w:sz w:val="21"/>
                <w:szCs w:val="21"/>
              </w:rPr>
              <w:t>证</w:t>
            </w:r>
            <w:r>
              <w:rPr>
                <w:rFonts w:hint="eastAsia" w:ascii="仿宋" w:hAnsi="仿宋" w:eastAsia="仿宋" w:cs="仿宋_GB2312"/>
                <w:color w:val="000000"/>
                <w:sz w:val="21"/>
                <w:szCs w:val="21"/>
                <w:lang w:eastAsia="zh-CN"/>
              </w:rPr>
              <w:t>和经营田现状调查</w:t>
            </w:r>
          </w:p>
          <w:p>
            <w:pPr>
              <w:autoSpaceDN w:val="0"/>
              <w:spacing w:line="400" w:lineRule="exact"/>
              <w:jc w:val="left"/>
              <w:textAlignment w:val="center"/>
              <w:rPr>
                <w:rFonts w:ascii="仿宋" w:hAnsi="仿宋" w:eastAsia="仿宋" w:cs="仿宋_GB2312"/>
                <w:color w:val="000000"/>
                <w:sz w:val="21"/>
                <w:szCs w:val="21"/>
              </w:rPr>
            </w:pPr>
            <w:r>
              <w:rPr>
                <w:rFonts w:hint="eastAsia" w:ascii="仿宋" w:hAnsi="仿宋" w:eastAsia="仿宋" w:cs="仿宋_GB2312"/>
                <w:color w:val="000000"/>
                <w:sz w:val="21"/>
                <w:szCs w:val="21"/>
              </w:rPr>
              <w:t>目标2：</w:t>
            </w:r>
            <w:r>
              <w:rPr>
                <w:rFonts w:hint="eastAsia" w:ascii="仿宋" w:hAnsi="仿宋" w:eastAsia="仿宋" w:cs="仿宋_GB2312"/>
                <w:color w:val="000000"/>
                <w:sz w:val="21"/>
                <w:szCs w:val="21"/>
                <w:lang w:eastAsia="zh-CN"/>
              </w:rPr>
              <w:t>加大对农民专业合作社和发展壮大村级集体经济的扶持力度</w:t>
            </w:r>
            <w:r>
              <w:rPr>
                <w:rFonts w:hint="eastAsia" w:ascii="仿宋" w:hAnsi="仿宋" w:eastAsia="仿宋" w:cs="仿宋_GB2312"/>
                <w:color w:val="000000"/>
                <w:sz w:val="21"/>
                <w:szCs w:val="21"/>
              </w:rPr>
              <w:t>。</w:t>
            </w:r>
          </w:p>
          <w:p>
            <w:pPr>
              <w:autoSpaceDN w:val="0"/>
              <w:spacing w:line="320" w:lineRule="exact"/>
              <w:jc w:val="left"/>
              <w:textAlignment w:val="center"/>
              <w:rPr>
                <w:rFonts w:ascii="仿宋" w:hAnsi="仿宋" w:eastAsia="仿宋" w:cs="仿宋_GB2312"/>
                <w:color w:val="000000"/>
                <w:sz w:val="21"/>
                <w:szCs w:val="21"/>
              </w:rPr>
            </w:pPr>
            <w:r>
              <w:rPr>
                <w:rFonts w:hint="eastAsia" w:ascii="仿宋" w:hAnsi="仿宋" w:eastAsia="仿宋" w:cs="仿宋_GB2312"/>
                <w:color w:val="000000"/>
                <w:sz w:val="21"/>
                <w:szCs w:val="21"/>
              </w:rPr>
              <w:t>目标3：</w:t>
            </w:r>
            <w:r>
              <w:rPr>
                <w:rFonts w:hint="eastAsia" w:ascii="仿宋" w:hAnsi="仿宋" w:eastAsia="仿宋" w:cs="仿宋_GB2312"/>
                <w:color w:val="000000"/>
                <w:sz w:val="21"/>
                <w:szCs w:val="21"/>
                <w:lang w:eastAsia="zh-CN"/>
              </w:rPr>
              <w:t>组织实施村级换届审计和减负工作检查</w:t>
            </w:r>
            <w:r>
              <w:rPr>
                <w:rFonts w:hint="eastAsia" w:ascii="仿宋" w:hAnsi="仿宋" w:eastAsia="仿宋" w:cs="仿宋_GB2312"/>
                <w:color w:val="000000"/>
                <w:sz w:val="21"/>
                <w:szCs w:val="21"/>
              </w:rPr>
              <w:t>。</w:t>
            </w:r>
          </w:p>
          <w:p>
            <w:pPr>
              <w:autoSpaceDN w:val="0"/>
              <w:spacing w:line="320" w:lineRule="exact"/>
              <w:jc w:val="left"/>
              <w:textAlignment w:val="center"/>
              <w:rPr>
                <w:rFonts w:hint="eastAsia" w:ascii="仿宋_GB2312" w:hAnsi="仿宋_GB2312" w:eastAsia="仿宋_GB2312" w:cs="仿宋_GB2312"/>
                <w:color w:val="000000"/>
                <w:sz w:val="21"/>
                <w:szCs w:val="21"/>
              </w:rPr>
            </w:pPr>
            <w:r>
              <w:rPr>
                <w:rFonts w:hint="eastAsia" w:ascii="仿宋" w:hAnsi="仿宋" w:eastAsia="仿宋" w:cs="仿宋_GB2312"/>
                <w:color w:val="000000"/>
                <w:sz w:val="21"/>
                <w:szCs w:val="21"/>
              </w:rPr>
              <w:t>目标4：组织开展全区农村集体产权制度改革</w:t>
            </w:r>
          </w:p>
        </w:tc>
        <w:tc>
          <w:tcPr>
            <w:tcW w:w="4585" w:type="dxa"/>
            <w:gridSpan w:val="9"/>
            <w:vAlign w:val="center"/>
          </w:tcPr>
          <w:p>
            <w:pPr>
              <w:autoSpaceDN w:val="0"/>
              <w:spacing w:line="400" w:lineRule="exact"/>
              <w:jc w:val="left"/>
              <w:textAlignment w:val="center"/>
              <w:rPr>
                <w:rFonts w:hint="eastAsia" w:ascii="仿宋" w:hAnsi="仿宋" w:eastAsia="仿宋" w:cs="仿宋_GB2312"/>
                <w:color w:val="000000"/>
                <w:sz w:val="21"/>
                <w:szCs w:val="21"/>
                <w:lang w:eastAsia="zh-CN"/>
              </w:rPr>
            </w:pPr>
            <w:r>
              <w:rPr>
                <w:rFonts w:hint="eastAsia" w:ascii="仿宋" w:hAnsi="仿宋" w:eastAsia="仿宋" w:cs="仿宋_GB2312"/>
                <w:color w:val="000000"/>
                <w:sz w:val="21"/>
                <w:szCs w:val="21"/>
              </w:rPr>
              <w:t>任务1：基本成全区</w:t>
            </w:r>
            <w:r>
              <w:rPr>
                <w:rFonts w:hint="eastAsia" w:ascii="仿宋" w:hAnsi="仿宋" w:eastAsia="仿宋" w:cs="仿宋_GB2312"/>
                <w:color w:val="000000"/>
                <w:sz w:val="21"/>
                <w:szCs w:val="21"/>
                <w:lang w:eastAsia="zh-CN"/>
              </w:rPr>
              <w:t>国有农用地</w:t>
            </w:r>
            <w:r>
              <w:rPr>
                <w:rFonts w:hint="eastAsia" w:ascii="仿宋" w:hAnsi="仿宋" w:eastAsia="仿宋" w:cs="仿宋_GB2312"/>
                <w:color w:val="000000"/>
                <w:sz w:val="21"/>
                <w:szCs w:val="21"/>
              </w:rPr>
              <w:t>确权</w:t>
            </w:r>
            <w:r>
              <w:rPr>
                <w:rFonts w:hint="eastAsia" w:ascii="仿宋" w:hAnsi="仿宋" w:eastAsia="仿宋" w:cs="仿宋_GB2312"/>
                <w:color w:val="000000"/>
                <w:sz w:val="21"/>
                <w:szCs w:val="21"/>
                <w:lang w:eastAsia="zh-CN"/>
              </w:rPr>
              <w:t>登记发</w:t>
            </w:r>
            <w:r>
              <w:rPr>
                <w:rFonts w:hint="eastAsia" w:ascii="仿宋" w:hAnsi="仿宋" w:eastAsia="仿宋" w:cs="仿宋_GB2312"/>
                <w:color w:val="000000"/>
                <w:sz w:val="21"/>
                <w:szCs w:val="21"/>
              </w:rPr>
              <w:t>证</w:t>
            </w:r>
            <w:r>
              <w:rPr>
                <w:rFonts w:hint="eastAsia" w:ascii="仿宋" w:hAnsi="仿宋" w:eastAsia="仿宋" w:cs="仿宋_GB2312"/>
                <w:color w:val="000000"/>
                <w:sz w:val="21"/>
                <w:szCs w:val="21"/>
                <w:lang w:eastAsia="zh-CN"/>
              </w:rPr>
              <w:t>和经营田现状调查</w:t>
            </w:r>
          </w:p>
          <w:p>
            <w:pPr>
              <w:autoSpaceDN w:val="0"/>
              <w:spacing w:line="400" w:lineRule="exact"/>
              <w:jc w:val="left"/>
              <w:textAlignment w:val="center"/>
              <w:rPr>
                <w:rFonts w:ascii="仿宋" w:hAnsi="仿宋" w:eastAsia="仿宋" w:cs="仿宋_GB2312"/>
                <w:bCs/>
                <w:color w:val="000000"/>
                <w:sz w:val="21"/>
                <w:szCs w:val="21"/>
              </w:rPr>
            </w:pPr>
            <w:r>
              <w:rPr>
                <w:rFonts w:hint="eastAsia" w:ascii="仿宋" w:hAnsi="仿宋" w:eastAsia="仿宋" w:cs="仿宋_GB2312"/>
                <w:color w:val="000000"/>
                <w:sz w:val="21"/>
                <w:szCs w:val="21"/>
              </w:rPr>
              <w:t>2：</w:t>
            </w:r>
            <w:r>
              <w:rPr>
                <w:rFonts w:hint="eastAsia" w:ascii="仿宋" w:hAnsi="仿宋" w:eastAsia="仿宋" w:cs="仿宋_GB2312"/>
                <w:bCs/>
                <w:color w:val="000000"/>
                <w:sz w:val="21"/>
                <w:szCs w:val="21"/>
                <w:lang w:eastAsia="zh-CN"/>
              </w:rPr>
              <w:t>对</w:t>
            </w:r>
            <w:r>
              <w:rPr>
                <w:rFonts w:hint="eastAsia" w:ascii="仿宋" w:hAnsi="仿宋" w:eastAsia="仿宋" w:cs="仿宋_GB2312"/>
                <w:bCs/>
                <w:color w:val="000000"/>
                <w:sz w:val="21"/>
                <w:szCs w:val="21"/>
                <w:lang w:val="en-US" w:eastAsia="zh-CN"/>
              </w:rPr>
              <w:t>10家农民专业合作社、5家家庭农场以及11个村下拨了扶持资金</w:t>
            </w:r>
            <w:r>
              <w:rPr>
                <w:rFonts w:hint="eastAsia" w:ascii="仿宋" w:hAnsi="仿宋" w:eastAsia="仿宋" w:cs="仿宋_GB2312"/>
                <w:bCs/>
                <w:color w:val="000000"/>
                <w:sz w:val="21"/>
                <w:szCs w:val="21"/>
              </w:rPr>
              <w:t>。</w:t>
            </w:r>
          </w:p>
          <w:p>
            <w:pPr>
              <w:autoSpaceDN w:val="0"/>
              <w:spacing w:line="320" w:lineRule="exact"/>
              <w:jc w:val="left"/>
              <w:textAlignment w:val="center"/>
              <w:rPr>
                <w:rFonts w:ascii="仿宋" w:hAnsi="仿宋" w:eastAsia="仿宋" w:cs="仿宋_GB2312"/>
                <w:bCs/>
                <w:color w:val="000000"/>
                <w:sz w:val="21"/>
                <w:szCs w:val="21"/>
              </w:rPr>
            </w:pPr>
            <w:r>
              <w:rPr>
                <w:rFonts w:hint="eastAsia" w:ascii="仿宋" w:hAnsi="仿宋" w:eastAsia="仿宋" w:cs="仿宋_GB2312"/>
                <w:bCs/>
                <w:color w:val="000000"/>
                <w:sz w:val="21"/>
                <w:szCs w:val="21"/>
              </w:rPr>
              <w:t>任务3：</w:t>
            </w:r>
            <w:r>
              <w:rPr>
                <w:rFonts w:hint="eastAsia" w:ascii="仿宋" w:hAnsi="仿宋" w:eastAsia="仿宋" w:cs="仿宋_GB2312"/>
                <w:bCs/>
                <w:color w:val="000000"/>
                <w:sz w:val="21"/>
                <w:szCs w:val="21"/>
                <w:lang w:eastAsia="zh-CN"/>
              </w:rPr>
              <w:t>完成了村级换届审计工作，开展</w:t>
            </w:r>
            <w:r>
              <w:rPr>
                <w:rFonts w:hint="eastAsia" w:ascii="仿宋" w:hAnsi="仿宋" w:eastAsia="仿宋" w:cs="仿宋_GB2312"/>
                <w:bCs/>
                <w:color w:val="000000"/>
                <w:sz w:val="21"/>
                <w:szCs w:val="21"/>
              </w:rPr>
              <w:t>全区内的</w:t>
            </w:r>
            <w:r>
              <w:rPr>
                <w:rFonts w:hint="eastAsia" w:ascii="仿宋" w:hAnsi="仿宋" w:eastAsia="仿宋" w:cs="仿宋_GB2312"/>
                <w:bCs/>
                <w:color w:val="000000"/>
                <w:sz w:val="21"/>
                <w:szCs w:val="21"/>
                <w:lang w:eastAsia="zh-CN"/>
              </w:rPr>
              <w:t>减负工作</w:t>
            </w:r>
            <w:r>
              <w:rPr>
                <w:rFonts w:hint="eastAsia" w:ascii="仿宋" w:hAnsi="仿宋" w:eastAsia="仿宋" w:cs="仿宋_GB2312"/>
                <w:bCs/>
                <w:color w:val="000000"/>
                <w:sz w:val="21"/>
                <w:szCs w:val="21"/>
              </w:rPr>
              <w:t>检查。</w:t>
            </w:r>
          </w:p>
          <w:p>
            <w:pPr>
              <w:autoSpaceDN w:val="0"/>
              <w:spacing w:line="320" w:lineRule="exact"/>
              <w:jc w:val="center"/>
              <w:textAlignment w:val="center"/>
              <w:rPr>
                <w:rFonts w:hint="eastAsia" w:ascii="仿宋_GB2312" w:hAnsi="仿宋_GB2312" w:eastAsia="仿宋_GB2312" w:cs="仿宋_GB2312"/>
                <w:color w:val="000000"/>
                <w:sz w:val="21"/>
                <w:szCs w:val="21"/>
              </w:rPr>
            </w:pPr>
            <w:r>
              <w:rPr>
                <w:rFonts w:hint="eastAsia" w:ascii="仿宋" w:hAnsi="仿宋" w:eastAsia="仿宋" w:cs="仿宋_GB2312"/>
                <w:bCs/>
                <w:color w:val="000000"/>
                <w:sz w:val="21"/>
                <w:szCs w:val="21"/>
              </w:rPr>
              <w:t>任务4：完成了农村产权制度改革的清产核资工作。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2" w:hRule="atLeast"/>
          <w:jc w:val="center"/>
        </w:trPr>
        <w:tc>
          <w:tcPr>
            <w:tcW w:w="1441" w:type="dxa"/>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（部门工作实绩，包含上级部门和市委市政府布置的重点工作、实事任务等，根据部门实际进行调整细化）</w:t>
            </w: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指标1：</w:t>
            </w:r>
            <w:r>
              <w:rPr>
                <w:rFonts w:hint="eastAsia" w:ascii="仿宋_GB2312" w:hAnsi="仿宋_GB2312" w:eastAsia="仿宋_GB2312" w:cs="仿宋_GB2312"/>
                <w:color w:val="000000"/>
                <w:sz w:val="18"/>
                <w:szCs w:val="18"/>
                <w:lang w:eastAsia="zh-CN"/>
              </w:rPr>
              <w:t>国有农用地确权和经营田现状调查</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质量合格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指标2：</w:t>
            </w:r>
            <w:r>
              <w:rPr>
                <w:rFonts w:hint="eastAsia" w:ascii="仿宋_GB2312" w:hAnsi="仿宋_GB2312" w:eastAsia="仿宋_GB2312" w:cs="仿宋_GB2312"/>
                <w:color w:val="000000"/>
                <w:sz w:val="18"/>
                <w:szCs w:val="18"/>
                <w:lang w:eastAsia="zh-CN"/>
              </w:rPr>
              <w:t>加大农民合作社和村集体经济扶持力度</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按要求完成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spacing w:line="320" w:lineRule="exact"/>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指标</w:t>
            </w:r>
            <w:r>
              <w:rPr>
                <w:rFonts w:hint="eastAsia" w:ascii="仿宋_GB2312" w:hAnsi="仿宋_GB2312" w:eastAsia="仿宋_GB2312" w:cs="仿宋_GB2312"/>
                <w:color w:val="000000"/>
                <w:sz w:val="18"/>
                <w:szCs w:val="18"/>
                <w:lang w:val="en-US" w:eastAsia="zh-CN"/>
              </w:rPr>
              <w:t>3</w:t>
            </w:r>
            <w:r>
              <w:rPr>
                <w:rFonts w:hint="eastAsia" w:ascii="仿宋_GB2312" w:hAnsi="仿宋_GB2312" w:eastAsia="仿宋_GB2312" w:cs="仿宋_GB2312"/>
                <w:color w:val="000000"/>
                <w:sz w:val="18"/>
                <w:szCs w:val="18"/>
                <w:lang w:eastAsia="zh-CN"/>
              </w:rPr>
              <w:t>：完成村级换届审计和减负检查</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按要求完成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指标1：</w:t>
            </w:r>
            <w:r>
              <w:rPr>
                <w:rFonts w:hint="eastAsia" w:ascii="仿宋_GB2312" w:hAnsi="仿宋_GB2312" w:eastAsia="仿宋_GB2312" w:cs="仿宋_GB2312"/>
                <w:color w:val="000000"/>
                <w:sz w:val="18"/>
                <w:szCs w:val="18"/>
                <w:lang w:eastAsia="zh-CN"/>
              </w:rPr>
              <w:t>完成国有农用地确权登记发证</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已按进度完成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指标2：</w:t>
            </w:r>
            <w:r>
              <w:rPr>
                <w:rFonts w:hint="eastAsia" w:ascii="仿宋_GB2312" w:hAnsi="仿宋_GB2312" w:eastAsia="仿宋_GB2312" w:cs="仿宋_GB2312"/>
                <w:color w:val="000000"/>
                <w:sz w:val="18"/>
                <w:szCs w:val="18"/>
                <w:lang w:eastAsia="zh-CN"/>
              </w:rPr>
              <w:t>完成全区村级换届审计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已按进度完成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指标</w:t>
            </w:r>
            <w:r>
              <w:rPr>
                <w:rFonts w:hint="eastAsia" w:ascii="仿宋_GB2312" w:hAnsi="仿宋_GB2312" w:eastAsia="仿宋_GB2312" w:cs="仿宋_GB2312"/>
                <w:color w:val="000000"/>
                <w:sz w:val="18"/>
                <w:szCs w:val="18"/>
                <w:lang w:val="en-US" w:eastAsia="zh-CN"/>
              </w:rPr>
              <w:t>3：下拨各类扶持资金</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已按进度下拨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指标1：</w:t>
            </w:r>
            <w:r>
              <w:rPr>
                <w:rFonts w:hint="eastAsia" w:ascii="仿宋_GB2312" w:hAnsi="仿宋_GB2312" w:eastAsia="仿宋_GB2312" w:cs="仿宋_GB2312"/>
                <w:color w:val="000000"/>
                <w:sz w:val="18"/>
                <w:szCs w:val="18"/>
                <w:lang w:eastAsia="zh-CN"/>
              </w:rPr>
              <w:t>按时完成国有农用地确权登记发证工作</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已按时间节点完成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指标2：</w:t>
            </w:r>
            <w:r>
              <w:rPr>
                <w:rFonts w:hint="eastAsia" w:ascii="仿宋_GB2312" w:hAnsi="仿宋_GB2312" w:eastAsia="仿宋_GB2312" w:cs="仿宋_GB2312"/>
                <w:color w:val="000000"/>
                <w:sz w:val="18"/>
                <w:szCs w:val="18"/>
                <w:lang w:eastAsia="zh-CN"/>
              </w:rPr>
              <w:t>及时下拨各类专项资金</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已按时下拨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lang w:eastAsia="zh-CN"/>
              </w:rPr>
              <w:t>指标</w:t>
            </w:r>
            <w:r>
              <w:rPr>
                <w:rFonts w:hint="eastAsia" w:ascii="仿宋_GB2312" w:hAnsi="仿宋_GB2312" w:eastAsia="仿宋_GB2312" w:cs="仿宋_GB2312"/>
                <w:color w:val="000000"/>
                <w:sz w:val="18"/>
                <w:szCs w:val="18"/>
                <w:lang w:val="en-US" w:eastAsia="zh-CN"/>
              </w:rPr>
              <w:t>3：及时完成上级交办的各类任务</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及时完成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指标1：</w:t>
            </w:r>
            <w:r>
              <w:rPr>
                <w:rFonts w:hint="eastAsia" w:ascii="仿宋_GB2312" w:hAnsi="仿宋_GB2312" w:eastAsia="仿宋_GB2312" w:cs="仿宋_GB2312"/>
                <w:color w:val="000000"/>
                <w:sz w:val="18"/>
                <w:szCs w:val="18"/>
                <w:lang w:eastAsia="zh-CN"/>
              </w:rPr>
              <w:t>经费支出控制在预算内</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按预算执行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lang w:eastAsia="zh-CN"/>
              </w:rPr>
            </w:pPr>
            <w:r>
              <w:rPr>
                <w:rFonts w:hint="eastAsia" w:ascii="仿宋_GB2312" w:hAnsi="仿宋_GB2312" w:eastAsia="仿宋_GB2312" w:cs="仿宋_GB2312"/>
                <w:color w:val="000000"/>
                <w:sz w:val="18"/>
                <w:szCs w:val="18"/>
              </w:rPr>
              <w:t>指标2：</w:t>
            </w:r>
            <w:r>
              <w:rPr>
                <w:rFonts w:hint="eastAsia" w:ascii="仿宋_GB2312" w:hAnsi="仿宋_GB2312" w:eastAsia="仿宋_GB2312" w:cs="仿宋_GB2312"/>
                <w:color w:val="000000"/>
                <w:sz w:val="18"/>
                <w:szCs w:val="18"/>
                <w:lang w:eastAsia="zh-CN"/>
              </w:rPr>
              <w:t>项目资金专款专用</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按要求执行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restart"/>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w:t>
            </w:r>
            <w:r>
              <w:rPr>
                <w:rFonts w:hint="eastAsia" w:ascii="仿宋" w:hAnsi="仿宋" w:eastAsia="仿宋" w:cs="仿宋_GB2312"/>
                <w:color w:val="000000"/>
                <w:sz w:val="18"/>
                <w:szCs w:val="18"/>
              </w:rPr>
              <w:t>农垦国有农用地确权登记发证和农村土地确权颁证工作</w:t>
            </w:r>
          </w:p>
          <w:p>
            <w:pPr>
              <w:autoSpaceDN w:val="0"/>
              <w:spacing w:line="3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w:t>
            </w:r>
            <w:r>
              <w:rPr>
                <w:rFonts w:hint="eastAsia" w:ascii="仿宋" w:hAnsi="仿宋" w:eastAsia="仿宋" w:cs="仿宋_GB2312"/>
                <w:color w:val="000000"/>
                <w:sz w:val="18"/>
                <w:szCs w:val="18"/>
              </w:rPr>
              <w:t>农村集体产权制度改革</w:t>
            </w:r>
          </w:p>
          <w:p>
            <w:pPr>
              <w:autoSpaceDN w:val="0"/>
              <w:spacing w:line="3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lang w:eastAsia="zh-CN"/>
              </w:rPr>
              <w:t>指标</w:t>
            </w:r>
            <w:r>
              <w:rPr>
                <w:rFonts w:hint="eastAsia" w:ascii="仿宋_GB2312" w:hAnsi="仿宋_GB2312" w:eastAsia="仿宋_GB2312" w:cs="仿宋_GB2312"/>
                <w:color w:val="000000"/>
                <w:sz w:val="18"/>
                <w:szCs w:val="18"/>
                <w:lang w:val="en-US" w:eastAsia="zh-CN"/>
              </w:rPr>
              <w:t>3：</w:t>
            </w:r>
            <w:r>
              <w:rPr>
                <w:rFonts w:hint="eastAsia" w:ascii="仿宋" w:hAnsi="仿宋" w:eastAsia="仿宋" w:cs="仿宋_GB2312"/>
                <w:color w:val="000000"/>
                <w:sz w:val="18"/>
                <w:szCs w:val="18"/>
              </w:rPr>
              <w:t>土地承包纠纷调处、农民负担监督管理和农民合作组织建设工作，得到了广泛好评</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 w:hAnsi="仿宋" w:eastAsia="仿宋" w:cs="仿宋_GB2312"/>
                <w:b/>
                <w:color w:val="000000"/>
                <w:sz w:val="24"/>
              </w:rPr>
              <w:t>社会效益良好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w:t>
            </w:r>
            <w:r>
              <w:rPr>
                <w:rFonts w:hint="eastAsia" w:ascii="仿宋" w:hAnsi="仿宋" w:eastAsia="仿宋" w:cs="仿宋_GB2312"/>
                <w:color w:val="000000"/>
                <w:sz w:val="18"/>
                <w:szCs w:val="18"/>
              </w:rPr>
              <w:t>对全区三个乡镇农村集体产权制度改革</w:t>
            </w:r>
          </w:p>
          <w:p>
            <w:pPr>
              <w:autoSpaceDN w:val="0"/>
              <w:spacing w:line="3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指标2：</w:t>
            </w:r>
            <w:r>
              <w:rPr>
                <w:rFonts w:hint="eastAsia" w:ascii="仿宋" w:hAnsi="仿宋" w:eastAsia="仿宋" w:cs="仿宋_GB2312"/>
                <w:color w:val="000000"/>
                <w:sz w:val="18"/>
                <w:szCs w:val="18"/>
              </w:rPr>
              <w:t>完成</w:t>
            </w:r>
            <w:r>
              <w:rPr>
                <w:rFonts w:hint="eastAsia" w:ascii="仿宋" w:hAnsi="仿宋" w:eastAsia="仿宋" w:cs="仿宋_GB2312"/>
                <w:color w:val="000000"/>
                <w:sz w:val="18"/>
                <w:szCs w:val="18"/>
                <w:lang w:eastAsia="zh-CN"/>
              </w:rPr>
              <w:t>了集体土地和国有农用</w:t>
            </w:r>
            <w:r>
              <w:rPr>
                <w:rFonts w:hint="eastAsia" w:ascii="仿宋" w:hAnsi="仿宋" w:eastAsia="仿宋" w:cs="仿宋_GB2312"/>
                <w:color w:val="000000"/>
                <w:sz w:val="18"/>
                <w:szCs w:val="18"/>
              </w:rPr>
              <w:t>地确权登记</w:t>
            </w:r>
            <w:r>
              <w:rPr>
                <w:rFonts w:hint="eastAsia" w:ascii="仿宋" w:hAnsi="仿宋" w:eastAsia="仿宋" w:cs="仿宋_GB2312"/>
                <w:color w:val="000000"/>
                <w:sz w:val="18"/>
                <w:szCs w:val="18"/>
                <w:lang w:eastAsia="zh-CN"/>
              </w:rPr>
              <w:t>发</w:t>
            </w:r>
            <w:r>
              <w:rPr>
                <w:rFonts w:hint="eastAsia" w:ascii="仿宋" w:hAnsi="仿宋" w:eastAsia="仿宋" w:cs="仿宋_GB2312"/>
                <w:color w:val="000000"/>
                <w:sz w:val="18"/>
                <w:szCs w:val="18"/>
              </w:rPr>
              <w:t>证工作</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促进了村集体增效，农民增收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vAlign w:val="center"/>
          </w:tcPr>
          <w:p>
            <w:pPr>
              <w:autoSpaceDN w:val="0"/>
              <w:spacing w:line="320" w:lineRule="exact"/>
              <w:jc w:val="left"/>
              <w:textAlignment w:val="center"/>
              <w:rPr>
                <w:rFonts w:hint="eastAsia" w:ascii="仿宋_GB2312" w:hAnsi="仿宋_GB2312" w:eastAsia="仿宋_GB2312" w:cs="仿宋_GB2312"/>
                <w:color w:val="000000"/>
                <w:sz w:val="18"/>
                <w:szCs w:val="18"/>
              </w:rPr>
            </w:pPr>
            <w:r>
              <w:rPr>
                <w:rFonts w:hint="eastAsia" w:ascii="仿宋_GB2312" w:hAnsi="仿宋_GB2312" w:eastAsia="仿宋_GB2312" w:cs="仿宋_GB2312"/>
                <w:color w:val="000000"/>
                <w:sz w:val="18"/>
                <w:szCs w:val="18"/>
              </w:rPr>
              <w:t>指标1：</w:t>
            </w:r>
            <w:r>
              <w:rPr>
                <w:rFonts w:hint="eastAsia" w:ascii="仿宋_GB2312" w:hAnsi="仿宋_GB2312" w:eastAsia="仿宋_GB2312" w:cs="仿宋_GB2312"/>
                <w:color w:val="000000"/>
                <w:sz w:val="18"/>
                <w:szCs w:val="18"/>
                <w:lang w:eastAsia="zh-CN"/>
              </w:rPr>
              <w:t>农业资源合理开发、利用和保护</w:t>
            </w:r>
          </w:p>
        </w:tc>
        <w:tc>
          <w:tcPr>
            <w:tcW w:w="2684" w:type="dxa"/>
            <w:gridSpan w:val="6"/>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生态效益良好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vAlign w:val="center"/>
          </w:tcPr>
          <w:p>
            <w:pPr>
              <w:spacing w:line="320" w:lineRule="exact"/>
              <w:rPr>
                <w:rFonts w:hint="eastAsia" w:ascii="仿宋_GB2312" w:hAnsi="仿宋_GB2312" w:eastAsia="仿宋_GB2312" w:cs="仿宋_GB2312"/>
                <w:sz w:val="24"/>
              </w:rPr>
            </w:pPr>
          </w:p>
        </w:tc>
        <w:tc>
          <w:tcPr>
            <w:tcW w:w="1549" w:type="dxa"/>
            <w:gridSpan w:val="4"/>
            <w:vMerge w:val="continue"/>
            <w:vAlign w:val="center"/>
          </w:tcPr>
          <w:p>
            <w:pPr>
              <w:autoSpaceDN w:val="0"/>
              <w:spacing w:line="320" w:lineRule="exact"/>
              <w:rPr>
                <w:rFonts w:hint="eastAsia" w:ascii="仿宋_GB2312" w:hAnsi="仿宋_GB2312" w:eastAsia="仿宋_GB2312" w:cs="仿宋_GB2312"/>
                <w:sz w:val="24"/>
              </w:rPr>
            </w:pPr>
          </w:p>
        </w:tc>
        <w:tc>
          <w:tcPr>
            <w:tcW w:w="1417"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vAlign w:val="center"/>
          </w:tcPr>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r>
              <w:rPr>
                <w:rFonts w:hint="eastAsia" w:ascii="仿宋_GB2312" w:hAnsi="仿宋_GB2312" w:eastAsia="仿宋_GB2312" w:cs="仿宋_GB2312"/>
                <w:color w:val="000000"/>
                <w:sz w:val="18"/>
                <w:szCs w:val="18"/>
              </w:rPr>
              <w:t>指</w:t>
            </w:r>
            <w:r>
              <w:rPr>
                <w:rFonts w:hint="eastAsia" w:ascii="仿宋_GB2312" w:hAnsi="仿宋_GB2312" w:eastAsia="仿宋_GB2312" w:cs="仿宋_GB2312"/>
                <w:color w:val="000000"/>
                <w:sz w:val="18"/>
                <w:szCs w:val="18"/>
                <w:lang w:eastAsia="zh-CN"/>
              </w:rPr>
              <w:t>群众满意度</w:t>
            </w:r>
            <w:r>
              <w:rPr>
                <w:rFonts w:hint="eastAsia" w:ascii="仿宋_GB2312" w:hAnsi="仿宋_GB2312" w:eastAsia="仿宋_GB2312" w:cs="仿宋_GB2312"/>
                <w:color w:val="000000"/>
                <w:sz w:val="18"/>
                <w:szCs w:val="18"/>
                <w:lang w:val="en-US" w:eastAsia="zh-CN"/>
              </w:rPr>
              <w:t>95%以上</w:t>
            </w:r>
          </w:p>
          <w:p>
            <w:pPr>
              <w:autoSpaceDN w:val="0"/>
              <w:spacing w:line="320" w:lineRule="exact"/>
              <w:jc w:val="left"/>
              <w:textAlignment w:val="center"/>
              <w:rPr>
                <w:rFonts w:hint="default" w:ascii="仿宋_GB2312" w:hAnsi="仿宋_GB2312" w:eastAsia="仿宋_GB2312" w:cs="仿宋_GB2312"/>
                <w:color w:val="000000"/>
                <w:sz w:val="18"/>
                <w:szCs w:val="18"/>
                <w:lang w:val="en-US" w:eastAsia="zh-CN"/>
              </w:rPr>
            </w:pPr>
          </w:p>
        </w:tc>
        <w:tc>
          <w:tcPr>
            <w:tcW w:w="2684" w:type="dxa"/>
            <w:gridSpan w:val="6"/>
            <w:vAlign w:val="center"/>
          </w:tcPr>
          <w:p>
            <w:pPr>
              <w:autoSpaceDN w:val="0"/>
              <w:spacing w:line="320" w:lineRule="exact"/>
              <w:jc w:val="center"/>
              <w:textAlignment w:val="center"/>
              <w:rPr>
                <w:rFonts w:hint="default" w:ascii="仿宋_GB2312" w:hAnsi="仿宋_GB2312" w:eastAsia="仿宋" w:cs="仿宋_GB2312"/>
                <w:b/>
                <w:color w:val="000000"/>
                <w:sz w:val="24"/>
                <w:lang w:val="en-US" w:eastAsia="zh-CN"/>
              </w:rPr>
            </w:pPr>
            <w:r>
              <w:rPr>
                <w:rFonts w:hint="eastAsia" w:ascii="仿宋" w:hAnsi="仿宋" w:eastAsia="仿宋" w:cs="仿宋_GB2312"/>
                <w:b/>
                <w:color w:val="000000"/>
                <w:sz w:val="24"/>
              </w:rPr>
              <w:t>群众反映良好，满</w:t>
            </w:r>
            <w:r>
              <w:rPr>
                <w:rFonts w:hint="eastAsia" w:ascii="仿宋" w:hAnsi="仿宋" w:eastAsia="仿宋" w:cs="仿宋_GB2312"/>
                <w:b/>
                <w:color w:val="000000"/>
                <w:sz w:val="24"/>
                <w:lang w:eastAsia="zh-CN"/>
              </w:rPr>
              <w:t>意度</w:t>
            </w:r>
            <w:r>
              <w:rPr>
                <w:rFonts w:hint="eastAsia" w:ascii="仿宋" w:hAnsi="仿宋" w:eastAsia="仿宋" w:cs="仿宋_GB2312"/>
                <w:b/>
                <w:color w:val="000000"/>
                <w:sz w:val="24"/>
                <w:lang w:val="en-US" w:eastAsia="zh-CN"/>
              </w:rPr>
              <w:t>96%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肖华伟</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党组副书记、副站长</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区农经站</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陈劲</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会计</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区农经站</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陈拥华</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办公室主任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区农经站</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李岳阶</w:t>
            </w:r>
          </w:p>
        </w:tc>
        <w:tc>
          <w:tcPr>
            <w:tcW w:w="3561" w:type="dxa"/>
            <w:gridSpan w:val="6"/>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减负办主任</w:t>
            </w:r>
          </w:p>
        </w:tc>
        <w:tc>
          <w:tcPr>
            <w:tcW w:w="1479" w:type="dxa"/>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区农经站</w:t>
            </w:r>
          </w:p>
        </w:tc>
        <w:tc>
          <w:tcPr>
            <w:tcW w:w="3106" w:type="dxa"/>
            <w:gridSpan w:val="8"/>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35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34" w:hRule="atLeast"/>
          <w:jc w:val="center"/>
        </w:trPr>
        <w:tc>
          <w:tcPr>
            <w:tcW w:w="9800" w:type="dxa"/>
            <w:gridSpan w:val="17"/>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w:t>
            </w:r>
            <w:r>
              <w:rPr>
                <w:rFonts w:hint="eastAsia" w:eastAsia="仿宋_GB2312"/>
                <w:sz w:val="24"/>
                <w:lang w:eastAsia="zh-CN"/>
              </w:rPr>
              <w:t>股</w:t>
            </w:r>
            <w:r>
              <w:rPr>
                <w:rFonts w:hint="eastAsia" w:eastAsia="仿宋_GB2312"/>
                <w:sz w:val="24"/>
              </w:rPr>
              <w:t>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4"/>
        <w:tblW w:w="9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492" w:type="dxa"/>
            <w:vAlign w:val="top"/>
          </w:tcPr>
          <w:p>
            <w:pPr>
              <w:widowControl/>
              <w:spacing w:line="900" w:lineRule="atLeast"/>
              <w:jc w:val="both"/>
              <w:rPr>
                <w:rFonts w:ascii="宋体" w:hAnsi="宋体" w:cs="宋体"/>
                <w:kern w:val="0"/>
                <w:sz w:val="44"/>
                <w:szCs w:val="44"/>
              </w:rPr>
            </w:pPr>
          </w:p>
          <w:p>
            <w:pPr>
              <w:widowControl/>
              <w:spacing w:line="480" w:lineRule="auto"/>
              <w:ind w:firstLine="480"/>
              <w:rPr>
                <w:rFonts w:hint="eastAsia" w:ascii="宋体" w:hAnsi="宋体" w:cs="宋体"/>
                <w:color w:val="333333"/>
                <w:kern w:val="0"/>
                <w:sz w:val="24"/>
                <w:szCs w:val="24"/>
              </w:rPr>
            </w:pPr>
          </w:p>
          <w:p>
            <w:pPr>
              <w:ind w:firstLine="800" w:firstLineChars="250"/>
              <w:rPr>
                <w:rFonts w:hint="eastAsia" w:ascii="华文仿宋" w:hAnsi="华文仿宋" w:eastAsia="华文仿宋"/>
                <w:sz w:val="32"/>
                <w:szCs w:val="32"/>
              </w:rPr>
            </w:pPr>
            <w:r>
              <w:rPr>
                <w:rFonts w:hint="eastAsia" w:ascii="华文仿宋" w:hAnsi="华文仿宋" w:eastAsia="华文仿宋"/>
                <w:sz w:val="32"/>
                <w:szCs w:val="32"/>
              </w:rPr>
              <w:t>为加强财政支出绩效管理，优化财政支出结构，逐步探索和建立科学、高效的财政支出绩效评价机制，强化财政支出绩效理念和责任意识，根据君山区财政局《关于开展20</w:t>
            </w:r>
            <w:r>
              <w:rPr>
                <w:rFonts w:hint="eastAsia" w:ascii="华文仿宋" w:hAnsi="华文仿宋" w:eastAsia="华文仿宋"/>
                <w:sz w:val="32"/>
                <w:szCs w:val="32"/>
                <w:lang w:val="en-US" w:eastAsia="zh-CN"/>
              </w:rPr>
              <w:t>21</w:t>
            </w:r>
            <w:r>
              <w:rPr>
                <w:rFonts w:hint="eastAsia" w:ascii="华文仿宋" w:hAnsi="华文仿宋" w:eastAsia="华文仿宋"/>
                <w:sz w:val="32"/>
                <w:szCs w:val="32"/>
              </w:rPr>
              <w:t>年财政支出绩效</w:t>
            </w:r>
            <w:r>
              <w:rPr>
                <w:rFonts w:hint="eastAsia" w:ascii="华文仿宋" w:hAnsi="华文仿宋" w:eastAsia="华文仿宋"/>
                <w:sz w:val="32"/>
                <w:szCs w:val="32"/>
                <w:lang w:eastAsia="zh-CN"/>
              </w:rPr>
              <w:t>自</w:t>
            </w:r>
            <w:r>
              <w:rPr>
                <w:rFonts w:hint="eastAsia" w:ascii="华文仿宋" w:hAnsi="华文仿宋" w:eastAsia="华文仿宋"/>
                <w:sz w:val="32"/>
                <w:szCs w:val="32"/>
              </w:rPr>
              <w:t>评工作的通知》（岳君财发〔202</w:t>
            </w:r>
            <w:r>
              <w:rPr>
                <w:rFonts w:hint="eastAsia" w:ascii="华文仿宋" w:hAnsi="华文仿宋" w:eastAsia="华文仿宋"/>
                <w:sz w:val="32"/>
                <w:szCs w:val="32"/>
                <w:lang w:val="en-US" w:eastAsia="zh-CN"/>
              </w:rPr>
              <w:t>1</w:t>
            </w:r>
            <w:r>
              <w:rPr>
                <w:rFonts w:hint="eastAsia" w:ascii="华文仿宋" w:hAnsi="华文仿宋" w:eastAsia="华文仿宋"/>
                <w:sz w:val="32"/>
                <w:szCs w:val="32"/>
              </w:rPr>
              <w:t>〕1</w:t>
            </w:r>
            <w:r>
              <w:rPr>
                <w:rFonts w:hint="eastAsia" w:ascii="华文仿宋" w:hAnsi="华文仿宋" w:eastAsia="华文仿宋"/>
                <w:sz w:val="32"/>
                <w:szCs w:val="32"/>
                <w:lang w:val="en-US" w:eastAsia="zh-CN"/>
              </w:rPr>
              <w:t>0</w:t>
            </w:r>
            <w:r>
              <w:rPr>
                <w:rFonts w:hint="eastAsia" w:ascii="华文仿宋" w:hAnsi="华文仿宋" w:eastAsia="华文仿宋"/>
                <w:sz w:val="32"/>
                <w:szCs w:val="32"/>
              </w:rPr>
              <w:t>号）文件要求，现将我局20</w:t>
            </w:r>
            <w:r>
              <w:rPr>
                <w:rFonts w:hint="eastAsia" w:ascii="华文仿宋" w:hAnsi="华文仿宋" w:eastAsia="华文仿宋"/>
                <w:sz w:val="32"/>
                <w:szCs w:val="32"/>
                <w:lang w:val="en-US" w:eastAsia="zh-CN"/>
              </w:rPr>
              <w:t>20</w:t>
            </w:r>
            <w:r>
              <w:rPr>
                <w:rFonts w:hint="eastAsia" w:ascii="华文仿宋" w:hAnsi="华文仿宋" w:eastAsia="华文仿宋"/>
                <w:sz w:val="32"/>
                <w:szCs w:val="32"/>
              </w:rPr>
              <w:t>年度部门整体支出绩效自评情况报告如下： </w:t>
            </w:r>
          </w:p>
          <w:p>
            <w:pPr>
              <w:ind w:firstLine="800" w:firstLineChars="250"/>
              <w:rPr>
                <w:rFonts w:hint="eastAsia" w:ascii="华文仿宋" w:hAnsi="华文仿宋" w:eastAsia="华文仿宋"/>
                <w:sz w:val="32"/>
                <w:szCs w:val="32"/>
              </w:rPr>
            </w:pPr>
            <w:r>
              <w:rPr>
                <w:rFonts w:hint="eastAsia" w:ascii="华文仿宋" w:hAnsi="华文仿宋" w:eastAsia="华文仿宋"/>
                <w:sz w:val="32"/>
                <w:szCs w:val="32"/>
              </w:rPr>
              <w:t> 一、部门概况</w:t>
            </w:r>
          </w:p>
          <w:p>
            <w:pPr>
              <w:ind w:firstLine="800" w:firstLineChars="250"/>
              <w:rPr>
                <w:rFonts w:hint="eastAsia" w:ascii="华文仿宋" w:hAnsi="华文仿宋" w:eastAsia="华文仿宋"/>
                <w:sz w:val="32"/>
                <w:szCs w:val="32"/>
              </w:rPr>
            </w:pPr>
            <w:r>
              <w:rPr>
                <w:rFonts w:hint="eastAsia" w:ascii="华文仿宋" w:hAnsi="华文仿宋" w:eastAsia="华文仿宋"/>
                <w:sz w:val="32"/>
                <w:szCs w:val="32"/>
              </w:rPr>
              <w:t>部门基本情况:</w:t>
            </w:r>
          </w:p>
          <w:p>
            <w:pPr>
              <w:ind w:firstLine="800" w:firstLineChars="250"/>
              <w:rPr>
                <w:rFonts w:hint="eastAsia" w:ascii="华文仿宋" w:hAnsi="华文仿宋" w:eastAsia="华文仿宋"/>
                <w:sz w:val="32"/>
                <w:szCs w:val="32"/>
              </w:rPr>
            </w:pPr>
            <w:r>
              <w:rPr>
                <w:rFonts w:hint="eastAsia" w:ascii="华文仿宋" w:hAnsi="华文仿宋" w:eastAsia="华文仿宋"/>
                <w:sz w:val="32"/>
                <w:szCs w:val="32"/>
              </w:rPr>
              <w:t>主要职能：我站内设4个机构，3个非独立核算二级机构。主要负责农村土地管理、国有农用地管理、农村村级财务管理、农民负担监督管理、农民专业合作社、农垦事务协调、农村党风廉政建设以及农村财务管理三资平台建设等工作。</w:t>
            </w:r>
          </w:p>
          <w:p>
            <w:pPr>
              <w:ind w:firstLine="800" w:firstLineChars="250"/>
              <w:rPr>
                <w:rFonts w:hint="eastAsia" w:ascii="华文仿宋" w:hAnsi="华文仿宋" w:eastAsia="华文仿宋"/>
                <w:sz w:val="32"/>
                <w:szCs w:val="32"/>
              </w:rPr>
            </w:pPr>
            <w:r>
              <w:rPr>
                <w:rFonts w:hint="eastAsia" w:ascii="华文仿宋" w:hAnsi="华文仿宋" w:eastAsia="华文仿宋"/>
                <w:sz w:val="32"/>
                <w:szCs w:val="32"/>
              </w:rPr>
              <w:t>人员编制情况：我站20</w:t>
            </w:r>
            <w:r>
              <w:rPr>
                <w:rFonts w:hint="eastAsia" w:ascii="华文仿宋" w:hAnsi="华文仿宋" w:eastAsia="华文仿宋"/>
                <w:sz w:val="32"/>
                <w:szCs w:val="32"/>
                <w:lang w:val="en-US" w:eastAsia="zh-CN"/>
              </w:rPr>
              <w:t>20</w:t>
            </w:r>
            <w:r>
              <w:rPr>
                <w:rFonts w:hint="eastAsia" w:ascii="华文仿宋" w:hAnsi="华文仿宋" w:eastAsia="华文仿宋"/>
                <w:sz w:val="32"/>
                <w:szCs w:val="32"/>
              </w:rPr>
              <w:t>年年末实有人数为</w:t>
            </w:r>
            <w:r>
              <w:rPr>
                <w:rFonts w:hint="eastAsia" w:ascii="华文仿宋" w:hAnsi="华文仿宋" w:eastAsia="华文仿宋"/>
                <w:sz w:val="32"/>
                <w:szCs w:val="32"/>
                <w:lang w:val="en-US" w:eastAsia="zh-CN"/>
              </w:rPr>
              <w:t>25</w:t>
            </w:r>
            <w:r>
              <w:rPr>
                <w:rFonts w:hint="eastAsia" w:ascii="华文仿宋" w:hAnsi="华文仿宋" w:eastAsia="华文仿宋"/>
                <w:sz w:val="32"/>
                <w:szCs w:val="32"/>
              </w:rPr>
              <w:t>人，其中：参公事业编制人员</w:t>
            </w:r>
            <w:r>
              <w:rPr>
                <w:rFonts w:hint="eastAsia" w:ascii="华文仿宋" w:hAnsi="华文仿宋" w:eastAsia="华文仿宋"/>
                <w:sz w:val="32"/>
                <w:szCs w:val="32"/>
                <w:lang w:val="en-US" w:eastAsia="zh-CN"/>
              </w:rPr>
              <w:t>9</w:t>
            </w:r>
            <w:r>
              <w:rPr>
                <w:rFonts w:hint="eastAsia" w:ascii="华文仿宋" w:hAnsi="华文仿宋" w:eastAsia="华文仿宋"/>
                <w:sz w:val="32"/>
                <w:szCs w:val="32"/>
              </w:rPr>
              <w:t>人，事业编制人员</w:t>
            </w:r>
            <w:r>
              <w:rPr>
                <w:rFonts w:hint="eastAsia" w:ascii="华文仿宋" w:hAnsi="华文仿宋" w:eastAsia="华文仿宋"/>
                <w:sz w:val="32"/>
                <w:szCs w:val="32"/>
                <w:lang w:val="en-US" w:eastAsia="zh-CN"/>
              </w:rPr>
              <w:t>10</w:t>
            </w:r>
            <w:r>
              <w:rPr>
                <w:rFonts w:hint="eastAsia" w:ascii="华文仿宋" w:hAnsi="华文仿宋" w:eastAsia="华文仿宋"/>
                <w:sz w:val="32"/>
                <w:szCs w:val="32"/>
              </w:rPr>
              <w:t>人，退休人员</w:t>
            </w:r>
            <w:r>
              <w:rPr>
                <w:rFonts w:hint="eastAsia" w:ascii="华文仿宋" w:hAnsi="华文仿宋" w:eastAsia="华文仿宋"/>
                <w:sz w:val="32"/>
                <w:szCs w:val="32"/>
                <w:lang w:val="en-US" w:eastAsia="zh-CN"/>
              </w:rPr>
              <w:t>6</w:t>
            </w:r>
            <w:r>
              <w:rPr>
                <w:rFonts w:hint="eastAsia" w:ascii="华文仿宋" w:hAnsi="华文仿宋" w:eastAsia="华文仿宋"/>
                <w:sz w:val="32"/>
                <w:szCs w:val="32"/>
              </w:rPr>
              <w:t>人。</w:t>
            </w:r>
          </w:p>
          <w:p>
            <w:pPr>
              <w:ind w:firstLine="800" w:firstLineChars="250"/>
              <w:rPr>
                <w:rFonts w:hint="eastAsia" w:ascii="华文仿宋" w:hAnsi="华文仿宋" w:eastAsia="华文仿宋"/>
                <w:sz w:val="32"/>
                <w:szCs w:val="32"/>
              </w:rPr>
            </w:pPr>
            <w:r>
              <w:rPr>
                <w:rFonts w:hint="eastAsia" w:ascii="华文仿宋" w:hAnsi="华文仿宋" w:eastAsia="华文仿宋"/>
                <w:sz w:val="32"/>
                <w:szCs w:val="32"/>
              </w:rPr>
              <w:t>20</w:t>
            </w:r>
            <w:r>
              <w:rPr>
                <w:rFonts w:hint="eastAsia" w:ascii="华文仿宋" w:hAnsi="华文仿宋" w:eastAsia="华文仿宋"/>
                <w:sz w:val="32"/>
                <w:szCs w:val="32"/>
                <w:lang w:val="en-US" w:eastAsia="zh-CN"/>
              </w:rPr>
              <w:t>20</w:t>
            </w:r>
            <w:r>
              <w:rPr>
                <w:rFonts w:hint="eastAsia" w:ascii="华文仿宋" w:hAnsi="华文仿宋" w:eastAsia="华文仿宋"/>
                <w:sz w:val="32"/>
                <w:szCs w:val="32"/>
              </w:rPr>
              <w:t>年财政批复预算总收入</w:t>
            </w:r>
            <w:r>
              <w:rPr>
                <w:rFonts w:hint="eastAsia" w:ascii="华文仿宋" w:hAnsi="华文仿宋" w:eastAsia="华文仿宋"/>
                <w:sz w:val="32"/>
                <w:szCs w:val="32"/>
                <w:lang w:val="en-US" w:eastAsia="zh-CN"/>
              </w:rPr>
              <w:t>422.83</w:t>
            </w:r>
            <w:r>
              <w:rPr>
                <w:rFonts w:hint="eastAsia" w:ascii="华文仿宋" w:hAnsi="华文仿宋" w:eastAsia="华文仿宋"/>
                <w:sz w:val="32"/>
                <w:szCs w:val="32"/>
              </w:rPr>
              <w:t>万元，其中：一般公共预算经费拨款</w:t>
            </w:r>
            <w:r>
              <w:rPr>
                <w:rFonts w:hint="eastAsia" w:ascii="华文仿宋" w:hAnsi="华文仿宋" w:eastAsia="华文仿宋"/>
                <w:sz w:val="32"/>
                <w:szCs w:val="32"/>
                <w:lang w:val="en-US" w:eastAsia="zh-CN"/>
              </w:rPr>
              <w:t>422.83</w:t>
            </w:r>
            <w:r>
              <w:rPr>
                <w:rFonts w:hint="eastAsia" w:ascii="华文仿宋" w:hAnsi="华文仿宋" w:eastAsia="华文仿宋"/>
                <w:sz w:val="32"/>
                <w:szCs w:val="32"/>
              </w:rPr>
              <w:t>万元。预算总支出</w:t>
            </w:r>
            <w:r>
              <w:rPr>
                <w:rFonts w:hint="eastAsia" w:ascii="华文仿宋" w:hAnsi="华文仿宋" w:eastAsia="华文仿宋"/>
                <w:sz w:val="32"/>
                <w:szCs w:val="32"/>
                <w:lang w:val="en-US" w:eastAsia="zh-CN"/>
              </w:rPr>
              <w:t>422.83</w:t>
            </w:r>
            <w:r>
              <w:rPr>
                <w:rFonts w:hint="eastAsia" w:ascii="华文仿宋" w:hAnsi="华文仿宋" w:eastAsia="华文仿宋"/>
                <w:sz w:val="32"/>
                <w:szCs w:val="32"/>
              </w:rPr>
              <w:t>万元，其中：基本支出</w:t>
            </w:r>
            <w:r>
              <w:rPr>
                <w:rFonts w:hint="eastAsia" w:ascii="华文仿宋" w:hAnsi="华文仿宋" w:eastAsia="华文仿宋"/>
                <w:sz w:val="32"/>
                <w:szCs w:val="32"/>
                <w:lang w:val="en-US" w:eastAsia="zh-CN"/>
              </w:rPr>
              <w:t>232.83</w:t>
            </w:r>
            <w:r>
              <w:rPr>
                <w:rFonts w:hint="eastAsia" w:ascii="华文仿宋" w:hAnsi="华文仿宋" w:eastAsia="华文仿宋"/>
                <w:sz w:val="32"/>
                <w:szCs w:val="32"/>
              </w:rPr>
              <w:t>万元（工资福利支出</w:t>
            </w:r>
            <w:r>
              <w:rPr>
                <w:rFonts w:hint="eastAsia" w:ascii="华文仿宋" w:hAnsi="华文仿宋" w:eastAsia="华文仿宋"/>
                <w:sz w:val="32"/>
                <w:szCs w:val="32"/>
                <w:lang w:val="en-US" w:eastAsia="zh-CN"/>
              </w:rPr>
              <w:t>193.62</w:t>
            </w:r>
            <w:r>
              <w:rPr>
                <w:rFonts w:hint="eastAsia" w:ascii="华文仿宋" w:hAnsi="华文仿宋" w:eastAsia="华文仿宋"/>
                <w:sz w:val="32"/>
                <w:szCs w:val="32"/>
              </w:rPr>
              <w:t>万元，一般商品和服务支出</w:t>
            </w:r>
            <w:r>
              <w:rPr>
                <w:rFonts w:hint="eastAsia" w:ascii="华文仿宋" w:hAnsi="华文仿宋" w:eastAsia="华文仿宋"/>
                <w:sz w:val="32"/>
                <w:szCs w:val="32"/>
                <w:lang w:val="en-US" w:eastAsia="zh-CN"/>
              </w:rPr>
              <w:t>25.21</w:t>
            </w:r>
            <w:r>
              <w:rPr>
                <w:rFonts w:hint="eastAsia" w:ascii="华文仿宋" w:hAnsi="华文仿宋" w:eastAsia="华文仿宋"/>
                <w:sz w:val="32"/>
                <w:szCs w:val="32"/>
              </w:rPr>
              <w:t>万元，对个人和家庭补助</w:t>
            </w:r>
            <w:r>
              <w:rPr>
                <w:rFonts w:hint="eastAsia" w:ascii="华文仿宋" w:hAnsi="华文仿宋" w:eastAsia="华文仿宋"/>
                <w:sz w:val="32"/>
                <w:szCs w:val="32"/>
                <w:lang w:val="en-US" w:eastAsia="zh-CN"/>
              </w:rPr>
              <w:t>14</w:t>
            </w:r>
            <w:r>
              <w:rPr>
                <w:rFonts w:hint="eastAsia" w:ascii="华文仿宋" w:hAnsi="华文仿宋" w:eastAsia="华文仿宋"/>
                <w:sz w:val="32"/>
                <w:szCs w:val="32"/>
              </w:rPr>
              <w:t>万元）；项目支出</w:t>
            </w:r>
            <w:r>
              <w:rPr>
                <w:rFonts w:hint="eastAsia" w:ascii="华文仿宋" w:hAnsi="华文仿宋" w:eastAsia="华文仿宋"/>
                <w:sz w:val="32"/>
                <w:szCs w:val="32"/>
                <w:lang w:val="en-US" w:eastAsia="zh-CN"/>
              </w:rPr>
              <w:t>190</w:t>
            </w:r>
            <w:r>
              <w:rPr>
                <w:rFonts w:hint="eastAsia" w:ascii="华文仿宋" w:hAnsi="华文仿宋" w:eastAsia="华文仿宋"/>
                <w:sz w:val="32"/>
                <w:szCs w:val="32"/>
              </w:rPr>
              <w:t>万元。</w:t>
            </w:r>
          </w:p>
          <w:p>
            <w:pPr>
              <w:ind w:firstLine="798" w:firstLineChars="249"/>
              <w:rPr>
                <w:rFonts w:hint="eastAsia" w:ascii="华文仿宋" w:hAnsi="华文仿宋" w:eastAsia="华文仿宋"/>
                <w:b/>
                <w:sz w:val="32"/>
                <w:szCs w:val="32"/>
              </w:rPr>
            </w:pPr>
            <w:r>
              <w:rPr>
                <w:rFonts w:hint="eastAsia" w:ascii="华文仿宋" w:hAnsi="华文仿宋" w:eastAsia="华文仿宋"/>
                <w:b/>
                <w:sz w:val="32"/>
                <w:szCs w:val="32"/>
              </w:rPr>
              <w:t>二、整体支出情况</w:t>
            </w:r>
          </w:p>
          <w:p>
            <w:pPr>
              <w:ind w:firstLine="800" w:firstLineChars="250"/>
              <w:rPr>
                <w:rFonts w:hint="eastAsia" w:ascii="华文仿宋" w:hAnsi="华文仿宋" w:eastAsia="华文仿宋"/>
                <w:color w:val="FF0000"/>
                <w:sz w:val="32"/>
                <w:szCs w:val="32"/>
              </w:rPr>
            </w:pPr>
            <w:r>
              <w:rPr>
                <w:rFonts w:hint="eastAsia" w:ascii="华文仿宋" w:hAnsi="华文仿宋" w:eastAsia="华文仿宋"/>
                <w:sz w:val="32"/>
                <w:szCs w:val="32"/>
              </w:rPr>
              <w:t>20</w:t>
            </w:r>
            <w:r>
              <w:rPr>
                <w:rFonts w:hint="eastAsia" w:ascii="华文仿宋" w:hAnsi="华文仿宋" w:eastAsia="华文仿宋"/>
                <w:sz w:val="32"/>
                <w:szCs w:val="32"/>
                <w:lang w:val="en-US" w:eastAsia="zh-CN"/>
              </w:rPr>
              <w:t>20</w:t>
            </w:r>
            <w:r>
              <w:rPr>
                <w:rFonts w:hint="eastAsia" w:ascii="华文仿宋" w:hAnsi="华文仿宋" w:eastAsia="华文仿宋"/>
                <w:sz w:val="32"/>
                <w:szCs w:val="32"/>
              </w:rPr>
              <w:t>年总收入为</w:t>
            </w:r>
            <w:r>
              <w:rPr>
                <w:rFonts w:hint="eastAsia" w:ascii="华文仿宋" w:hAnsi="华文仿宋" w:eastAsia="华文仿宋"/>
                <w:sz w:val="32"/>
                <w:szCs w:val="32"/>
                <w:lang w:val="en-US" w:eastAsia="zh-CN"/>
              </w:rPr>
              <w:t>1216.02</w:t>
            </w:r>
            <w:r>
              <w:rPr>
                <w:rFonts w:hint="eastAsia" w:ascii="华文仿宋" w:hAnsi="华文仿宋" w:eastAsia="华文仿宋"/>
                <w:sz w:val="32"/>
                <w:szCs w:val="32"/>
              </w:rPr>
              <w:t>万元。其中：20</w:t>
            </w:r>
            <w:r>
              <w:rPr>
                <w:rFonts w:hint="eastAsia" w:ascii="华文仿宋" w:hAnsi="华文仿宋" w:eastAsia="华文仿宋"/>
                <w:sz w:val="32"/>
                <w:szCs w:val="32"/>
                <w:lang w:val="en-US" w:eastAsia="zh-CN"/>
              </w:rPr>
              <w:t>20</w:t>
            </w:r>
            <w:r>
              <w:rPr>
                <w:rFonts w:hint="eastAsia" w:ascii="华文仿宋" w:hAnsi="华文仿宋" w:eastAsia="华文仿宋"/>
                <w:sz w:val="32"/>
                <w:szCs w:val="32"/>
              </w:rPr>
              <w:t>年财政补助收入为</w:t>
            </w:r>
            <w:r>
              <w:rPr>
                <w:rFonts w:hint="eastAsia" w:ascii="华文仿宋" w:hAnsi="华文仿宋" w:eastAsia="华文仿宋"/>
                <w:sz w:val="32"/>
                <w:szCs w:val="32"/>
                <w:lang w:val="en-US" w:eastAsia="zh-CN"/>
              </w:rPr>
              <w:t>1216.02</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w:t>
            </w:r>
            <w:r>
              <w:rPr>
                <w:rFonts w:hint="eastAsia" w:ascii="华文仿宋" w:hAnsi="华文仿宋" w:eastAsia="华文仿宋"/>
                <w:sz w:val="32"/>
                <w:szCs w:val="32"/>
              </w:rPr>
              <w:t>包括</w:t>
            </w:r>
            <w:r>
              <w:rPr>
                <w:rFonts w:hint="eastAsia" w:ascii="华文仿宋" w:hAnsi="华文仿宋" w:eastAsia="华文仿宋"/>
                <w:color w:val="auto"/>
                <w:sz w:val="32"/>
                <w:szCs w:val="32"/>
              </w:rPr>
              <w:t>国有农用地确权登记颁证经费</w:t>
            </w:r>
            <w:r>
              <w:rPr>
                <w:rFonts w:hint="eastAsia" w:ascii="华文仿宋" w:hAnsi="华文仿宋" w:eastAsia="华文仿宋"/>
                <w:color w:val="auto"/>
                <w:sz w:val="32"/>
                <w:szCs w:val="32"/>
                <w:lang w:val="en-US" w:eastAsia="zh-CN"/>
              </w:rPr>
              <w:t>657</w:t>
            </w:r>
            <w:r>
              <w:rPr>
                <w:rFonts w:hint="eastAsia" w:ascii="华文仿宋" w:hAnsi="华文仿宋" w:eastAsia="华文仿宋"/>
                <w:color w:val="auto"/>
                <w:sz w:val="32"/>
                <w:szCs w:val="32"/>
              </w:rPr>
              <w:t>万元，农村产权制度改革经费</w:t>
            </w:r>
            <w:r>
              <w:rPr>
                <w:rFonts w:hint="eastAsia" w:ascii="华文仿宋" w:hAnsi="华文仿宋" w:eastAsia="华文仿宋"/>
                <w:color w:val="auto"/>
                <w:sz w:val="32"/>
                <w:szCs w:val="32"/>
                <w:lang w:val="en-US" w:eastAsia="zh-CN"/>
              </w:rPr>
              <w:t>67.8</w:t>
            </w:r>
            <w:r>
              <w:rPr>
                <w:rFonts w:hint="eastAsia" w:ascii="华文仿宋" w:hAnsi="华文仿宋" w:eastAsia="华文仿宋"/>
                <w:color w:val="auto"/>
                <w:sz w:val="32"/>
                <w:szCs w:val="32"/>
              </w:rPr>
              <w:t>万元等专项资金。</w:t>
            </w:r>
          </w:p>
          <w:p>
            <w:pPr>
              <w:ind w:firstLine="480" w:firstLineChars="150"/>
              <w:rPr>
                <w:rFonts w:hint="eastAsia" w:ascii="华文仿宋" w:hAnsi="华文仿宋" w:eastAsia="华文仿宋"/>
                <w:sz w:val="32"/>
                <w:szCs w:val="32"/>
              </w:rPr>
            </w:pPr>
            <w:r>
              <w:rPr>
                <w:rFonts w:hint="eastAsia" w:ascii="华文仿宋" w:hAnsi="华文仿宋" w:eastAsia="华文仿宋"/>
                <w:sz w:val="32"/>
                <w:szCs w:val="32"/>
              </w:rPr>
              <w:t>（一）基本支出</w:t>
            </w:r>
          </w:p>
          <w:p>
            <w:pPr>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20</w:t>
            </w:r>
            <w:r>
              <w:rPr>
                <w:rFonts w:hint="eastAsia" w:ascii="华文仿宋" w:hAnsi="华文仿宋" w:eastAsia="华文仿宋"/>
                <w:sz w:val="32"/>
                <w:szCs w:val="32"/>
                <w:lang w:val="en-US" w:eastAsia="zh-CN"/>
              </w:rPr>
              <w:t>20</w:t>
            </w:r>
            <w:r>
              <w:rPr>
                <w:rFonts w:hint="eastAsia" w:ascii="华文仿宋" w:hAnsi="华文仿宋" w:eastAsia="华文仿宋"/>
                <w:sz w:val="32"/>
                <w:szCs w:val="32"/>
              </w:rPr>
              <w:t>年共发生基本支出</w:t>
            </w:r>
            <w:r>
              <w:rPr>
                <w:rFonts w:hint="eastAsia" w:ascii="华文仿宋" w:hAnsi="华文仿宋" w:eastAsia="华文仿宋"/>
                <w:sz w:val="32"/>
                <w:szCs w:val="32"/>
                <w:lang w:val="en-US" w:eastAsia="zh-CN"/>
              </w:rPr>
              <w:t>944.07</w:t>
            </w:r>
            <w:r>
              <w:rPr>
                <w:rFonts w:hint="eastAsia" w:ascii="华文仿宋" w:hAnsi="华文仿宋" w:eastAsia="华文仿宋"/>
                <w:sz w:val="32"/>
                <w:szCs w:val="32"/>
              </w:rPr>
              <w:t>万元，其中：</w:t>
            </w:r>
          </w:p>
          <w:p>
            <w:pPr>
              <w:ind w:firstLine="640" w:firstLineChars="200"/>
              <w:rPr>
                <w:rFonts w:hint="eastAsia" w:ascii="华文仿宋" w:hAnsi="华文仿宋" w:eastAsia="华文仿宋"/>
                <w:color w:val="auto"/>
                <w:sz w:val="32"/>
                <w:szCs w:val="32"/>
              </w:rPr>
            </w:pPr>
            <w:r>
              <w:rPr>
                <w:rFonts w:hint="eastAsia" w:ascii="华文仿宋" w:hAnsi="华文仿宋" w:eastAsia="华文仿宋"/>
                <w:sz w:val="32"/>
                <w:szCs w:val="32"/>
              </w:rPr>
              <w:t>1、工资福利支出</w:t>
            </w:r>
            <w:r>
              <w:rPr>
                <w:rFonts w:hint="eastAsia" w:ascii="华文仿宋" w:hAnsi="华文仿宋" w:eastAsia="华文仿宋"/>
                <w:sz w:val="32"/>
                <w:szCs w:val="32"/>
                <w:lang w:val="en-US" w:eastAsia="zh-CN"/>
              </w:rPr>
              <w:t>203.87</w:t>
            </w:r>
            <w:r>
              <w:rPr>
                <w:rFonts w:hint="eastAsia" w:ascii="华文仿宋" w:hAnsi="华文仿宋" w:eastAsia="华文仿宋"/>
                <w:sz w:val="32"/>
                <w:szCs w:val="32"/>
              </w:rPr>
              <w:t>万元，其中：基本工资7</w:t>
            </w:r>
            <w:r>
              <w:rPr>
                <w:rFonts w:hint="eastAsia" w:ascii="华文仿宋" w:hAnsi="华文仿宋" w:eastAsia="华文仿宋"/>
                <w:sz w:val="32"/>
                <w:szCs w:val="32"/>
                <w:lang w:val="en-US" w:eastAsia="zh-CN"/>
              </w:rPr>
              <w:t>7.94</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、奖金</w:t>
            </w:r>
            <w:r>
              <w:rPr>
                <w:rFonts w:hint="eastAsia" w:ascii="华文仿宋" w:hAnsi="华文仿宋" w:eastAsia="华文仿宋"/>
                <w:sz w:val="32"/>
                <w:szCs w:val="32"/>
                <w:lang w:val="en-US" w:eastAsia="zh-CN"/>
              </w:rPr>
              <w:t>42.52万元、绩效工资4.33万元、</w:t>
            </w:r>
            <w:r>
              <w:rPr>
                <w:rFonts w:hint="eastAsia" w:ascii="华文仿宋" w:hAnsi="华文仿宋" w:eastAsia="华文仿宋"/>
                <w:sz w:val="32"/>
                <w:szCs w:val="32"/>
              </w:rPr>
              <w:t>养老保险缴费</w:t>
            </w:r>
            <w:r>
              <w:rPr>
                <w:rFonts w:hint="eastAsia" w:ascii="华文仿宋" w:hAnsi="华文仿宋" w:eastAsia="华文仿宋"/>
                <w:sz w:val="32"/>
                <w:szCs w:val="32"/>
                <w:lang w:val="en-US" w:eastAsia="zh-CN"/>
              </w:rPr>
              <w:t>28.15</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职业年金</w:t>
            </w:r>
            <w:r>
              <w:rPr>
                <w:rFonts w:hint="eastAsia" w:ascii="华文仿宋" w:hAnsi="华文仿宋" w:eastAsia="华文仿宋"/>
                <w:sz w:val="32"/>
                <w:szCs w:val="32"/>
                <w:lang w:val="en-US" w:eastAsia="zh-CN"/>
              </w:rPr>
              <w:t>4.52万元、</w:t>
            </w:r>
            <w:r>
              <w:rPr>
                <w:rFonts w:hint="eastAsia" w:ascii="华文仿宋" w:hAnsi="华文仿宋" w:eastAsia="华文仿宋"/>
                <w:sz w:val="32"/>
                <w:szCs w:val="32"/>
              </w:rPr>
              <w:t>医疗保险缴费</w:t>
            </w:r>
            <w:r>
              <w:rPr>
                <w:rFonts w:hint="eastAsia" w:ascii="华文仿宋" w:hAnsi="华文仿宋" w:eastAsia="华文仿宋"/>
                <w:sz w:val="32"/>
                <w:szCs w:val="32"/>
                <w:lang w:val="en-US" w:eastAsia="zh-CN"/>
              </w:rPr>
              <w:t>10.27</w:t>
            </w:r>
            <w:r>
              <w:rPr>
                <w:rFonts w:hint="eastAsia" w:ascii="华文仿宋" w:hAnsi="华文仿宋" w:eastAsia="华文仿宋"/>
                <w:sz w:val="32"/>
                <w:szCs w:val="32"/>
              </w:rPr>
              <w:t>万元、公务员医疗补助</w:t>
            </w:r>
            <w:r>
              <w:rPr>
                <w:rFonts w:hint="eastAsia" w:ascii="华文仿宋" w:hAnsi="华文仿宋" w:eastAsia="华文仿宋"/>
                <w:sz w:val="32"/>
                <w:szCs w:val="32"/>
                <w:lang w:val="en-US" w:eastAsia="zh-CN"/>
              </w:rPr>
              <w:t>5.93</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医保铺底</w:t>
            </w:r>
            <w:r>
              <w:rPr>
                <w:rFonts w:hint="eastAsia" w:ascii="华文仿宋" w:hAnsi="华文仿宋" w:eastAsia="华文仿宋"/>
                <w:sz w:val="32"/>
                <w:szCs w:val="32"/>
                <w:lang w:val="en-US" w:eastAsia="zh-CN"/>
              </w:rPr>
              <w:t>13.46万元、</w:t>
            </w:r>
            <w:r>
              <w:rPr>
                <w:rFonts w:hint="eastAsia" w:ascii="华文仿宋" w:hAnsi="华文仿宋" w:eastAsia="华文仿宋"/>
                <w:sz w:val="32"/>
                <w:szCs w:val="32"/>
              </w:rPr>
              <w:t>其他社保缴费</w:t>
            </w:r>
            <w:r>
              <w:rPr>
                <w:rFonts w:hint="eastAsia" w:ascii="华文仿宋" w:hAnsi="华文仿宋" w:eastAsia="华文仿宋"/>
                <w:sz w:val="32"/>
                <w:szCs w:val="32"/>
                <w:lang w:val="en-US" w:eastAsia="zh-CN"/>
              </w:rPr>
              <w:t>1.18</w:t>
            </w:r>
            <w:r>
              <w:rPr>
                <w:rFonts w:hint="eastAsia" w:ascii="华文仿宋" w:hAnsi="华文仿宋" w:eastAsia="华文仿宋"/>
                <w:sz w:val="32"/>
                <w:szCs w:val="32"/>
              </w:rPr>
              <w:t>万元、住房公积金缴费</w:t>
            </w:r>
            <w:r>
              <w:rPr>
                <w:rFonts w:hint="eastAsia" w:ascii="华文仿宋" w:hAnsi="华文仿宋" w:eastAsia="华文仿宋"/>
                <w:sz w:val="32"/>
                <w:szCs w:val="32"/>
                <w:lang w:val="en-US" w:eastAsia="zh-CN"/>
              </w:rPr>
              <w:t>13.62</w:t>
            </w:r>
            <w:r>
              <w:rPr>
                <w:rFonts w:hint="eastAsia" w:ascii="华文仿宋" w:hAnsi="华文仿宋" w:eastAsia="华文仿宋"/>
                <w:sz w:val="32"/>
                <w:szCs w:val="32"/>
              </w:rPr>
              <w:t>万元</w:t>
            </w:r>
            <w:r>
              <w:rPr>
                <w:rFonts w:hint="eastAsia" w:ascii="华文仿宋" w:hAnsi="华文仿宋" w:eastAsia="华文仿宋"/>
                <w:color w:val="0000FF"/>
                <w:sz w:val="32"/>
                <w:szCs w:val="32"/>
              </w:rPr>
              <w:t>、</w:t>
            </w:r>
            <w:r>
              <w:rPr>
                <w:rFonts w:hint="eastAsia" w:ascii="华文仿宋" w:hAnsi="华文仿宋" w:eastAsia="华文仿宋"/>
                <w:color w:val="auto"/>
                <w:sz w:val="32"/>
                <w:szCs w:val="32"/>
              </w:rPr>
              <w:t>其他工资福利支出</w:t>
            </w:r>
            <w:r>
              <w:rPr>
                <w:rFonts w:hint="eastAsia" w:ascii="华文仿宋" w:hAnsi="华文仿宋" w:eastAsia="华文仿宋"/>
                <w:color w:val="auto"/>
                <w:sz w:val="32"/>
                <w:szCs w:val="32"/>
                <w:lang w:val="en-US" w:eastAsia="zh-CN"/>
              </w:rPr>
              <w:t>1.95</w:t>
            </w:r>
            <w:r>
              <w:rPr>
                <w:rFonts w:hint="eastAsia" w:ascii="华文仿宋" w:hAnsi="华文仿宋" w:eastAsia="华文仿宋"/>
                <w:color w:val="auto"/>
                <w:sz w:val="32"/>
                <w:szCs w:val="32"/>
              </w:rPr>
              <w:t>万元。</w:t>
            </w:r>
          </w:p>
          <w:p>
            <w:pPr>
              <w:ind w:firstLine="640" w:firstLineChars="200"/>
              <w:rPr>
                <w:rFonts w:hint="eastAsia" w:ascii="华文仿宋" w:hAnsi="华文仿宋" w:eastAsia="华文仿宋"/>
                <w:sz w:val="32"/>
                <w:szCs w:val="32"/>
                <w:lang w:eastAsia="zh-CN"/>
              </w:rPr>
            </w:pPr>
            <w:r>
              <w:rPr>
                <w:rFonts w:hint="eastAsia" w:ascii="华文仿宋" w:hAnsi="华文仿宋" w:eastAsia="华文仿宋"/>
                <w:sz w:val="32"/>
                <w:szCs w:val="32"/>
              </w:rPr>
              <w:t>2、商品和服务支出</w:t>
            </w:r>
            <w:r>
              <w:rPr>
                <w:rFonts w:hint="eastAsia" w:ascii="华文仿宋" w:hAnsi="华文仿宋" w:eastAsia="华文仿宋"/>
                <w:color w:val="auto"/>
                <w:sz w:val="32"/>
                <w:szCs w:val="32"/>
                <w:lang w:val="en-US" w:eastAsia="zh-CN"/>
              </w:rPr>
              <w:t>96.46</w:t>
            </w:r>
            <w:r>
              <w:rPr>
                <w:rFonts w:hint="eastAsia" w:ascii="华文仿宋" w:hAnsi="华文仿宋" w:eastAsia="华文仿宋"/>
                <w:sz w:val="32"/>
                <w:szCs w:val="32"/>
              </w:rPr>
              <w:t>万元，其中：办公费</w:t>
            </w:r>
            <w:r>
              <w:rPr>
                <w:rFonts w:hint="eastAsia" w:ascii="华文仿宋" w:hAnsi="华文仿宋" w:eastAsia="华文仿宋"/>
                <w:sz w:val="32"/>
                <w:szCs w:val="32"/>
                <w:lang w:val="en-US" w:eastAsia="zh-CN"/>
              </w:rPr>
              <w:t>17.44</w:t>
            </w:r>
            <w:r>
              <w:rPr>
                <w:rFonts w:hint="eastAsia" w:ascii="华文仿宋" w:hAnsi="华文仿宋" w:eastAsia="华文仿宋"/>
                <w:sz w:val="32"/>
                <w:szCs w:val="32"/>
              </w:rPr>
              <w:t>万元、印刷费</w:t>
            </w:r>
            <w:r>
              <w:rPr>
                <w:rFonts w:hint="eastAsia" w:ascii="华文仿宋" w:hAnsi="华文仿宋" w:eastAsia="华文仿宋"/>
                <w:sz w:val="32"/>
                <w:szCs w:val="32"/>
                <w:lang w:val="en-US" w:eastAsia="zh-CN"/>
              </w:rPr>
              <w:t>3.72</w:t>
            </w:r>
            <w:r>
              <w:rPr>
                <w:rFonts w:hint="eastAsia" w:ascii="华文仿宋" w:hAnsi="华文仿宋" w:eastAsia="华文仿宋"/>
                <w:sz w:val="32"/>
                <w:szCs w:val="32"/>
              </w:rPr>
              <w:t>万元、水电费4.</w:t>
            </w:r>
            <w:r>
              <w:rPr>
                <w:rFonts w:hint="eastAsia" w:ascii="华文仿宋" w:hAnsi="华文仿宋" w:eastAsia="华文仿宋"/>
                <w:sz w:val="32"/>
                <w:szCs w:val="32"/>
                <w:lang w:val="en-US" w:eastAsia="zh-CN"/>
              </w:rPr>
              <w:t>69</w:t>
            </w:r>
            <w:r>
              <w:rPr>
                <w:rFonts w:hint="eastAsia" w:ascii="华文仿宋" w:hAnsi="华文仿宋" w:eastAsia="华文仿宋"/>
                <w:sz w:val="32"/>
                <w:szCs w:val="32"/>
              </w:rPr>
              <w:t>万元、邮电费0.3万元、差旅费</w:t>
            </w:r>
            <w:r>
              <w:rPr>
                <w:rFonts w:hint="eastAsia" w:ascii="华文仿宋" w:hAnsi="华文仿宋" w:eastAsia="华文仿宋"/>
                <w:sz w:val="32"/>
                <w:szCs w:val="32"/>
                <w:lang w:val="en-US" w:eastAsia="zh-CN"/>
              </w:rPr>
              <w:t>0.6</w:t>
            </w:r>
            <w:r>
              <w:rPr>
                <w:rFonts w:hint="eastAsia" w:ascii="华文仿宋" w:hAnsi="华文仿宋" w:eastAsia="华文仿宋"/>
                <w:sz w:val="32"/>
                <w:szCs w:val="32"/>
              </w:rPr>
              <w:t>万元、维修（护）费</w:t>
            </w:r>
            <w:r>
              <w:rPr>
                <w:rFonts w:hint="eastAsia" w:ascii="华文仿宋" w:hAnsi="华文仿宋" w:eastAsia="华文仿宋"/>
                <w:sz w:val="32"/>
                <w:szCs w:val="32"/>
                <w:lang w:val="en-US" w:eastAsia="zh-CN"/>
              </w:rPr>
              <w:t>2.28</w:t>
            </w:r>
            <w:r>
              <w:rPr>
                <w:rFonts w:hint="eastAsia" w:ascii="华文仿宋" w:hAnsi="华文仿宋" w:eastAsia="华文仿宋"/>
                <w:sz w:val="32"/>
                <w:szCs w:val="32"/>
              </w:rPr>
              <w:t>万元、会议费0.</w:t>
            </w:r>
            <w:r>
              <w:rPr>
                <w:rFonts w:hint="eastAsia" w:ascii="华文仿宋" w:hAnsi="华文仿宋" w:eastAsia="华文仿宋"/>
                <w:sz w:val="32"/>
                <w:szCs w:val="32"/>
                <w:lang w:val="en-US" w:eastAsia="zh-CN"/>
              </w:rPr>
              <w:t>3</w:t>
            </w:r>
            <w:r>
              <w:rPr>
                <w:rFonts w:hint="eastAsia" w:ascii="华文仿宋" w:hAnsi="华文仿宋" w:eastAsia="华文仿宋"/>
                <w:sz w:val="32"/>
                <w:szCs w:val="32"/>
              </w:rPr>
              <w:t>万元、培训费</w:t>
            </w:r>
            <w:r>
              <w:rPr>
                <w:rFonts w:hint="eastAsia" w:ascii="华文仿宋" w:hAnsi="华文仿宋" w:eastAsia="华文仿宋"/>
                <w:sz w:val="32"/>
                <w:szCs w:val="32"/>
                <w:lang w:val="en-US" w:eastAsia="zh-CN"/>
              </w:rPr>
              <w:t>0.46</w:t>
            </w:r>
            <w:r>
              <w:rPr>
                <w:rFonts w:hint="eastAsia" w:ascii="华文仿宋" w:hAnsi="华文仿宋" w:eastAsia="华文仿宋"/>
                <w:sz w:val="32"/>
                <w:szCs w:val="32"/>
              </w:rPr>
              <w:t>万元、公务接待费</w:t>
            </w:r>
            <w:r>
              <w:rPr>
                <w:rFonts w:hint="eastAsia" w:ascii="华文仿宋" w:hAnsi="华文仿宋" w:eastAsia="华文仿宋"/>
                <w:sz w:val="32"/>
                <w:szCs w:val="32"/>
                <w:lang w:val="en-US" w:eastAsia="zh-CN"/>
              </w:rPr>
              <w:t>1.68</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委托业务费</w:t>
            </w:r>
            <w:r>
              <w:rPr>
                <w:rFonts w:hint="eastAsia" w:ascii="华文仿宋" w:hAnsi="华文仿宋" w:eastAsia="华文仿宋"/>
                <w:sz w:val="32"/>
                <w:szCs w:val="32"/>
                <w:lang w:val="en-US" w:eastAsia="zh-CN"/>
              </w:rPr>
              <w:t>14.28万元、</w:t>
            </w:r>
            <w:r>
              <w:rPr>
                <w:rFonts w:hint="eastAsia" w:ascii="华文仿宋" w:hAnsi="华文仿宋" w:eastAsia="华文仿宋"/>
                <w:sz w:val="32"/>
                <w:szCs w:val="32"/>
              </w:rPr>
              <w:t>工会经费</w:t>
            </w:r>
            <w:r>
              <w:rPr>
                <w:rFonts w:hint="eastAsia" w:ascii="华文仿宋" w:hAnsi="华文仿宋" w:eastAsia="华文仿宋"/>
                <w:sz w:val="32"/>
                <w:szCs w:val="32"/>
                <w:lang w:val="en-US" w:eastAsia="zh-CN"/>
              </w:rPr>
              <w:t>10</w:t>
            </w:r>
            <w:r>
              <w:rPr>
                <w:rFonts w:hint="eastAsia" w:ascii="华文仿宋" w:hAnsi="华文仿宋" w:eastAsia="华文仿宋"/>
                <w:sz w:val="32"/>
                <w:szCs w:val="32"/>
              </w:rPr>
              <w:t>万元、其他交通费用11.68万元</w:t>
            </w:r>
            <w:r>
              <w:rPr>
                <w:rFonts w:hint="eastAsia" w:ascii="华文仿宋" w:hAnsi="华文仿宋" w:eastAsia="华文仿宋"/>
                <w:sz w:val="32"/>
                <w:szCs w:val="32"/>
                <w:lang w:eastAsia="zh-CN"/>
              </w:rPr>
              <w:t>（其中：公务用车平台</w:t>
            </w:r>
            <w:r>
              <w:rPr>
                <w:rFonts w:hint="eastAsia" w:ascii="华文仿宋" w:hAnsi="华文仿宋" w:eastAsia="华文仿宋"/>
                <w:sz w:val="32"/>
                <w:szCs w:val="32"/>
                <w:lang w:val="en-US" w:eastAsia="zh-CN"/>
              </w:rPr>
              <w:t>2.39万元、土地确权平台用车1.94万元、公务交通补贴7.29万元</w:t>
            </w:r>
            <w:r>
              <w:rPr>
                <w:rFonts w:hint="eastAsia" w:ascii="华文仿宋" w:hAnsi="华文仿宋" w:eastAsia="华文仿宋"/>
                <w:sz w:val="32"/>
                <w:szCs w:val="32"/>
                <w:lang w:eastAsia="zh-CN"/>
              </w:rPr>
              <w:t>）</w:t>
            </w:r>
            <w:r>
              <w:rPr>
                <w:rFonts w:hint="eastAsia" w:ascii="华文仿宋" w:hAnsi="华文仿宋" w:eastAsia="华文仿宋"/>
                <w:sz w:val="32"/>
                <w:szCs w:val="32"/>
              </w:rPr>
              <w:t>、其他商品和服务支出</w:t>
            </w:r>
            <w:r>
              <w:rPr>
                <w:rFonts w:hint="eastAsia" w:ascii="华文仿宋" w:hAnsi="华文仿宋" w:eastAsia="华文仿宋"/>
                <w:sz w:val="32"/>
                <w:szCs w:val="32"/>
                <w:lang w:val="en-US" w:eastAsia="zh-CN"/>
              </w:rPr>
              <w:t>29.03</w:t>
            </w:r>
            <w:r>
              <w:rPr>
                <w:rFonts w:hint="eastAsia" w:ascii="华文仿宋" w:hAnsi="华文仿宋" w:eastAsia="华文仿宋"/>
                <w:sz w:val="32"/>
                <w:szCs w:val="32"/>
              </w:rPr>
              <w:t>元</w:t>
            </w:r>
            <w:r>
              <w:rPr>
                <w:rFonts w:hint="eastAsia" w:ascii="华文仿宋" w:hAnsi="华文仿宋" w:eastAsia="华文仿宋"/>
                <w:sz w:val="32"/>
                <w:szCs w:val="32"/>
                <w:lang w:eastAsia="zh-CN"/>
              </w:rPr>
              <w:t>（其中：市级农民专业合作社扶持资金</w:t>
            </w:r>
            <w:r>
              <w:rPr>
                <w:rFonts w:hint="eastAsia" w:ascii="华文仿宋" w:hAnsi="华文仿宋" w:eastAsia="华文仿宋"/>
                <w:sz w:val="32"/>
                <w:szCs w:val="32"/>
                <w:lang w:val="en-US" w:eastAsia="zh-CN"/>
              </w:rPr>
              <w:t>9万元，</w:t>
            </w:r>
            <w:r>
              <w:rPr>
                <w:rFonts w:hint="eastAsia" w:ascii="华文仿宋" w:hAnsi="华文仿宋" w:eastAsia="华文仿宋"/>
                <w:sz w:val="32"/>
                <w:szCs w:val="32"/>
                <w:lang w:eastAsia="zh-CN"/>
              </w:rPr>
              <w:t>食堂开支</w:t>
            </w:r>
            <w:r>
              <w:rPr>
                <w:rFonts w:hint="eastAsia" w:ascii="华文仿宋" w:hAnsi="华文仿宋" w:eastAsia="华文仿宋"/>
                <w:sz w:val="32"/>
                <w:szCs w:val="32"/>
                <w:lang w:val="en-US" w:eastAsia="zh-CN"/>
              </w:rPr>
              <w:t>12.97万元，食堂承包费5.8万元，工作餐0.76万元，其他开支0.5万元等</w:t>
            </w:r>
            <w:r>
              <w:rPr>
                <w:rFonts w:hint="eastAsia" w:ascii="华文仿宋" w:hAnsi="华文仿宋" w:eastAsia="华文仿宋"/>
                <w:sz w:val="32"/>
                <w:szCs w:val="32"/>
                <w:lang w:eastAsia="zh-CN"/>
              </w:rPr>
              <w:t>）。</w:t>
            </w:r>
          </w:p>
          <w:p>
            <w:pPr>
              <w:ind w:firstLine="640" w:firstLineChars="200"/>
              <w:rPr>
                <w:rFonts w:hint="eastAsia" w:ascii="华文仿宋" w:hAnsi="华文仿宋" w:eastAsia="华文仿宋"/>
                <w:sz w:val="32"/>
                <w:szCs w:val="32"/>
              </w:rPr>
            </w:pPr>
            <w:r>
              <w:rPr>
                <w:rFonts w:hint="eastAsia" w:ascii="华文仿宋" w:hAnsi="华文仿宋" w:eastAsia="华文仿宋"/>
                <w:sz w:val="32"/>
                <w:szCs w:val="32"/>
              </w:rPr>
              <w:t>3、对个人和家庭补助支出</w:t>
            </w:r>
            <w:r>
              <w:rPr>
                <w:rFonts w:hint="eastAsia" w:ascii="华文仿宋" w:hAnsi="华文仿宋" w:eastAsia="华文仿宋"/>
                <w:sz w:val="32"/>
                <w:szCs w:val="32"/>
                <w:lang w:val="en-US" w:eastAsia="zh-CN"/>
              </w:rPr>
              <w:t>12.65</w:t>
            </w:r>
            <w:r>
              <w:rPr>
                <w:rFonts w:hint="eastAsia" w:ascii="华文仿宋" w:hAnsi="华文仿宋" w:eastAsia="华文仿宋"/>
                <w:sz w:val="32"/>
                <w:szCs w:val="32"/>
              </w:rPr>
              <w:t>万元（退休人员</w:t>
            </w:r>
            <w:r>
              <w:rPr>
                <w:rFonts w:hint="eastAsia" w:ascii="华文仿宋" w:hAnsi="华文仿宋" w:eastAsia="华文仿宋"/>
                <w:sz w:val="32"/>
                <w:szCs w:val="32"/>
                <w:lang w:eastAsia="zh-CN"/>
              </w:rPr>
              <w:t>生活补贴社保代发</w:t>
            </w:r>
            <w:r>
              <w:rPr>
                <w:rFonts w:hint="eastAsia" w:ascii="华文仿宋" w:hAnsi="华文仿宋" w:eastAsia="华文仿宋"/>
                <w:sz w:val="32"/>
                <w:szCs w:val="32"/>
              </w:rPr>
              <w:t>）。</w:t>
            </w:r>
          </w:p>
          <w:p>
            <w:pPr>
              <w:ind w:firstLine="640" w:firstLineChars="200"/>
              <w:rPr>
                <w:rFonts w:hint="eastAsia" w:ascii="华文仿宋" w:hAnsi="华文仿宋" w:eastAsia="华文仿宋"/>
                <w:sz w:val="32"/>
                <w:szCs w:val="32"/>
                <w:lang w:val="en-US" w:eastAsia="zh-CN"/>
              </w:rPr>
            </w:pPr>
            <w:r>
              <w:rPr>
                <w:rFonts w:hint="eastAsia" w:ascii="华文仿宋" w:hAnsi="华文仿宋" w:eastAsia="华文仿宋"/>
                <w:sz w:val="32"/>
                <w:szCs w:val="32"/>
                <w:lang w:val="en-US" w:eastAsia="zh-CN"/>
              </w:rPr>
              <w:t>4、对企业补助费用40万元（下拨2019年度农民专业合作社扶持资金）；</w:t>
            </w:r>
          </w:p>
          <w:p>
            <w:pPr>
              <w:ind w:firstLine="480" w:firstLineChars="150"/>
              <w:jc w:val="left"/>
              <w:rPr>
                <w:rFonts w:hint="eastAsia" w:ascii="华文仿宋" w:hAnsi="华文仿宋" w:eastAsia="华文仿宋"/>
                <w:sz w:val="32"/>
                <w:szCs w:val="32"/>
              </w:rPr>
            </w:pPr>
            <w:r>
              <w:rPr>
                <w:rFonts w:hint="eastAsia" w:ascii="华文仿宋" w:hAnsi="华文仿宋" w:eastAsia="华文仿宋"/>
                <w:sz w:val="32"/>
                <w:szCs w:val="32"/>
              </w:rPr>
              <w:t>（二）</w:t>
            </w:r>
            <w:r>
              <w:rPr>
                <w:rFonts w:hint="eastAsia" w:ascii="华文仿宋" w:hAnsi="华文仿宋" w:eastAsia="华文仿宋"/>
                <w:sz w:val="32"/>
                <w:szCs w:val="32"/>
                <w:lang w:eastAsia="zh-CN"/>
              </w:rPr>
              <w:t>项目</w:t>
            </w:r>
            <w:r>
              <w:rPr>
                <w:rFonts w:hint="eastAsia" w:ascii="华文仿宋" w:hAnsi="华文仿宋" w:eastAsia="华文仿宋"/>
                <w:sz w:val="32"/>
                <w:szCs w:val="32"/>
              </w:rPr>
              <w:t>资金拨付情况</w:t>
            </w:r>
          </w:p>
          <w:p>
            <w:pPr>
              <w:ind w:firstLine="640" w:firstLineChars="200"/>
              <w:jc w:val="left"/>
              <w:rPr>
                <w:rFonts w:hint="eastAsia" w:ascii="华文仿宋" w:hAnsi="华文仿宋" w:eastAsia="华文仿宋"/>
                <w:sz w:val="32"/>
                <w:szCs w:val="32"/>
              </w:rPr>
            </w:pPr>
            <w:r>
              <w:rPr>
                <w:rFonts w:hint="eastAsia" w:ascii="华文仿宋" w:hAnsi="华文仿宋" w:eastAsia="华文仿宋"/>
                <w:sz w:val="32"/>
                <w:szCs w:val="32"/>
                <w:lang w:val="en-US" w:eastAsia="zh-CN"/>
              </w:rPr>
              <w:t>2020</w:t>
            </w:r>
            <w:r>
              <w:rPr>
                <w:rFonts w:hint="eastAsia" w:ascii="华文仿宋" w:hAnsi="华文仿宋" w:eastAsia="华文仿宋"/>
                <w:sz w:val="32"/>
                <w:szCs w:val="32"/>
              </w:rPr>
              <w:t>年共拨付各类专项资金</w:t>
            </w:r>
            <w:r>
              <w:rPr>
                <w:rFonts w:hint="eastAsia" w:ascii="华文仿宋" w:hAnsi="华文仿宋" w:eastAsia="华文仿宋"/>
                <w:sz w:val="32"/>
                <w:szCs w:val="32"/>
                <w:lang w:val="en-US" w:eastAsia="zh-CN"/>
              </w:rPr>
              <w:t>591.09</w:t>
            </w:r>
            <w:r>
              <w:rPr>
                <w:rFonts w:hint="eastAsia" w:ascii="华文仿宋" w:hAnsi="华文仿宋" w:eastAsia="华文仿宋"/>
                <w:sz w:val="32"/>
                <w:szCs w:val="32"/>
              </w:rPr>
              <w:t>万元。具体情况如下：</w:t>
            </w:r>
          </w:p>
          <w:p>
            <w:pPr>
              <w:ind w:firstLine="640" w:firstLineChars="200"/>
              <w:jc w:val="left"/>
              <w:rPr>
                <w:rFonts w:hint="eastAsia" w:ascii="华文仿宋" w:hAnsi="华文仿宋" w:eastAsia="华文仿宋"/>
                <w:sz w:val="32"/>
                <w:szCs w:val="32"/>
              </w:rPr>
            </w:pPr>
            <w:r>
              <w:rPr>
                <w:rFonts w:hint="eastAsia" w:ascii="华文仿宋" w:hAnsi="华文仿宋" w:eastAsia="华文仿宋"/>
                <w:sz w:val="32"/>
                <w:szCs w:val="32"/>
                <w:lang w:eastAsia="zh-CN"/>
              </w:rPr>
              <w:t>国有农用地确权登记发证项目</w:t>
            </w:r>
            <w:r>
              <w:rPr>
                <w:rFonts w:hint="eastAsia" w:ascii="华文仿宋" w:hAnsi="华文仿宋" w:eastAsia="华文仿宋"/>
                <w:sz w:val="32"/>
                <w:szCs w:val="32"/>
                <w:lang w:val="en-US" w:eastAsia="zh-CN"/>
              </w:rPr>
              <w:t>516.38万元，</w:t>
            </w:r>
            <w:r>
              <w:rPr>
                <w:rFonts w:hint="eastAsia" w:ascii="华文仿宋" w:hAnsi="华文仿宋" w:eastAsia="华文仿宋"/>
                <w:sz w:val="32"/>
                <w:szCs w:val="32"/>
              </w:rPr>
              <w:t>农村集体产权制度改革经费</w:t>
            </w:r>
            <w:r>
              <w:rPr>
                <w:rFonts w:hint="eastAsia" w:ascii="华文仿宋" w:hAnsi="华文仿宋" w:eastAsia="华文仿宋"/>
                <w:sz w:val="32"/>
                <w:szCs w:val="32"/>
                <w:lang w:val="en-US" w:eastAsia="zh-CN"/>
              </w:rPr>
              <w:t>58.36</w:t>
            </w:r>
            <w:r>
              <w:rPr>
                <w:rFonts w:hint="eastAsia" w:ascii="华文仿宋" w:hAnsi="华文仿宋" w:eastAsia="华文仿宋"/>
                <w:sz w:val="32"/>
                <w:szCs w:val="32"/>
              </w:rPr>
              <w:t>万元</w:t>
            </w:r>
            <w:r>
              <w:rPr>
                <w:rFonts w:hint="eastAsia" w:ascii="华文仿宋" w:hAnsi="华文仿宋" w:eastAsia="华文仿宋"/>
                <w:sz w:val="32"/>
                <w:szCs w:val="32"/>
                <w:lang w:eastAsia="zh-CN"/>
              </w:rPr>
              <w:t>，农村财务审计（换届经责审计项目）</w:t>
            </w:r>
            <w:r>
              <w:rPr>
                <w:rFonts w:hint="eastAsia" w:ascii="华文仿宋" w:hAnsi="华文仿宋" w:eastAsia="华文仿宋"/>
                <w:sz w:val="32"/>
                <w:szCs w:val="32"/>
                <w:lang w:val="en-US" w:eastAsia="zh-CN"/>
              </w:rPr>
              <w:t>13.43万元，集体土地确权2.92万元</w:t>
            </w:r>
            <w:r>
              <w:rPr>
                <w:rFonts w:hint="eastAsia" w:ascii="华文仿宋" w:hAnsi="华文仿宋" w:eastAsia="华文仿宋"/>
                <w:sz w:val="32"/>
                <w:szCs w:val="32"/>
              </w:rPr>
              <w:t>。</w:t>
            </w:r>
            <w:r>
              <w:rPr>
                <w:rFonts w:hint="eastAsia" w:ascii="华文仿宋" w:hAnsi="华文仿宋" w:eastAsia="华文仿宋"/>
                <w:sz w:val="32"/>
                <w:szCs w:val="32"/>
                <w:lang w:eastAsia="zh-CN"/>
              </w:rPr>
              <w:t>国有农用地确权登记发证项目资金按</w:t>
            </w:r>
            <w:r>
              <w:rPr>
                <w:rFonts w:hint="eastAsia" w:ascii="华文仿宋" w:hAnsi="华文仿宋" w:eastAsia="华文仿宋"/>
                <w:sz w:val="32"/>
                <w:szCs w:val="32"/>
              </w:rPr>
              <w:t>要求</w:t>
            </w:r>
            <w:r>
              <w:rPr>
                <w:rFonts w:hint="eastAsia" w:ascii="华文仿宋" w:hAnsi="华文仿宋" w:eastAsia="华文仿宋"/>
                <w:sz w:val="32"/>
                <w:szCs w:val="32"/>
                <w:lang w:eastAsia="zh-CN"/>
              </w:rPr>
              <w:t>支付</w:t>
            </w:r>
            <w:r>
              <w:rPr>
                <w:rFonts w:hint="eastAsia" w:ascii="华文仿宋" w:hAnsi="华文仿宋" w:eastAsia="华文仿宋"/>
                <w:sz w:val="32"/>
                <w:szCs w:val="32"/>
              </w:rPr>
              <w:t>给相关单位。农村产权制度改革经费</w:t>
            </w:r>
            <w:r>
              <w:rPr>
                <w:rFonts w:hint="eastAsia" w:ascii="华文仿宋" w:hAnsi="华文仿宋" w:eastAsia="华文仿宋"/>
                <w:sz w:val="32"/>
                <w:szCs w:val="32"/>
                <w:lang w:eastAsia="zh-CN"/>
              </w:rPr>
              <w:t>和农村财务审计工作经费</w:t>
            </w:r>
            <w:r>
              <w:rPr>
                <w:rFonts w:hint="eastAsia" w:ascii="华文仿宋" w:hAnsi="华文仿宋" w:eastAsia="华文仿宋"/>
                <w:sz w:val="32"/>
                <w:szCs w:val="32"/>
              </w:rPr>
              <w:t>按上级要求使用。</w:t>
            </w:r>
          </w:p>
          <w:p>
            <w:pPr>
              <w:ind w:firstLine="640" w:firstLineChars="200"/>
              <w:jc w:val="left"/>
              <w:rPr>
                <w:rFonts w:hint="eastAsia" w:ascii="华文仿宋" w:hAnsi="华文仿宋" w:eastAsia="华文仿宋"/>
                <w:sz w:val="32"/>
                <w:szCs w:val="32"/>
              </w:rPr>
            </w:pPr>
            <w:r>
              <w:rPr>
                <w:rFonts w:hint="eastAsia" w:ascii="华文仿宋" w:hAnsi="华文仿宋" w:eastAsia="华文仿宋"/>
                <w:sz w:val="32"/>
                <w:szCs w:val="32"/>
              </w:rPr>
              <w:t>为确保</w:t>
            </w:r>
            <w:r>
              <w:rPr>
                <w:rFonts w:hint="eastAsia" w:ascii="华文仿宋" w:hAnsi="华文仿宋" w:eastAsia="华文仿宋"/>
                <w:sz w:val="32"/>
                <w:szCs w:val="32"/>
                <w:lang w:eastAsia="zh-CN"/>
              </w:rPr>
              <w:t>国有农用地确权登记发证项目</w:t>
            </w:r>
            <w:r>
              <w:rPr>
                <w:rFonts w:hint="eastAsia" w:ascii="华文仿宋" w:hAnsi="华文仿宋" w:eastAsia="华文仿宋"/>
                <w:sz w:val="32"/>
                <w:szCs w:val="32"/>
              </w:rPr>
              <w:t>和农村</w:t>
            </w:r>
            <w:r>
              <w:rPr>
                <w:rFonts w:hint="eastAsia" w:ascii="华文仿宋" w:hAnsi="华文仿宋" w:eastAsia="华文仿宋"/>
                <w:sz w:val="32"/>
                <w:szCs w:val="32"/>
                <w:lang w:eastAsia="zh-CN"/>
              </w:rPr>
              <w:t>产权制度改革经费等资金</w:t>
            </w:r>
            <w:r>
              <w:rPr>
                <w:rFonts w:hint="eastAsia" w:ascii="华文仿宋" w:hAnsi="华文仿宋" w:eastAsia="华文仿宋"/>
                <w:sz w:val="32"/>
                <w:szCs w:val="32"/>
              </w:rPr>
              <w:t>的正常使用和有效监管，我</w:t>
            </w:r>
            <w:r>
              <w:rPr>
                <w:rFonts w:hint="eastAsia" w:ascii="华文仿宋" w:hAnsi="华文仿宋" w:eastAsia="华文仿宋"/>
                <w:sz w:val="32"/>
                <w:szCs w:val="32"/>
                <w:lang w:eastAsia="zh-CN"/>
              </w:rPr>
              <w:t>站</w:t>
            </w:r>
            <w:r>
              <w:rPr>
                <w:rFonts w:hint="eastAsia" w:ascii="华文仿宋" w:hAnsi="华文仿宋" w:eastAsia="华文仿宋"/>
                <w:sz w:val="32"/>
                <w:szCs w:val="32"/>
              </w:rPr>
              <w:t>按照资金的使用要求制订了完善的资金拨付流程，并要求各资金使用单位就资金的使用及监管作出承诺，对拨付的上述资金实施监管。</w:t>
            </w:r>
          </w:p>
          <w:p>
            <w:pPr>
              <w:ind w:firstLine="480" w:firstLineChars="150"/>
              <w:rPr>
                <w:rFonts w:hint="eastAsia" w:ascii="华文仿宋" w:hAnsi="华文仿宋" w:eastAsia="华文仿宋"/>
                <w:b/>
                <w:sz w:val="32"/>
                <w:szCs w:val="32"/>
              </w:rPr>
            </w:pPr>
            <w:r>
              <w:rPr>
                <w:rFonts w:hint="eastAsia" w:ascii="华文仿宋" w:hAnsi="华文仿宋" w:eastAsia="华文仿宋"/>
                <w:b/>
                <w:sz w:val="32"/>
                <w:szCs w:val="32"/>
              </w:rPr>
              <w:t>三、整体支出绩效情况</w:t>
            </w:r>
          </w:p>
          <w:p>
            <w:pPr>
              <w:ind w:firstLine="480" w:firstLineChars="150"/>
              <w:rPr>
                <w:rFonts w:hint="eastAsia" w:ascii="华文仿宋" w:hAnsi="华文仿宋" w:eastAsia="华文仿宋"/>
                <w:bCs/>
                <w:sz w:val="32"/>
                <w:szCs w:val="32"/>
              </w:rPr>
            </w:pPr>
            <w:r>
              <w:rPr>
                <w:rFonts w:hint="eastAsia" w:ascii="华文仿宋" w:hAnsi="华文仿宋" w:eastAsia="华文仿宋"/>
                <w:bCs/>
                <w:sz w:val="32"/>
                <w:szCs w:val="32"/>
              </w:rPr>
              <w:t>（1）绩效目标完成情况优良：工作完成率、工作完成及时率、质量达标率都达到了100%。</w:t>
            </w:r>
          </w:p>
          <w:p>
            <w:pPr>
              <w:ind w:firstLine="480" w:firstLineChars="150"/>
              <w:rPr>
                <w:rFonts w:hint="eastAsia" w:ascii="华文仿宋" w:hAnsi="华文仿宋" w:eastAsia="华文仿宋"/>
                <w:bCs/>
                <w:sz w:val="32"/>
                <w:szCs w:val="32"/>
              </w:rPr>
            </w:pPr>
            <w:r>
              <w:rPr>
                <w:rFonts w:hint="eastAsia" w:ascii="华文仿宋" w:hAnsi="华文仿宋" w:eastAsia="华文仿宋"/>
                <w:bCs/>
                <w:sz w:val="32"/>
                <w:szCs w:val="32"/>
              </w:rPr>
              <w:t>（2）履职效益情况良好：1、进一步规范土地管理。一是</w:t>
            </w:r>
            <w:r>
              <w:rPr>
                <w:rFonts w:hint="eastAsia" w:ascii="华文仿宋" w:hAnsi="华文仿宋" w:eastAsia="华文仿宋"/>
                <w:sz w:val="32"/>
                <w:szCs w:val="32"/>
                <w:lang w:eastAsia="zh-CN"/>
              </w:rPr>
              <w:t>已基本完成国有农用地确权登记发证工作和</w:t>
            </w:r>
            <w:r>
              <w:rPr>
                <w:rFonts w:hint="eastAsia" w:ascii="华文仿宋" w:hAnsi="华文仿宋" w:eastAsia="华文仿宋"/>
                <w:sz w:val="32"/>
                <w:szCs w:val="32"/>
              </w:rPr>
              <w:t>农垦国有农用地经营现状调查工作</w:t>
            </w:r>
            <w:r>
              <w:rPr>
                <w:rFonts w:hint="eastAsia" w:ascii="华文仿宋" w:hAnsi="华文仿宋" w:eastAsia="华文仿宋"/>
                <w:sz w:val="32"/>
                <w:szCs w:val="32"/>
                <w:lang w:eastAsia="zh-CN"/>
              </w:rPr>
              <w:t>，相关数据已交接</w:t>
            </w:r>
            <w:r>
              <w:rPr>
                <w:rFonts w:hint="eastAsia" w:ascii="华文仿宋" w:hAnsi="华文仿宋" w:eastAsia="华文仿宋"/>
                <w:sz w:val="32"/>
                <w:szCs w:val="32"/>
              </w:rPr>
              <w:t>；二是</w:t>
            </w:r>
            <w:r>
              <w:rPr>
                <w:rFonts w:hint="eastAsia" w:ascii="华文仿宋" w:hAnsi="华文仿宋" w:eastAsia="华文仿宋"/>
                <w:sz w:val="32"/>
                <w:szCs w:val="32"/>
                <w:lang w:eastAsia="zh-CN"/>
              </w:rPr>
              <w:t>加强了</w:t>
            </w:r>
            <w:r>
              <w:rPr>
                <w:rFonts w:hint="eastAsia" w:ascii="华文仿宋" w:hAnsi="华文仿宋" w:eastAsia="华文仿宋"/>
                <w:sz w:val="32"/>
                <w:szCs w:val="32"/>
              </w:rPr>
              <w:t>君山区土地流转服务中心</w:t>
            </w:r>
            <w:r>
              <w:rPr>
                <w:rFonts w:hint="eastAsia" w:ascii="华文仿宋" w:hAnsi="华文仿宋" w:eastAsia="华文仿宋"/>
                <w:sz w:val="32"/>
                <w:szCs w:val="32"/>
                <w:lang w:eastAsia="zh-CN"/>
              </w:rPr>
              <w:t>职能，在原有职能基础上，增加了农村宅基地管理和农垦住宅用地管理职能</w:t>
            </w:r>
            <w:r>
              <w:rPr>
                <w:rFonts w:hint="eastAsia" w:ascii="华文仿宋" w:hAnsi="华文仿宋" w:eastAsia="华文仿宋"/>
                <w:sz w:val="32"/>
                <w:szCs w:val="32"/>
              </w:rPr>
              <w:t>。利用土地确权登记数据、图斑等数据</w:t>
            </w:r>
            <w:r>
              <w:rPr>
                <w:rFonts w:hint="eastAsia" w:ascii="华文仿宋" w:hAnsi="华文仿宋" w:eastAsia="华文仿宋"/>
                <w:sz w:val="32"/>
                <w:szCs w:val="32"/>
                <w:lang w:eastAsia="zh-CN"/>
              </w:rPr>
              <w:t>对全区的土地流转、管理以及农村宅基地和农垦住宅用地实施有效管理</w:t>
            </w:r>
            <w:r>
              <w:rPr>
                <w:rFonts w:hint="eastAsia" w:ascii="华文仿宋" w:hAnsi="华文仿宋" w:eastAsia="华文仿宋"/>
                <w:sz w:val="32"/>
                <w:szCs w:val="32"/>
              </w:rPr>
              <w:t>；三是切实做好土地承包纠纷调处，今年来共调处了20多起土地承包信访和纠纷；</w:t>
            </w:r>
            <w:r>
              <w:rPr>
                <w:rFonts w:hint="eastAsia" w:ascii="华文仿宋" w:hAnsi="华文仿宋" w:eastAsia="华文仿宋"/>
                <w:bCs/>
                <w:sz w:val="32"/>
                <w:szCs w:val="32"/>
              </w:rPr>
              <w:t xml:space="preserve"> 2、强化村级财务和“三资”管理。一是进一步完善《君山区村级财务管理制度》（送审），</w:t>
            </w:r>
            <w:r>
              <w:rPr>
                <w:rFonts w:hint="eastAsia" w:ascii="华文仿宋" w:hAnsi="华文仿宋" w:eastAsia="华文仿宋"/>
                <w:bCs/>
                <w:sz w:val="32"/>
                <w:szCs w:val="32"/>
                <w:lang w:eastAsia="zh-CN"/>
              </w:rPr>
              <w:t>实施了</w:t>
            </w:r>
            <w:r>
              <w:rPr>
                <w:rFonts w:hint="eastAsia" w:ascii="华文仿宋" w:hAnsi="华文仿宋" w:eastAsia="华文仿宋"/>
                <w:bCs/>
                <w:sz w:val="32"/>
                <w:szCs w:val="32"/>
              </w:rPr>
              <w:t>村居换届村级财务审计工作；督促各镇办对村级财务</w:t>
            </w:r>
            <w:r>
              <w:rPr>
                <w:rFonts w:hint="eastAsia" w:ascii="华文仿宋" w:hAnsi="华文仿宋" w:eastAsia="华文仿宋"/>
                <w:bCs/>
                <w:sz w:val="32"/>
                <w:szCs w:val="32"/>
                <w:lang w:eastAsia="zh-CN"/>
              </w:rPr>
              <w:t>审计中发现的问题进行整改</w:t>
            </w:r>
            <w:r>
              <w:rPr>
                <w:rFonts w:hint="eastAsia" w:ascii="华文仿宋" w:hAnsi="华文仿宋" w:eastAsia="华文仿宋"/>
                <w:bCs/>
                <w:sz w:val="32"/>
                <w:szCs w:val="32"/>
              </w:rPr>
              <w:t>；二是逐步建立全区农村集体资产登记制度，按要求</w:t>
            </w:r>
            <w:r>
              <w:rPr>
                <w:rFonts w:hint="eastAsia" w:ascii="华文仿宋" w:hAnsi="华文仿宋" w:eastAsia="华文仿宋"/>
                <w:bCs/>
                <w:sz w:val="32"/>
                <w:szCs w:val="32"/>
                <w:lang w:eastAsia="zh-CN"/>
              </w:rPr>
              <w:t>对</w:t>
            </w:r>
            <w:r>
              <w:rPr>
                <w:rFonts w:hint="eastAsia" w:ascii="华文仿宋" w:hAnsi="华文仿宋" w:eastAsia="华文仿宋"/>
                <w:bCs/>
                <w:sz w:val="32"/>
                <w:szCs w:val="32"/>
              </w:rPr>
              <w:t>农村集体资产</w:t>
            </w:r>
            <w:r>
              <w:rPr>
                <w:rFonts w:hint="eastAsia" w:ascii="华文仿宋" w:hAnsi="华文仿宋" w:eastAsia="华文仿宋"/>
                <w:bCs/>
                <w:sz w:val="32"/>
                <w:szCs w:val="32"/>
                <w:lang w:eastAsia="zh-CN"/>
              </w:rPr>
              <w:t>进行</w:t>
            </w:r>
            <w:r>
              <w:rPr>
                <w:rFonts w:hint="eastAsia" w:ascii="华文仿宋" w:hAnsi="华文仿宋" w:eastAsia="华文仿宋"/>
                <w:bCs/>
                <w:sz w:val="32"/>
                <w:szCs w:val="32"/>
              </w:rPr>
              <w:t>监督管理。三是加快村级集体经济发展，将区级配套奖补资金列入预算</w:t>
            </w:r>
            <w:r>
              <w:rPr>
                <w:rFonts w:hint="eastAsia" w:ascii="华文仿宋" w:hAnsi="华文仿宋" w:eastAsia="华文仿宋"/>
                <w:bCs/>
                <w:sz w:val="32"/>
                <w:szCs w:val="32"/>
                <w:lang w:eastAsia="zh-CN"/>
              </w:rPr>
              <w:t>，促进村级集体经济增收</w:t>
            </w:r>
            <w:r>
              <w:rPr>
                <w:rFonts w:hint="eastAsia" w:ascii="华文仿宋" w:hAnsi="华文仿宋" w:eastAsia="华文仿宋"/>
                <w:bCs/>
                <w:sz w:val="32"/>
                <w:szCs w:val="32"/>
              </w:rPr>
              <w:t>。3、</w:t>
            </w:r>
            <w:r>
              <w:rPr>
                <w:rFonts w:hint="eastAsia" w:ascii="华文仿宋" w:hAnsi="华文仿宋" w:eastAsia="华文仿宋"/>
                <w:bCs/>
                <w:sz w:val="32"/>
                <w:szCs w:val="32"/>
                <w:lang w:eastAsia="zh-CN"/>
              </w:rPr>
              <w:t>加强</w:t>
            </w:r>
            <w:r>
              <w:rPr>
                <w:rFonts w:hint="eastAsia" w:ascii="华文仿宋" w:hAnsi="华文仿宋" w:eastAsia="华文仿宋"/>
                <w:bCs/>
                <w:sz w:val="32"/>
                <w:szCs w:val="32"/>
              </w:rPr>
              <w:t>农民负担监督管理工作。强化责任落实，开展监督检查。一是</w:t>
            </w:r>
            <w:r>
              <w:rPr>
                <w:rFonts w:hint="eastAsia" w:ascii="华文仿宋" w:hAnsi="华文仿宋" w:eastAsia="华文仿宋"/>
                <w:bCs/>
                <w:sz w:val="32"/>
                <w:szCs w:val="32"/>
                <w:lang w:eastAsia="zh-CN"/>
              </w:rPr>
              <w:t>开展</w:t>
            </w:r>
            <w:r>
              <w:rPr>
                <w:rFonts w:hint="eastAsia" w:ascii="华文仿宋" w:hAnsi="华文仿宋" w:eastAsia="华文仿宋"/>
                <w:bCs/>
                <w:sz w:val="32"/>
                <w:szCs w:val="32"/>
              </w:rPr>
              <w:t>减负</w:t>
            </w:r>
            <w:r>
              <w:rPr>
                <w:rFonts w:hint="eastAsia" w:ascii="华文仿宋" w:hAnsi="华文仿宋" w:eastAsia="华文仿宋"/>
                <w:bCs/>
                <w:sz w:val="32"/>
                <w:szCs w:val="32"/>
                <w:lang w:eastAsia="zh-CN"/>
              </w:rPr>
              <w:t>大检查</w:t>
            </w:r>
            <w:r>
              <w:rPr>
                <w:rFonts w:hint="eastAsia" w:ascii="华文仿宋" w:hAnsi="华文仿宋" w:eastAsia="华文仿宋"/>
                <w:bCs/>
                <w:sz w:val="32"/>
                <w:szCs w:val="32"/>
              </w:rPr>
              <w:t>，</w:t>
            </w:r>
            <w:r>
              <w:rPr>
                <w:rFonts w:hint="eastAsia" w:ascii="华文仿宋" w:hAnsi="华文仿宋" w:eastAsia="华文仿宋"/>
                <w:bCs/>
                <w:sz w:val="32"/>
                <w:szCs w:val="32"/>
                <w:lang w:eastAsia="zh-CN"/>
              </w:rPr>
              <w:t>对查出的问题，督促整改，</w:t>
            </w:r>
            <w:r>
              <w:rPr>
                <w:rFonts w:hint="eastAsia" w:ascii="华文仿宋" w:hAnsi="华文仿宋" w:eastAsia="华文仿宋"/>
                <w:bCs/>
                <w:sz w:val="32"/>
                <w:szCs w:val="32"/>
              </w:rPr>
              <w:t>落实责任。二是</w:t>
            </w:r>
            <w:r>
              <w:rPr>
                <w:rFonts w:hint="eastAsia" w:ascii="华文仿宋" w:hAnsi="华文仿宋" w:eastAsia="华文仿宋"/>
                <w:bCs/>
                <w:sz w:val="32"/>
                <w:szCs w:val="32"/>
                <w:lang w:eastAsia="zh-CN"/>
              </w:rPr>
              <w:t>加大宣传力度，</w:t>
            </w:r>
            <w:r>
              <w:rPr>
                <w:rFonts w:hint="eastAsia" w:ascii="华文仿宋" w:hAnsi="华文仿宋" w:eastAsia="华文仿宋"/>
                <w:bCs/>
                <w:sz w:val="32"/>
                <w:szCs w:val="32"/>
              </w:rPr>
              <w:t>印发《致全区农工农民的公开信》、《20</w:t>
            </w:r>
            <w:r>
              <w:rPr>
                <w:rFonts w:hint="eastAsia" w:ascii="华文仿宋" w:hAnsi="华文仿宋" w:eastAsia="华文仿宋"/>
                <w:bCs/>
                <w:sz w:val="32"/>
                <w:szCs w:val="32"/>
                <w:lang w:val="en-US" w:eastAsia="zh-CN"/>
              </w:rPr>
              <w:t>20</w:t>
            </w:r>
            <w:r>
              <w:rPr>
                <w:rFonts w:hint="eastAsia" w:ascii="华文仿宋" w:hAnsi="华文仿宋" w:eastAsia="华文仿宋"/>
                <w:bCs/>
                <w:sz w:val="32"/>
                <w:szCs w:val="32"/>
              </w:rPr>
              <w:t>年国家主要惠农补贴及标准》的宣传资料</w:t>
            </w:r>
            <w:r>
              <w:rPr>
                <w:rFonts w:hint="eastAsia" w:ascii="华文仿宋" w:hAnsi="华文仿宋" w:eastAsia="华文仿宋"/>
                <w:bCs/>
                <w:sz w:val="32"/>
                <w:szCs w:val="32"/>
                <w:lang w:eastAsia="zh-CN"/>
              </w:rPr>
              <w:t>和</w:t>
            </w:r>
            <w:r>
              <w:rPr>
                <w:rFonts w:hint="eastAsia" w:ascii="华文仿宋" w:hAnsi="华文仿宋" w:eastAsia="华文仿宋"/>
                <w:bCs/>
                <w:sz w:val="32"/>
                <w:szCs w:val="32"/>
              </w:rPr>
              <w:t>《农民负担与补贴监督卡》的</w:t>
            </w:r>
            <w:r>
              <w:rPr>
                <w:rFonts w:hint="eastAsia" w:ascii="华文仿宋" w:hAnsi="华文仿宋" w:eastAsia="华文仿宋"/>
                <w:bCs/>
                <w:sz w:val="32"/>
                <w:szCs w:val="32"/>
                <w:lang w:eastAsia="zh-CN"/>
              </w:rPr>
              <w:t>发放。</w:t>
            </w:r>
            <w:r>
              <w:rPr>
                <w:rFonts w:hint="eastAsia" w:ascii="华文仿宋" w:hAnsi="华文仿宋" w:eastAsia="华文仿宋"/>
                <w:bCs/>
                <w:sz w:val="32"/>
                <w:szCs w:val="32"/>
              </w:rPr>
              <w:t>4、大力扶持农民专业合作社和家庭农场建设。今年指导新发展了56家农民合作社，创建省级、市级示范社各1家，区级示范社5家，全区注册的农民合作社达到了563家。二是新发展家庭农场11家，全区达到152家，完成16家省级扶持家庭农场的清理核查工作，打卡发放扶持资金30万元。新创省级示范家庭农场2家，市级示范家庭农场1家，区级示范家庭农场3家。5、“三公”经费方面，遵守党纪法规和财经纪律，大力提倡节约，三公经费连续下降，提高预算资金的使用效率，用有限的经费保证机关运转。</w:t>
            </w:r>
          </w:p>
          <w:p>
            <w:pPr>
              <w:ind w:firstLine="480" w:firstLineChars="150"/>
              <w:rPr>
                <w:rFonts w:hint="eastAsia" w:ascii="华文仿宋" w:hAnsi="华文仿宋" w:eastAsia="华文仿宋"/>
                <w:bCs/>
                <w:sz w:val="32"/>
                <w:szCs w:val="32"/>
              </w:rPr>
            </w:pPr>
            <w:r>
              <w:rPr>
                <w:rFonts w:hint="eastAsia" w:ascii="华文仿宋" w:hAnsi="华文仿宋" w:eastAsia="华文仿宋"/>
                <w:bCs/>
                <w:sz w:val="32"/>
                <w:szCs w:val="32"/>
              </w:rPr>
              <w:t>（3）社会公众对本单位工作越来越满意，表现在：</w:t>
            </w:r>
            <w:r>
              <w:rPr>
                <w:rFonts w:hint="eastAsia" w:ascii="华文仿宋" w:hAnsi="华文仿宋" w:eastAsia="华文仿宋"/>
                <w:bCs/>
                <w:sz w:val="32"/>
                <w:szCs w:val="32"/>
                <w:lang w:eastAsia="zh-CN"/>
              </w:rPr>
              <w:t>基本</w:t>
            </w:r>
            <w:r>
              <w:rPr>
                <w:rFonts w:hint="eastAsia" w:ascii="华文仿宋" w:hAnsi="华文仿宋" w:eastAsia="华文仿宋"/>
                <w:sz w:val="32"/>
                <w:szCs w:val="32"/>
              </w:rPr>
              <w:t>完成了国有农用地确权登记发证工作</w:t>
            </w:r>
            <w:r>
              <w:rPr>
                <w:rFonts w:hint="eastAsia" w:ascii="华文仿宋" w:hAnsi="华文仿宋" w:eastAsia="华文仿宋"/>
                <w:sz w:val="32"/>
                <w:szCs w:val="32"/>
                <w:lang w:eastAsia="zh-CN"/>
              </w:rPr>
              <w:t>和经营田现状调查工作，</w:t>
            </w:r>
            <w:r>
              <w:rPr>
                <w:rFonts w:hint="eastAsia" w:ascii="华文仿宋" w:hAnsi="华文仿宋" w:eastAsia="华文仿宋"/>
                <w:sz w:val="32"/>
                <w:szCs w:val="32"/>
              </w:rPr>
              <w:t>全区农村集体产权制度改革</w:t>
            </w:r>
            <w:r>
              <w:rPr>
                <w:rFonts w:hint="eastAsia" w:ascii="华文仿宋" w:hAnsi="华文仿宋" w:eastAsia="华文仿宋"/>
                <w:sz w:val="32"/>
                <w:szCs w:val="32"/>
                <w:lang w:eastAsia="zh-CN"/>
              </w:rPr>
              <w:t>工作已基本完成</w:t>
            </w:r>
            <w:r>
              <w:rPr>
                <w:rFonts w:hint="eastAsia" w:ascii="华文仿宋" w:hAnsi="华文仿宋" w:eastAsia="华文仿宋"/>
                <w:sz w:val="32"/>
                <w:szCs w:val="32"/>
              </w:rPr>
              <w:t>，目前</w:t>
            </w:r>
            <w:r>
              <w:rPr>
                <w:rFonts w:hint="eastAsia" w:ascii="华文仿宋" w:hAnsi="华文仿宋" w:eastAsia="华文仿宋"/>
                <w:sz w:val="32"/>
                <w:szCs w:val="32"/>
                <w:lang w:eastAsia="zh-CN"/>
              </w:rPr>
              <w:t>正在做档案入馆和“回头看”</w:t>
            </w:r>
            <w:r>
              <w:rPr>
                <w:rFonts w:hint="eastAsia" w:ascii="华文仿宋" w:hAnsi="华文仿宋" w:eastAsia="华文仿宋"/>
                <w:sz w:val="32"/>
                <w:szCs w:val="32"/>
              </w:rPr>
              <w:t>，该项工作走在了全市前列。今年共发放减负宣传资料4</w:t>
            </w:r>
            <w:r>
              <w:rPr>
                <w:rFonts w:hint="eastAsia" w:ascii="华文仿宋" w:hAnsi="华文仿宋" w:eastAsia="华文仿宋"/>
                <w:sz w:val="32"/>
                <w:szCs w:val="32"/>
                <w:lang w:val="en-US" w:eastAsia="zh-CN"/>
              </w:rPr>
              <w:t>1</w:t>
            </w:r>
            <w:r>
              <w:rPr>
                <w:rFonts w:hint="eastAsia" w:ascii="华文仿宋" w:hAnsi="华文仿宋" w:eastAsia="华文仿宋"/>
                <w:sz w:val="32"/>
                <w:szCs w:val="32"/>
              </w:rPr>
              <w:t>000余份，督促整改了一批涉农案件；今年共调处土地承包纠纷20多起，没有新增一起土地仲裁纠纷案件；农民专业合作社和家庭农场建设工作都完成了全年任务，得到了上级的好评，老百姓</w:t>
            </w:r>
            <w:r>
              <w:rPr>
                <w:rFonts w:hint="eastAsia" w:ascii="华文仿宋" w:hAnsi="华文仿宋" w:eastAsia="华文仿宋"/>
                <w:bCs/>
                <w:sz w:val="32"/>
                <w:szCs w:val="32"/>
              </w:rPr>
              <w:t>非常高兴，满意度较高。</w:t>
            </w:r>
          </w:p>
          <w:p>
            <w:pPr>
              <w:ind w:firstLine="480" w:firstLineChars="150"/>
              <w:rPr>
                <w:rFonts w:hint="eastAsia" w:ascii="华文仿宋" w:hAnsi="华文仿宋" w:eastAsia="华文仿宋"/>
                <w:b/>
                <w:sz w:val="32"/>
                <w:szCs w:val="32"/>
              </w:rPr>
            </w:pPr>
            <w:r>
              <w:rPr>
                <w:rFonts w:hint="eastAsia" w:ascii="华文仿宋" w:hAnsi="华文仿宋" w:eastAsia="华文仿宋"/>
                <w:b/>
                <w:sz w:val="32"/>
                <w:szCs w:val="32"/>
              </w:rPr>
              <w:t>四、存在的主要问题</w:t>
            </w:r>
          </w:p>
          <w:p>
            <w:pPr>
              <w:ind w:firstLine="480" w:firstLineChars="150"/>
              <w:rPr>
                <w:rFonts w:hint="eastAsia" w:ascii="华文仿宋" w:hAnsi="华文仿宋" w:eastAsia="华文仿宋"/>
                <w:bCs/>
                <w:color w:val="auto"/>
                <w:sz w:val="32"/>
                <w:szCs w:val="32"/>
              </w:rPr>
            </w:pPr>
            <w:r>
              <w:rPr>
                <w:rFonts w:hint="eastAsia" w:ascii="华文仿宋" w:hAnsi="华文仿宋" w:eastAsia="华文仿宋"/>
                <w:sz w:val="32"/>
                <w:szCs w:val="32"/>
              </w:rPr>
              <w:t xml:space="preserve">  </w:t>
            </w:r>
            <w:r>
              <w:rPr>
                <w:rFonts w:hint="eastAsia" w:ascii="华文仿宋" w:hAnsi="华文仿宋" w:eastAsia="华文仿宋"/>
                <w:bCs/>
                <w:sz w:val="32"/>
                <w:szCs w:val="32"/>
              </w:rPr>
              <w:t>整个年度评分100分，自评得分是98分，有2个地方扣了分：</w:t>
            </w:r>
            <w:r>
              <w:rPr>
                <w:rFonts w:hint="eastAsia" w:ascii="华文仿宋" w:hAnsi="华文仿宋" w:eastAsia="华文仿宋"/>
                <w:bCs/>
                <w:color w:val="auto"/>
                <w:sz w:val="32"/>
                <w:szCs w:val="32"/>
              </w:rPr>
              <w:t>第一在率</w:t>
            </w:r>
            <w:r>
              <w:rPr>
                <w:rFonts w:hint="eastAsia" w:ascii="华文仿宋" w:hAnsi="华文仿宋" w:eastAsia="华文仿宋"/>
                <w:bCs/>
                <w:color w:val="auto"/>
                <w:sz w:val="32"/>
                <w:szCs w:val="32"/>
                <w:lang w:eastAsia="zh-CN"/>
              </w:rPr>
              <w:t>支付进度</w:t>
            </w:r>
            <w:r>
              <w:rPr>
                <w:rFonts w:hint="eastAsia" w:ascii="华文仿宋" w:hAnsi="华文仿宋" w:eastAsia="华文仿宋"/>
                <w:bCs/>
                <w:color w:val="auto"/>
                <w:sz w:val="32"/>
                <w:szCs w:val="32"/>
              </w:rPr>
              <w:t>上扣1分，主要原因是</w:t>
            </w:r>
            <w:r>
              <w:rPr>
                <w:rFonts w:hint="eastAsia" w:ascii="华文仿宋" w:hAnsi="华文仿宋" w:eastAsia="华文仿宋"/>
                <w:bCs/>
                <w:color w:val="auto"/>
                <w:sz w:val="32"/>
                <w:szCs w:val="32"/>
                <w:lang w:eastAsia="zh-CN"/>
              </w:rPr>
              <w:t>疫情影响，导致一些项目的实施和验收推迟</w:t>
            </w:r>
            <w:r>
              <w:rPr>
                <w:rFonts w:hint="eastAsia" w:ascii="华文仿宋" w:hAnsi="华文仿宋" w:eastAsia="华文仿宋"/>
                <w:bCs/>
                <w:color w:val="auto"/>
                <w:sz w:val="32"/>
                <w:szCs w:val="32"/>
              </w:rPr>
              <w:t>。第二在</w:t>
            </w:r>
            <w:r>
              <w:rPr>
                <w:rFonts w:hint="eastAsia" w:ascii="华文仿宋" w:hAnsi="华文仿宋" w:eastAsia="华文仿宋"/>
                <w:bCs/>
                <w:color w:val="auto"/>
                <w:sz w:val="32"/>
                <w:szCs w:val="32"/>
                <w:lang w:eastAsia="zh-CN"/>
              </w:rPr>
              <w:t>资金结余</w:t>
            </w:r>
            <w:r>
              <w:rPr>
                <w:rFonts w:hint="eastAsia" w:ascii="华文仿宋" w:hAnsi="华文仿宋" w:eastAsia="华文仿宋"/>
                <w:bCs/>
                <w:color w:val="auto"/>
                <w:sz w:val="32"/>
                <w:szCs w:val="32"/>
              </w:rPr>
              <w:t>上扣1分，主要原因是</w:t>
            </w:r>
            <w:r>
              <w:rPr>
                <w:rFonts w:hint="eastAsia" w:ascii="华文仿宋" w:hAnsi="华文仿宋" w:eastAsia="华文仿宋"/>
                <w:bCs/>
                <w:color w:val="auto"/>
                <w:sz w:val="32"/>
                <w:szCs w:val="32"/>
                <w:lang w:eastAsia="zh-CN"/>
              </w:rPr>
              <w:t>疫情影响，导致一些项目的实施和验收推迟，部分资金未能及时拨付</w:t>
            </w:r>
            <w:r>
              <w:rPr>
                <w:rFonts w:hint="eastAsia" w:ascii="华文仿宋" w:hAnsi="华文仿宋" w:eastAsia="华文仿宋"/>
                <w:bCs/>
                <w:color w:val="auto"/>
                <w:sz w:val="32"/>
                <w:szCs w:val="32"/>
              </w:rPr>
              <w:t>。</w:t>
            </w:r>
          </w:p>
          <w:p>
            <w:pPr>
              <w:ind w:firstLine="480" w:firstLineChars="150"/>
              <w:rPr>
                <w:rFonts w:hint="eastAsia" w:ascii="华文仿宋" w:hAnsi="华文仿宋" w:eastAsia="华文仿宋"/>
                <w:b/>
                <w:sz w:val="32"/>
                <w:szCs w:val="32"/>
              </w:rPr>
            </w:pPr>
            <w:r>
              <w:rPr>
                <w:rFonts w:hint="eastAsia" w:ascii="华文仿宋" w:hAnsi="华文仿宋" w:eastAsia="华文仿宋"/>
                <w:b/>
                <w:sz w:val="32"/>
                <w:szCs w:val="32"/>
              </w:rPr>
              <w:t>五、改进措施和有关建议</w:t>
            </w:r>
          </w:p>
          <w:p>
            <w:pPr>
              <w:ind w:firstLine="640" w:firstLineChars="200"/>
              <w:rPr>
                <w:rFonts w:hint="eastAsia" w:ascii="华文仿宋" w:hAnsi="华文仿宋" w:eastAsia="华文仿宋"/>
                <w:bCs/>
                <w:sz w:val="32"/>
                <w:szCs w:val="32"/>
              </w:rPr>
            </w:pPr>
            <w:r>
              <w:rPr>
                <w:rFonts w:hint="eastAsia" w:ascii="华文仿宋" w:hAnsi="华文仿宋" w:eastAsia="华文仿宋"/>
                <w:bCs/>
                <w:sz w:val="32"/>
                <w:szCs w:val="32"/>
              </w:rPr>
              <w:t>1、基本支出经费保障水平偏低，预算执行基本围绕保人员经费、保正常运转进行。从决算情况看，基本支出比重比较大，基本保障面临巨大的压力。建议区财政增加投入，为单位正常运转提供有力保障。</w:t>
            </w:r>
          </w:p>
          <w:p>
            <w:pPr>
              <w:ind w:firstLine="480" w:firstLineChars="150"/>
              <w:rPr>
                <w:rFonts w:hint="eastAsia" w:ascii="华文仿宋" w:hAnsi="华文仿宋" w:eastAsia="华文仿宋"/>
                <w:sz w:val="32"/>
                <w:szCs w:val="32"/>
              </w:rPr>
            </w:pPr>
            <w:r>
              <w:rPr>
                <w:rFonts w:hint="eastAsia" w:ascii="华文仿宋" w:hAnsi="华文仿宋" w:eastAsia="华文仿宋" w:cs="宋体"/>
                <w:color w:val="333333"/>
                <w:kern w:val="0"/>
                <w:sz w:val="32"/>
                <w:szCs w:val="32"/>
              </w:rPr>
              <w:t> </w:t>
            </w:r>
            <w:r>
              <w:rPr>
                <w:rFonts w:hint="eastAsia" w:ascii="华文仿宋" w:hAnsi="华文仿宋" w:eastAsia="华文仿宋"/>
                <w:bCs/>
                <w:sz w:val="32"/>
                <w:szCs w:val="32"/>
              </w:rPr>
              <w:t> </w:t>
            </w:r>
            <w:r>
              <w:rPr>
                <w:rFonts w:hint="eastAsia" w:ascii="华文仿宋" w:hAnsi="华文仿宋" w:eastAsia="华文仿宋"/>
                <w:sz w:val="32"/>
                <w:szCs w:val="32"/>
              </w:rPr>
              <w:t> 2、结合工作实际，完善各项规章制度和操作流程，增强制度的可操作性，严格按制度、按流程执行；加强财务管理，节约开支，使有限的经费保证单位正常运转；严格执行《中华人民共和国预算法》的有关规定，科学编制部门预算，根据批复的预算和业务需要，将预算指标细分，下达至各业务股室站点，加强支出绩效管理，将预算指标下达与支出绩效挂钩。</w:t>
            </w:r>
          </w:p>
          <w:p>
            <w:pPr>
              <w:ind w:firstLine="480" w:firstLineChars="150"/>
              <w:rPr>
                <w:rFonts w:hint="eastAsia" w:ascii="华文仿宋" w:hAnsi="华文仿宋" w:eastAsia="华文仿宋"/>
                <w:sz w:val="32"/>
                <w:szCs w:val="32"/>
              </w:rPr>
            </w:pPr>
            <w:r>
              <w:rPr>
                <w:rFonts w:hint="eastAsia" w:ascii="华文仿宋" w:hAnsi="华文仿宋" w:eastAsia="华文仿宋"/>
                <w:sz w:val="32"/>
                <w:szCs w:val="32"/>
              </w:rPr>
              <w:t>    3.在绩效评价体系方面及评价结果应用方面作些深入探讨，充分运用大数据、云计算等现代信息手段，构建内部控制信息化系统，使业务数据与财务数据互联、互通，最终实现各部门、岗位信息融合、共享。 </w:t>
            </w:r>
          </w:p>
          <w:p>
            <w:pPr>
              <w:rPr>
                <w:rFonts w:eastAsia="楷体_GB2312"/>
                <w:bCs/>
                <w:sz w:val="28"/>
                <w:szCs w:val="28"/>
              </w:rPr>
            </w:pPr>
          </w:p>
          <w:p>
            <w:pPr>
              <w:jc w:val="both"/>
              <w:rPr>
                <w:rFonts w:eastAsia="楷体_GB2312"/>
                <w:bCs/>
                <w:sz w:val="28"/>
                <w:szCs w:val="28"/>
              </w:rPr>
            </w:pPr>
            <w:bookmarkStart w:id="0" w:name="_GoBack"/>
            <w:bookmarkEnd w:id="0"/>
          </w:p>
        </w:tc>
      </w:tr>
    </w:tbl>
    <w:p>
      <w:pPr>
        <w:rPr>
          <w:rFonts w:eastAsia="楷体_GB2312"/>
          <w:bCs/>
          <w:sz w:val="28"/>
          <w:szCs w:val="28"/>
        </w:rPr>
      </w:pPr>
    </w:p>
    <w:p>
      <w:pPr>
        <w:rPr>
          <w:rFonts w:hint="eastAsia" w:ascii="黑体" w:hAnsi="黑体" w:eastAsia="黑体"/>
          <w:sz w:val="32"/>
          <w:szCs w:val="32"/>
        </w:rPr>
      </w:pPr>
      <w:r>
        <w:rPr>
          <w:rFonts w:eastAsia="楷体_GB2312"/>
          <w:bCs/>
          <w:sz w:val="28"/>
          <w:szCs w:val="28"/>
        </w:rPr>
        <w:br w:type="page"/>
      </w:r>
    </w:p>
    <w:p>
      <w:pPr>
        <w:spacing w:before="312" w:beforeLines="100" w:after="312" w:afterLines="100"/>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6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5"/>
                <w:szCs w:val="15"/>
              </w:rPr>
            </w:pPr>
            <w:r>
              <w:rPr>
                <w:rFonts w:hint="eastAsia" w:ascii="华文仿宋" w:hAnsi="华文仿宋" w:eastAsia="华文仿宋"/>
                <w:bCs/>
                <w:color w:val="auto"/>
                <w:sz w:val="15"/>
                <w:szCs w:val="15"/>
                <w:lang w:eastAsia="zh-CN"/>
              </w:rPr>
              <w:t>因疫情影响，导致一些项目的实施和验收推迟</w:t>
            </w: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w:t>
            </w:r>
          </w:p>
        </w:tc>
        <w:tc>
          <w:tcPr>
            <w:tcW w:w="1080"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color w:val="000000"/>
                <w:kern w:val="0"/>
                <w:sz w:val="15"/>
                <w:szCs w:val="15"/>
              </w:rPr>
            </w:pPr>
            <w:r>
              <w:rPr>
                <w:rFonts w:hint="eastAsia" w:ascii="华文仿宋" w:hAnsi="华文仿宋" w:eastAsia="华文仿宋"/>
                <w:bCs/>
                <w:color w:val="auto"/>
                <w:sz w:val="15"/>
                <w:szCs w:val="15"/>
                <w:lang w:eastAsia="zh-CN"/>
              </w:rPr>
              <w:t>因疫情影响，导致一些项目的实施和验收推迟部分资金未能及时拨付</w:t>
            </w:r>
            <w:r>
              <w:rPr>
                <w:rFonts w:hint="eastAsia" w:ascii="华文仿宋" w:hAnsi="华文仿宋" w:eastAsia="华文仿宋"/>
                <w:bCs/>
                <w:color w:val="auto"/>
                <w:sz w:val="15"/>
                <w:szCs w:val="15"/>
              </w:rPr>
              <w:t>。</w:t>
            </w: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bl>
    <w:p/>
    <w:tbl>
      <w:tblPr>
        <w:tblStyle w:val="4"/>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此项指标根据《中共岳阳市委 岳阳市人民政府 关于做好岳阳市加快推进湖南发展新增长极建设2015年度综合绩效考评工作的通知》（岳发〔2015〕11号）和《中共岳阳市委 岳阳市人民政府 关于做好2015年度综合绩效考评工作的补充通知》（岳发〔2015〕19号）附件2第一大项“工作实绩指标”（700分）考核内容设置。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p>
            <w:pPr>
              <w:widowControl/>
              <w:spacing w:line="240" w:lineRule="exact"/>
              <w:jc w:val="center"/>
              <w:rPr>
                <w:rFonts w:hint="eastAsia" w:ascii="仿宋_GB2312" w:hAnsi="宋体" w:eastAsia="仿宋_GB2312" w:cs="宋体"/>
                <w:kern w:val="0"/>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p>
            <w:pPr>
              <w:widowControl/>
              <w:spacing w:line="240" w:lineRule="exact"/>
              <w:jc w:val="center"/>
              <w:rPr>
                <w:rFonts w:hint="eastAsia" w:ascii="仿宋_GB2312" w:hAnsi="宋体" w:eastAsia="仿宋_GB2312" w:cs="宋体"/>
                <w:kern w:val="0"/>
                <w:sz w:val="18"/>
                <w:szCs w:val="18"/>
                <w:lang w:val="en-US" w:eastAsia="zh-CN"/>
              </w:rPr>
            </w:pP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45" w:hRule="atLeast"/>
          <w:jc w:val="center"/>
        </w:trPr>
        <w:tc>
          <w:tcPr>
            <w:tcW w:w="976" w:type="dxa"/>
            <w:tcBorders>
              <w:top w:val="nil"/>
              <w:left w:val="single" w:color="auto" w:sz="4" w:space="0"/>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vAlign w:val="center"/>
          </w:tcPr>
          <w:p>
            <w:pPr>
              <w:widowControl/>
              <w:spacing w:line="240" w:lineRule="exact"/>
              <w:jc w:val="center"/>
              <w:rPr>
                <w:rFonts w:ascii="仿宋_GB2312" w:hAnsi="宋体" w:eastAsia="仿宋_GB2312" w:cs="宋体"/>
                <w:b/>
                <w:bCs/>
                <w:kern w:val="0"/>
                <w:sz w:val="18"/>
                <w:szCs w:val="18"/>
              </w:rPr>
            </w:pPr>
          </w:p>
        </w:tc>
      </w:tr>
    </w:tbl>
    <w:p>
      <w:pPr>
        <w:spacing w:before="156" w:beforeLines="50"/>
        <w:rPr>
          <w:rFonts w:hint="eastAsia" w:ascii="仿宋_GB2312" w:hAnsi="宋体" w:eastAsia="仿宋_GB2312" w:cs="宋体"/>
          <w:kern w:val="0"/>
          <w:szCs w:val="21"/>
        </w:rPr>
      </w:pPr>
      <w:r>
        <w:rPr>
          <w:rFonts w:hint="eastAsia" w:ascii="仿宋_GB2312" w:hAnsi="宋体" w:eastAsia="仿宋_GB2312" w:cs="宋体"/>
          <w:kern w:val="0"/>
          <w:szCs w:val="21"/>
        </w:rPr>
        <w:t>备注：如部门（单位）根据本部门实际情况修改调整了附件3《部门整体支出绩效评价指标体系（参考样表）》，须相应修改调整本表中的对应部分。</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方正小标宋简体">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1448" w:wrap="around" w:vAnchor="text" w:hAnchor="margin" w:xAlign="outside" w:y="7"/>
      <w:rPr>
        <w:sz w:val="24"/>
      </w:rPr>
    </w:pP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220805"/>
    <w:rsid w:val="045A5791"/>
    <w:rsid w:val="07670688"/>
    <w:rsid w:val="07CC6BDA"/>
    <w:rsid w:val="0F706100"/>
    <w:rsid w:val="20C54B7A"/>
    <w:rsid w:val="35E94EFE"/>
    <w:rsid w:val="38220805"/>
    <w:rsid w:val="3B596B6D"/>
    <w:rsid w:val="3E9817F9"/>
    <w:rsid w:val="3E9C2AAE"/>
    <w:rsid w:val="548262FE"/>
    <w:rsid w:val="59832917"/>
    <w:rsid w:val="5D902B0E"/>
    <w:rsid w:val="6B617608"/>
    <w:rsid w:val="7049430D"/>
    <w:rsid w:val="73B92BA4"/>
    <w:rsid w:val="7CC868DA"/>
    <w:rsid w:val="7E7A2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2021-07-05T00:43:00Z</dcterms:created>
  <dc:creator>陈劲</dc:creator>
  <cp:lastModifiedBy>Administrator</cp:lastModifiedBy>
  <cp:lastPrinted>2021-07-19T00:47:00Z</cp:lastPrinted>
  <dcterms:modified xsi:type="dcterms:W3CDTF">2021-07-30T02:51:19Z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3A0F32A727434A099EEC0A651639FE3B</vt:lpwstr>
  </property>
</Properties>
</file>