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F95" w:rsidRDefault="00257F95">
      <w:pPr>
        <w:jc w:val="center"/>
        <w:rPr>
          <w:rFonts w:ascii="黑体" w:eastAsia="黑体"/>
          <w:b/>
          <w:sz w:val="44"/>
          <w:szCs w:val="44"/>
        </w:rPr>
      </w:pPr>
    </w:p>
    <w:p w:rsidR="00257F95" w:rsidRDefault="00257F95">
      <w:pPr>
        <w:jc w:val="center"/>
        <w:rPr>
          <w:rFonts w:ascii="黑体" w:eastAsia="黑体"/>
          <w:b/>
          <w:sz w:val="44"/>
          <w:szCs w:val="44"/>
        </w:rPr>
      </w:pPr>
    </w:p>
    <w:p w:rsidR="00257F95" w:rsidRDefault="00257F95">
      <w:pPr>
        <w:jc w:val="center"/>
        <w:rPr>
          <w:rFonts w:ascii="黑体" w:eastAsia="黑体"/>
          <w:b/>
          <w:sz w:val="44"/>
          <w:szCs w:val="44"/>
        </w:rPr>
      </w:pPr>
    </w:p>
    <w:p w:rsidR="00257F95" w:rsidRDefault="00257F95">
      <w:pPr>
        <w:jc w:val="center"/>
        <w:rPr>
          <w:rFonts w:ascii="宋体" w:hAnsi="宋体"/>
          <w:sz w:val="15"/>
          <w:szCs w:val="15"/>
        </w:rPr>
      </w:pPr>
    </w:p>
    <w:p w:rsidR="00257F95" w:rsidRDefault="00432A8C">
      <w:pPr>
        <w:jc w:val="center"/>
        <w:rPr>
          <w:rFonts w:ascii="仿宋" w:eastAsia="仿宋" w:hAnsi="仿宋" w:cs="仿宋" w:hint="eastAsia"/>
          <w:sz w:val="30"/>
          <w:szCs w:val="30"/>
        </w:rPr>
      </w:pPr>
      <w:proofErr w:type="gramStart"/>
      <w:r>
        <w:rPr>
          <w:rFonts w:ascii="仿宋" w:eastAsia="仿宋" w:hAnsi="仿宋" w:cs="仿宋" w:hint="eastAsia"/>
          <w:sz w:val="30"/>
          <w:szCs w:val="30"/>
        </w:rPr>
        <w:t>君粮调联</w:t>
      </w:r>
      <w:proofErr w:type="gramEnd"/>
      <w:r>
        <w:rPr>
          <w:rFonts w:hint="eastAsia"/>
          <w:sz w:val="32"/>
          <w:szCs w:val="32"/>
        </w:rPr>
        <w:t>〔</w:t>
      </w:r>
      <w:r>
        <w:rPr>
          <w:rFonts w:hint="eastAsia"/>
          <w:sz w:val="32"/>
          <w:szCs w:val="32"/>
        </w:rPr>
        <w:t>2019</w:t>
      </w:r>
      <w:r>
        <w:rPr>
          <w:rFonts w:hint="eastAsia"/>
          <w:sz w:val="32"/>
          <w:szCs w:val="32"/>
        </w:rPr>
        <w:t>〕</w:t>
      </w:r>
      <w:r>
        <w:rPr>
          <w:rFonts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号</w:t>
      </w:r>
    </w:p>
    <w:p w:rsidR="00CD13B5" w:rsidRDefault="00CD13B5">
      <w:pPr>
        <w:jc w:val="center"/>
        <w:rPr>
          <w:rFonts w:ascii="仿宋" w:eastAsia="仿宋" w:hAnsi="仿宋" w:cs="仿宋"/>
          <w:sz w:val="28"/>
          <w:szCs w:val="28"/>
        </w:rPr>
      </w:pPr>
    </w:p>
    <w:p w:rsidR="00CD13B5" w:rsidRDefault="00CD13B5" w:rsidP="00CD13B5">
      <w:pPr>
        <w:jc w:val="center"/>
        <w:rPr>
          <w:rFonts w:ascii="黑体" w:eastAsia="黑体"/>
          <w:b/>
          <w:sz w:val="44"/>
          <w:szCs w:val="44"/>
        </w:rPr>
      </w:pPr>
      <w:proofErr w:type="gramStart"/>
      <w:r>
        <w:rPr>
          <w:rFonts w:ascii="黑体" w:eastAsia="黑体"/>
          <w:b/>
          <w:sz w:val="44"/>
          <w:szCs w:val="44"/>
        </w:rPr>
        <w:t>岳阳市君山区</w:t>
      </w:r>
      <w:proofErr w:type="gramEnd"/>
      <w:r>
        <w:rPr>
          <w:rFonts w:ascii="黑体" w:eastAsia="黑体"/>
          <w:b/>
          <w:sz w:val="44"/>
          <w:szCs w:val="44"/>
        </w:rPr>
        <w:t>商务粮食局</w:t>
      </w:r>
    </w:p>
    <w:p w:rsidR="00257F95" w:rsidRPr="00CD13B5" w:rsidRDefault="00CD13B5" w:rsidP="00CD13B5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/>
          <w:b/>
          <w:sz w:val="44"/>
          <w:szCs w:val="44"/>
        </w:rPr>
        <w:t>岳阳市君山区财政局</w:t>
      </w:r>
    </w:p>
    <w:p w:rsidR="00257F95" w:rsidRDefault="00432A8C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关于开展2019年度全区粮食产后服务</w:t>
      </w:r>
    </w:p>
    <w:p w:rsidR="00257F95" w:rsidRDefault="00432A8C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体系项目申报通知</w:t>
      </w:r>
    </w:p>
    <w:p w:rsidR="00257F95" w:rsidRDefault="00257F95">
      <w:pPr>
        <w:rPr>
          <w:sz w:val="32"/>
          <w:szCs w:val="32"/>
        </w:rPr>
      </w:pPr>
    </w:p>
    <w:p w:rsidR="00257F95" w:rsidRDefault="00432A8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各镇（街道）</w:t>
      </w:r>
      <w:r w:rsidR="00E50340">
        <w:rPr>
          <w:rFonts w:hint="eastAsia"/>
          <w:sz w:val="32"/>
          <w:szCs w:val="32"/>
        </w:rPr>
        <w:t>人民政府（办事处）</w:t>
      </w:r>
      <w:r>
        <w:rPr>
          <w:rFonts w:hint="eastAsia"/>
          <w:sz w:val="32"/>
          <w:szCs w:val="32"/>
        </w:rPr>
        <w:t>：</w:t>
      </w:r>
    </w:p>
    <w:p w:rsidR="00257F95" w:rsidRDefault="00432A8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为全面贯彻落实乡村振兴战略，进一步加快粮食行业转型升级，积极推进我区粮食行业供给侧结构性改革，不断提高粮食产业质量和效益，确保国家“优质粮食工程”在我区顺利实施，根据《君山区</w:t>
      </w:r>
      <w:r>
        <w:rPr>
          <w:rFonts w:hint="eastAsia"/>
          <w:sz w:val="32"/>
          <w:szCs w:val="32"/>
        </w:rPr>
        <w:t>2019</w:t>
      </w:r>
      <w:r>
        <w:rPr>
          <w:rFonts w:hint="eastAsia"/>
          <w:sz w:val="32"/>
          <w:szCs w:val="32"/>
        </w:rPr>
        <w:t>年度粮食产后服务体系建设项目实施方案》的部署要求，现就</w:t>
      </w:r>
      <w:r>
        <w:rPr>
          <w:rFonts w:hint="eastAsia"/>
          <w:sz w:val="32"/>
          <w:szCs w:val="32"/>
        </w:rPr>
        <w:t>2019</w:t>
      </w:r>
      <w:r w:rsidR="00A3104F">
        <w:rPr>
          <w:rFonts w:hint="eastAsia"/>
          <w:sz w:val="32"/>
          <w:szCs w:val="32"/>
        </w:rPr>
        <w:t>年全区粮食产后服务体系建设</w:t>
      </w:r>
      <w:r>
        <w:rPr>
          <w:rFonts w:hint="eastAsia"/>
          <w:sz w:val="32"/>
          <w:szCs w:val="32"/>
        </w:rPr>
        <w:t>项目申报工作通知如下：</w:t>
      </w:r>
    </w:p>
    <w:p w:rsidR="00257F95" w:rsidRPr="00470F25" w:rsidRDefault="00432A8C" w:rsidP="00470F25">
      <w:pPr>
        <w:ind w:firstLineChars="200" w:firstLine="643"/>
        <w:rPr>
          <w:b/>
          <w:sz w:val="32"/>
          <w:szCs w:val="32"/>
        </w:rPr>
      </w:pPr>
      <w:r w:rsidRPr="00470F25">
        <w:rPr>
          <w:rFonts w:hint="eastAsia"/>
          <w:b/>
          <w:sz w:val="32"/>
          <w:szCs w:val="32"/>
        </w:rPr>
        <w:t>一、申报内容</w:t>
      </w:r>
    </w:p>
    <w:p w:rsidR="00257F95" w:rsidRDefault="00432A8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建立专业化社会化的粮食产后服务体系，为农户粮食收获后提供良好的品质保障。具体内容详见附件申报指南。</w:t>
      </w:r>
    </w:p>
    <w:p w:rsidR="00257F95" w:rsidRPr="00470F25" w:rsidRDefault="00432A8C" w:rsidP="00470F25">
      <w:pPr>
        <w:ind w:firstLineChars="200" w:firstLine="643"/>
        <w:rPr>
          <w:b/>
          <w:sz w:val="32"/>
          <w:szCs w:val="32"/>
        </w:rPr>
      </w:pPr>
      <w:r w:rsidRPr="00470F25">
        <w:rPr>
          <w:rFonts w:hint="eastAsia"/>
          <w:b/>
          <w:sz w:val="32"/>
          <w:szCs w:val="32"/>
        </w:rPr>
        <w:t>二、实施要求</w:t>
      </w:r>
    </w:p>
    <w:p w:rsidR="00257F95" w:rsidRDefault="00432A8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（一）统筹安排，整体推进。</w:t>
      </w:r>
      <w:r w:rsidR="00470F25">
        <w:rPr>
          <w:rFonts w:hint="eastAsia"/>
          <w:sz w:val="32"/>
          <w:szCs w:val="32"/>
        </w:rPr>
        <w:t>我区将按照整区推进的原</w:t>
      </w:r>
      <w:r w:rsidR="00470F25">
        <w:rPr>
          <w:rFonts w:hint="eastAsia"/>
          <w:sz w:val="32"/>
          <w:szCs w:val="32"/>
        </w:rPr>
        <w:lastRenderedPageBreak/>
        <w:t>则集中连片组织实施，</w:t>
      </w:r>
      <w:r w:rsidR="002E7B62">
        <w:rPr>
          <w:rFonts w:hint="eastAsia"/>
          <w:sz w:val="32"/>
          <w:szCs w:val="32"/>
        </w:rPr>
        <w:t>各镇（街道）人民政府（办事处）</w:t>
      </w:r>
      <w:r>
        <w:rPr>
          <w:rFonts w:hint="eastAsia"/>
          <w:sz w:val="32"/>
          <w:szCs w:val="32"/>
        </w:rPr>
        <w:t>要严格对照申报指南要求，组织做好本辖区申报推荐工作。在安排具体项目时，向国有粮食骨干企业和产粮大镇（场、街道）适度倾斜。项目申报单位要结合实际制定年度实施方案。</w:t>
      </w:r>
    </w:p>
    <w:p w:rsidR="00257F95" w:rsidRDefault="00432A8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（二）方案科学，目标明确。要充分发挥骨干龙头企业作用，形成“农户</w:t>
      </w:r>
      <w:r>
        <w:rPr>
          <w:rFonts w:hint="eastAsia"/>
          <w:sz w:val="32"/>
          <w:szCs w:val="32"/>
        </w:rPr>
        <w:t>+</w:t>
      </w:r>
      <w:r>
        <w:rPr>
          <w:rFonts w:hint="eastAsia"/>
          <w:sz w:val="32"/>
          <w:szCs w:val="32"/>
        </w:rPr>
        <w:t>产业</w:t>
      </w:r>
      <w:r>
        <w:rPr>
          <w:rFonts w:hint="eastAsia"/>
          <w:sz w:val="32"/>
          <w:szCs w:val="32"/>
        </w:rPr>
        <w:t>+</w:t>
      </w:r>
      <w:r>
        <w:rPr>
          <w:rFonts w:hint="eastAsia"/>
          <w:sz w:val="32"/>
          <w:szCs w:val="32"/>
        </w:rPr>
        <w:t>市场”模式，带动种粮农民增收，推动一二三产业融合发展，壮大发展粮食产业经济，提高优质粮食供给比例，形成“优粮优价、优品优价、市场流通”新机制。粮食产后服务体系建设要科学合理布局，按整区推进原则，集中连片实施，避免重复建设和无序竞争。通过实施“优质粮油工程”，确保到</w:t>
      </w:r>
      <w:r>
        <w:rPr>
          <w:rFonts w:hint="eastAsia"/>
          <w:sz w:val="32"/>
          <w:szCs w:val="32"/>
        </w:rPr>
        <w:t>2020</w:t>
      </w:r>
      <w:r>
        <w:rPr>
          <w:rFonts w:hint="eastAsia"/>
          <w:sz w:val="32"/>
          <w:szCs w:val="32"/>
        </w:rPr>
        <w:t>年，粮食产后服务体系实现全区覆盖。</w:t>
      </w:r>
    </w:p>
    <w:p w:rsidR="00257F95" w:rsidRDefault="00432A8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措施有力，按期完成。各申报单位制定的实施方案中要有强有力的措施，确保“粮食产后服务体系项目”落地实施。包括建立项目法人责任制、运行有效的组织保障机制、具体工作措施、资金安排和使用公开透明、项目监管制度严格、相关项目和资金管理办法健全等。</w:t>
      </w:r>
    </w:p>
    <w:p w:rsidR="00257F95" w:rsidRPr="00470F25" w:rsidRDefault="00432A8C" w:rsidP="00470F25">
      <w:pPr>
        <w:ind w:firstLineChars="200" w:firstLine="643"/>
        <w:rPr>
          <w:b/>
          <w:sz w:val="32"/>
          <w:szCs w:val="32"/>
        </w:rPr>
      </w:pPr>
      <w:r w:rsidRPr="00470F25">
        <w:rPr>
          <w:rFonts w:hint="eastAsia"/>
          <w:b/>
          <w:sz w:val="32"/>
          <w:szCs w:val="32"/>
        </w:rPr>
        <w:t>三、申报要求</w:t>
      </w:r>
    </w:p>
    <w:p w:rsidR="00257F95" w:rsidRDefault="002E7B62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各镇（街道）人民政府（办事处）</w:t>
      </w:r>
      <w:r w:rsidR="00432A8C">
        <w:rPr>
          <w:rFonts w:hint="eastAsia"/>
          <w:sz w:val="32"/>
          <w:szCs w:val="32"/>
        </w:rPr>
        <w:t>或主管部门组织辖区内符合条件的粮油经营主体上报，区商务粮食局对材料真实性、完整性进行审核把关，各申报主体对申报材料的真实性、完整性、准确性负责。</w:t>
      </w:r>
    </w:p>
    <w:p w:rsidR="00257F95" w:rsidRDefault="00432A8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各申报单位必须于</w:t>
      </w:r>
      <w:r>
        <w:rPr>
          <w:rFonts w:hint="eastAsia"/>
          <w:sz w:val="32"/>
          <w:szCs w:val="32"/>
        </w:rPr>
        <w:t>2019</w:t>
      </w:r>
      <w:r>
        <w:rPr>
          <w:rFonts w:hint="eastAsia"/>
          <w:sz w:val="32"/>
          <w:szCs w:val="32"/>
        </w:rPr>
        <w:t>年</w:t>
      </w:r>
      <w:r w:rsidR="00470F25"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月</w:t>
      </w:r>
      <w:r w:rsidR="00470F25"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>日前以正式文件形式将申报材料按规定程序报区商务粮食局</w:t>
      </w:r>
      <w:bookmarkStart w:id="0" w:name="_GoBack"/>
      <w:bookmarkEnd w:id="0"/>
      <w:r>
        <w:rPr>
          <w:rFonts w:hint="eastAsia"/>
          <w:sz w:val="32"/>
          <w:szCs w:val="32"/>
        </w:rPr>
        <w:t>粮食</w:t>
      </w:r>
      <w:r w:rsidR="00470F25">
        <w:rPr>
          <w:rFonts w:hint="eastAsia"/>
          <w:sz w:val="32"/>
          <w:szCs w:val="32"/>
        </w:rPr>
        <w:t>行发</w:t>
      </w:r>
      <w:r>
        <w:rPr>
          <w:rFonts w:hint="eastAsia"/>
          <w:sz w:val="32"/>
          <w:szCs w:val="32"/>
        </w:rPr>
        <w:t>调控股，逾期不予受理，申报材料一式三份，专家评审时间初定在</w:t>
      </w:r>
      <w:r>
        <w:rPr>
          <w:rFonts w:hint="eastAsia"/>
          <w:sz w:val="32"/>
          <w:szCs w:val="32"/>
        </w:rPr>
        <w:t>2019</w:t>
      </w:r>
      <w:r>
        <w:rPr>
          <w:rFonts w:hint="eastAsia"/>
          <w:sz w:val="32"/>
          <w:szCs w:val="32"/>
        </w:rPr>
        <w:t>年</w:t>
      </w:r>
      <w:r w:rsidR="00470F25"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月</w:t>
      </w:r>
      <w:r w:rsidR="00470F25">
        <w:rPr>
          <w:rFonts w:hint="eastAsia"/>
          <w:sz w:val="32"/>
          <w:szCs w:val="32"/>
        </w:rPr>
        <w:t>中</w:t>
      </w:r>
      <w:r>
        <w:rPr>
          <w:rFonts w:hint="eastAsia"/>
          <w:sz w:val="32"/>
          <w:szCs w:val="32"/>
        </w:rPr>
        <w:t>旬。</w:t>
      </w:r>
    </w:p>
    <w:p w:rsidR="00257F95" w:rsidRDefault="00257F95">
      <w:pPr>
        <w:ind w:firstLineChars="200" w:firstLine="640"/>
        <w:rPr>
          <w:sz w:val="32"/>
          <w:szCs w:val="32"/>
        </w:rPr>
      </w:pPr>
    </w:p>
    <w:p w:rsidR="00257F95" w:rsidRDefault="0050058B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联系人：区商务粮食局</w:t>
      </w:r>
      <w:r>
        <w:rPr>
          <w:rFonts w:hint="eastAsia"/>
          <w:sz w:val="32"/>
          <w:szCs w:val="32"/>
        </w:rPr>
        <w:t xml:space="preserve"> </w:t>
      </w:r>
      <w:r w:rsidR="00432A8C">
        <w:rPr>
          <w:rFonts w:hint="eastAsia"/>
          <w:sz w:val="32"/>
          <w:szCs w:val="32"/>
        </w:rPr>
        <w:t>王英武，电话</w:t>
      </w:r>
      <w:r w:rsidR="00432A8C">
        <w:rPr>
          <w:rFonts w:hint="eastAsia"/>
          <w:sz w:val="32"/>
          <w:szCs w:val="32"/>
        </w:rPr>
        <w:t>13808404111</w:t>
      </w:r>
    </w:p>
    <w:p w:rsidR="00257F95" w:rsidRDefault="00432A8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</w:t>
      </w:r>
    </w:p>
    <w:p w:rsidR="00257F95" w:rsidRDefault="00432A8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附件：</w:t>
      </w:r>
    </w:p>
    <w:p w:rsidR="00257F95" w:rsidRDefault="00432A8C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君山区</w:t>
      </w:r>
      <w:r>
        <w:rPr>
          <w:rFonts w:hint="eastAsia"/>
          <w:sz w:val="32"/>
          <w:szCs w:val="32"/>
        </w:rPr>
        <w:t>2019</w:t>
      </w:r>
      <w:r>
        <w:rPr>
          <w:rFonts w:hint="eastAsia"/>
          <w:sz w:val="32"/>
          <w:szCs w:val="32"/>
        </w:rPr>
        <w:t>年粮食产后服务体系建设申报指南</w:t>
      </w:r>
    </w:p>
    <w:p w:rsidR="00257F95" w:rsidRDefault="00432A8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</w:p>
    <w:p w:rsidR="00257F95" w:rsidRDefault="00257F95">
      <w:pPr>
        <w:rPr>
          <w:sz w:val="32"/>
          <w:szCs w:val="32"/>
        </w:rPr>
      </w:pPr>
    </w:p>
    <w:p w:rsidR="00257F95" w:rsidRDefault="00432A8C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君山区商务粮食局</w:t>
      </w:r>
      <w:r>
        <w:rPr>
          <w:rFonts w:hint="eastAsia"/>
          <w:sz w:val="32"/>
          <w:szCs w:val="32"/>
        </w:rPr>
        <w:t xml:space="preserve">            </w:t>
      </w:r>
      <w:r>
        <w:rPr>
          <w:rFonts w:hint="eastAsia"/>
          <w:sz w:val="32"/>
          <w:szCs w:val="32"/>
        </w:rPr>
        <w:t>君山区财政局</w:t>
      </w:r>
    </w:p>
    <w:p w:rsidR="00257F95" w:rsidRDefault="00257F95">
      <w:pPr>
        <w:ind w:firstLineChars="200" w:firstLine="640"/>
        <w:rPr>
          <w:sz w:val="32"/>
          <w:szCs w:val="32"/>
        </w:rPr>
      </w:pPr>
    </w:p>
    <w:p w:rsidR="00257F95" w:rsidRDefault="00432A8C">
      <w:pPr>
        <w:wordWrap w:val="0"/>
        <w:ind w:firstLineChars="200" w:firstLine="64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2019</w:t>
      </w:r>
      <w:r>
        <w:rPr>
          <w:rFonts w:hint="eastAsia"/>
          <w:sz w:val="32"/>
          <w:szCs w:val="32"/>
        </w:rPr>
        <w:t>年</w:t>
      </w:r>
      <w:r w:rsidR="00470F25"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2</w:t>
      </w:r>
      <w:r w:rsidR="00470F25"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</w:rPr>
        <w:t xml:space="preserve">  </w:t>
      </w:r>
    </w:p>
    <w:sectPr w:rsidR="00257F95" w:rsidSect="00257F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405" w:rsidRDefault="00240405" w:rsidP="00C60463">
      <w:r>
        <w:separator/>
      </w:r>
    </w:p>
  </w:endnote>
  <w:endnote w:type="continuationSeparator" w:id="0">
    <w:p w:rsidR="00240405" w:rsidRDefault="00240405" w:rsidP="00C60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405" w:rsidRDefault="00240405" w:rsidP="00C60463">
      <w:r>
        <w:separator/>
      </w:r>
    </w:p>
  </w:footnote>
  <w:footnote w:type="continuationSeparator" w:id="0">
    <w:p w:rsidR="00240405" w:rsidRDefault="00240405" w:rsidP="00C604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087345A"/>
    <w:rsid w:val="0001715B"/>
    <w:rsid w:val="00032342"/>
    <w:rsid w:val="00221BCE"/>
    <w:rsid w:val="00240405"/>
    <w:rsid w:val="00257F95"/>
    <w:rsid w:val="002E7B62"/>
    <w:rsid w:val="00432A8C"/>
    <w:rsid w:val="00470F25"/>
    <w:rsid w:val="0050058B"/>
    <w:rsid w:val="00727227"/>
    <w:rsid w:val="00A3104F"/>
    <w:rsid w:val="00A839FE"/>
    <w:rsid w:val="00C60463"/>
    <w:rsid w:val="00CD13B5"/>
    <w:rsid w:val="00E50340"/>
    <w:rsid w:val="00F56A70"/>
    <w:rsid w:val="03794986"/>
    <w:rsid w:val="1D4E6D0C"/>
    <w:rsid w:val="30B2645B"/>
    <w:rsid w:val="45192E4E"/>
    <w:rsid w:val="593922AA"/>
    <w:rsid w:val="59C64C65"/>
    <w:rsid w:val="5FD664EB"/>
    <w:rsid w:val="6087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7F9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57F95"/>
    <w:pPr>
      <w:keepNext/>
      <w:keepLines/>
      <w:spacing w:line="576" w:lineRule="auto"/>
      <w:jc w:val="center"/>
      <w:outlineLvl w:val="0"/>
    </w:pPr>
    <w:rPr>
      <w:rFonts w:asciiTheme="minorHAnsi" w:eastAsia="黑体" w:hAnsiTheme="minorHAnsi"/>
      <w:kern w:val="44"/>
      <w:sz w:val="44"/>
    </w:rPr>
  </w:style>
  <w:style w:type="paragraph" w:styleId="2">
    <w:name w:val="heading 2"/>
    <w:basedOn w:val="a"/>
    <w:next w:val="a"/>
    <w:unhideWhenUsed/>
    <w:qFormat/>
    <w:rsid w:val="00257F95"/>
    <w:pPr>
      <w:keepNext/>
      <w:keepLines/>
      <w:spacing w:line="413" w:lineRule="auto"/>
      <w:ind w:firstLineChars="200" w:firstLine="420"/>
      <w:outlineLvl w:val="1"/>
    </w:pPr>
    <w:rPr>
      <w:rFonts w:ascii="Arial" w:eastAsia="仿宋" w:hAnsi="Arial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qFormat/>
    <w:rsid w:val="00257F95"/>
    <w:rPr>
      <w:rFonts w:asciiTheme="minorHAnsi" w:eastAsia="黑体" w:hAnsiTheme="minorHAnsi"/>
      <w:kern w:val="44"/>
      <w:sz w:val="44"/>
    </w:rPr>
  </w:style>
  <w:style w:type="paragraph" w:styleId="a3">
    <w:name w:val="header"/>
    <w:basedOn w:val="a"/>
    <w:link w:val="Char"/>
    <w:rsid w:val="00C604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6046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604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6046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15</cp:revision>
  <cp:lastPrinted>2019-08-28T08:18:00Z</cp:lastPrinted>
  <dcterms:created xsi:type="dcterms:W3CDTF">2019-08-28T07:18:00Z</dcterms:created>
  <dcterms:modified xsi:type="dcterms:W3CDTF">2019-08-29T02:05:00Z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