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7657" w:rsidRDefault="00BB119F" w:rsidP="00BB119F">
      <w:pPr>
        <w:spacing w:beforeLines="100" w:afterLines="100" w:line="360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ascii="方正小标宋简体" w:eastAsia="方正小标宋简体" w:hint="eastAsia"/>
          <w:sz w:val="44"/>
          <w:szCs w:val="44"/>
        </w:rPr>
        <w:t>君山区环卫所</w:t>
      </w:r>
      <w:r w:rsidR="00444376">
        <w:rPr>
          <w:rFonts w:ascii="方正小标宋简体" w:eastAsia="方正小标宋简体" w:hint="eastAsia"/>
          <w:sz w:val="44"/>
          <w:szCs w:val="44"/>
        </w:rPr>
        <w:t>项目支出绩效评价指标体系</w:t>
      </w:r>
    </w:p>
    <w:tbl>
      <w:tblPr>
        <w:tblW w:w="10002" w:type="dxa"/>
        <w:jc w:val="center"/>
        <w:tblLayout w:type="fixed"/>
        <w:tblLook w:val="04A0"/>
      </w:tblPr>
      <w:tblGrid>
        <w:gridCol w:w="720"/>
        <w:gridCol w:w="528"/>
        <w:gridCol w:w="720"/>
        <w:gridCol w:w="491"/>
        <w:gridCol w:w="825"/>
        <w:gridCol w:w="560"/>
        <w:gridCol w:w="2480"/>
        <w:gridCol w:w="2860"/>
        <w:gridCol w:w="818"/>
      </w:tblGrid>
      <w:tr w:rsidR="00707657">
        <w:trPr>
          <w:trHeight w:val="569"/>
          <w:jc w:val="center"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t>一级</w:t>
            </w:r>
            <w:r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br/>
            </w:r>
            <w:r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t>指标</w:t>
            </w:r>
          </w:p>
        </w:tc>
        <w:tc>
          <w:tcPr>
            <w:tcW w:w="52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t>分值</w:t>
            </w:r>
          </w:p>
        </w:tc>
        <w:tc>
          <w:tcPr>
            <w:tcW w:w="7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t>二级</w:t>
            </w:r>
            <w:r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br/>
            </w:r>
            <w:r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t>指标</w:t>
            </w:r>
          </w:p>
        </w:tc>
        <w:tc>
          <w:tcPr>
            <w:tcW w:w="49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t>分值</w:t>
            </w:r>
          </w:p>
        </w:tc>
        <w:tc>
          <w:tcPr>
            <w:tcW w:w="82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t>三级</w:t>
            </w:r>
            <w:r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br/>
            </w:r>
            <w:r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t>指标</w:t>
            </w:r>
          </w:p>
        </w:tc>
        <w:tc>
          <w:tcPr>
            <w:tcW w:w="5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t>分值</w:t>
            </w:r>
          </w:p>
        </w:tc>
        <w:tc>
          <w:tcPr>
            <w:tcW w:w="24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t>具体指标</w:t>
            </w:r>
          </w:p>
        </w:tc>
        <w:tc>
          <w:tcPr>
            <w:tcW w:w="28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t>评价标准</w:t>
            </w: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t>自评</w:t>
            </w:r>
          </w:p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t>得分</w:t>
            </w:r>
          </w:p>
        </w:tc>
      </w:tr>
      <w:tr w:rsidR="00707657">
        <w:trPr>
          <w:trHeight w:val="950"/>
          <w:jc w:val="center"/>
        </w:trPr>
        <w:tc>
          <w:tcPr>
            <w:tcW w:w="72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项目决策</w:t>
            </w:r>
          </w:p>
        </w:tc>
        <w:tc>
          <w:tcPr>
            <w:tcW w:w="528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20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项目目标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4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目标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内容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4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444376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设立了项目绩效目标；目标明确；目标细化；目标量化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444376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①设有目标（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1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分）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②目标明确（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1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分）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③目标细化（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1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分）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④目标量化（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1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分）</w:t>
            </w:r>
          </w:p>
        </w:tc>
        <w:tc>
          <w:tcPr>
            <w:tcW w:w="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4</w:t>
            </w:r>
          </w:p>
        </w:tc>
      </w:tr>
      <w:tr w:rsidR="00707657">
        <w:trPr>
          <w:trHeight w:val="1125"/>
          <w:jc w:val="center"/>
        </w:trPr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决策过程</w:t>
            </w:r>
          </w:p>
        </w:tc>
        <w:tc>
          <w:tcPr>
            <w:tcW w:w="491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8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决策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依据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4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444376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有关法律法规的明确规定；某一经济社会发展规划；某部门年度工作计划；某一实际问题和需求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444376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①符合法律法规（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1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分）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②符合经济社会发展规划（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1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分）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③部门年度工作计划（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1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分）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④针对某一实际问题和需求（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1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分）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以上③需提供佐证资料。</w:t>
            </w:r>
          </w:p>
        </w:tc>
        <w:tc>
          <w:tcPr>
            <w:tcW w:w="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4</w:t>
            </w:r>
          </w:p>
        </w:tc>
      </w:tr>
      <w:tr w:rsidR="00707657">
        <w:trPr>
          <w:trHeight w:val="900"/>
          <w:jc w:val="center"/>
        </w:trPr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49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决策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程序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4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444376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项目符合申报条件；申报、批复程序符合相关管理办法；项目调整履行了相应手续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444376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①符合申报条件（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2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分）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②项目申报、批复程序符合管理办法（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1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分）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③项目调整履行了相应手续（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1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分）</w:t>
            </w:r>
          </w:p>
        </w:tc>
        <w:tc>
          <w:tcPr>
            <w:tcW w:w="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4</w:t>
            </w:r>
          </w:p>
        </w:tc>
      </w:tr>
      <w:tr w:rsidR="00707657">
        <w:trPr>
          <w:trHeight w:val="900"/>
          <w:jc w:val="center"/>
        </w:trPr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资金分配</w:t>
            </w:r>
          </w:p>
        </w:tc>
        <w:tc>
          <w:tcPr>
            <w:tcW w:w="491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8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分配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办法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3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444376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根据需要制定的相关资金管理办法；管理办法中有明确资金分配办法；资金分配因素全面、合理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444376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①有相应的资金管理办法（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1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分）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②办法健全、规范（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1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分）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③因素全面合理（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1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分）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以上①需提供佐证资料。</w:t>
            </w:r>
          </w:p>
        </w:tc>
        <w:tc>
          <w:tcPr>
            <w:tcW w:w="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3</w:t>
            </w:r>
          </w:p>
        </w:tc>
      </w:tr>
      <w:tr w:rsidR="00707657">
        <w:trPr>
          <w:trHeight w:val="675"/>
          <w:jc w:val="center"/>
        </w:trPr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49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分配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结果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5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444376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资金分配符合相关管理办法；分配结果公平合理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444376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①符合分配办法（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2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分）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②分配公平合理（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3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分）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此项需提供相应的资金分配方案。</w:t>
            </w:r>
          </w:p>
        </w:tc>
        <w:tc>
          <w:tcPr>
            <w:tcW w:w="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5</w:t>
            </w:r>
          </w:p>
        </w:tc>
      </w:tr>
      <w:tr w:rsidR="00707657">
        <w:trPr>
          <w:trHeight w:val="600"/>
          <w:jc w:val="center"/>
        </w:trPr>
        <w:tc>
          <w:tcPr>
            <w:tcW w:w="72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项目管理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528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25</w:t>
            </w:r>
          </w:p>
        </w:tc>
        <w:tc>
          <w:tcPr>
            <w:tcW w:w="72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资金到位</w:t>
            </w:r>
          </w:p>
        </w:tc>
        <w:tc>
          <w:tcPr>
            <w:tcW w:w="491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5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到位率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3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444376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实际到位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/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计划到位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*100%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444376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根据项目资金的实际到位率计算得分（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3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分）</w:t>
            </w:r>
          </w:p>
        </w:tc>
        <w:tc>
          <w:tcPr>
            <w:tcW w:w="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3</w:t>
            </w:r>
          </w:p>
        </w:tc>
      </w:tr>
      <w:tr w:rsidR="00707657">
        <w:trPr>
          <w:trHeight w:val="761"/>
          <w:jc w:val="center"/>
        </w:trPr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49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到位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时效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444376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资金及时到位；若未及时到位，是否影响项目进度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444376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①到位及时（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2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分）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ascii="仿宋_GB2312" w:eastAsia="仿宋_GB2312" w:hAnsi="宋体" w:cs="宋体" w:hint="eastAsia"/>
                <w:spacing w:val="-10"/>
                <w:kern w:val="0"/>
                <w:sz w:val="18"/>
                <w:szCs w:val="18"/>
              </w:rPr>
              <w:t>②不及时但未影响项目进度</w:t>
            </w:r>
            <w:r>
              <w:rPr>
                <w:rFonts w:ascii="仿宋_GB2312" w:eastAsia="仿宋_GB2312" w:hAnsi="宋体" w:cs="宋体" w:hint="eastAsia"/>
                <w:spacing w:val="-10"/>
                <w:kern w:val="0"/>
                <w:sz w:val="18"/>
                <w:szCs w:val="18"/>
              </w:rPr>
              <w:t xml:space="preserve"> </w:t>
            </w:r>
            <w:r>
              <w:rPr>
                <w:rFonts w:ascii="仿宋_GB2312" w:eastAsia="仿宋_GB2312" w:hAnsi="宋体" w:cs="宋体" w:hint="eastAsia"/>
                <w:spacing w:val="-10"/>
                <w:kern w:val="0"/>
                <w:sz w:val="18"/>
                <w:szCs w:val="18"/>
              </w:rPr>
              <w:t>（</w:t>
            </w:r>
            <w:r>
              <w:rPr>
                <w:rFonts w:ascii="仿宋_GB2312" w:eastAsia="仿宋_GB2312" w:hAnsi="宋体" w:cs="宋体" w:hint="eastAsia"/>
                <w:spacing w:val="-10"/>
                <w:kern w:val="0"/>
                <w:sz w:val="18"/>
                <w:szCs w:val="18"/>
              </w:rPr>
              <w:t>1</w:t>
            </w:r>
            <w:r>
              <w:rPr>
                <w:rFonts w:ascii="仿宋_GB2312" w:eastAsia="仿宋_GB2312" w:hAnsi="宋体" w:cs="宋体" w:hint="eastAsia"/>
                <w:spacing w:val="-10"/>
                <w:kern w:val="0"/>
                <w:sz w:val="18"/>
                <w:szCs w:val="18"/>
              </w:rPr>
              <w:t>分）</w:t>
            </w:r>
            <w:r>
              <w:rPr>
                <w:rFonts w:ascii="仿宋_GB2312" w:eastAsia="仿宋_GB2312" w:hAnsi="宋体" w:cs="宋体" w:hint="eastAsia"/>
                <w:spacing w:val="-10"/>
                <w:kern w:val="0"/>
                <w:sz w:val="18"/>
                <w:szCs w:val="18"/>
              </w:rPr>
              <w:br/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③不及时并影响项目进度（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0.5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分）</w:t>
            </w:r>
          </w:p>
        </w:tc>
        <w:tc>
          <w:tcPr>
            <w:tcW w:w="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2</w:t>
            </w:r>
          </w:p>
        </w:tc>
      </w:tr>
      <w:tr w:rsidR="00707657">
        <w:trPr>
          <w:trHeight w:val="1342"/>
          <w:jc w:val="center"/>
        </w:trPr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资金管理</w:t>
            </w:r>
          </w:p>
        </w:tc>
        <w:tc>
          <w:tcPr>
            <w:tcW w:w="491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10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资金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使用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7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444376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支出依据合规，无虚列项目支出情况；无截留挤占挪用情况；无超标准开支情况；无超预算情况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444376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①虚列套取扣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4-7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分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②依据不合规扣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2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分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③截留、挤占、挪用扣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3-6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分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④超标准开支扣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2-5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分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⑤超预算扣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2-5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分</w:t>
            </w:r>
          </w:p>
        </w:tc>
        <w:tc>
          <w:tcPr>
            <w:tcW w:w="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7</w:t>
            </w:r>
          </w:p>
        </w:tc>
      </w:tr>
      <w:tr w:rsidR="00707657">
        <w:trPr>
          <w:trHeight w:val="1035"/>
          <w:jc w:val="center"/>
        </w:trPr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49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财务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管理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3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444376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资金管理、费用支出等制度健全；制度执行严格；会计核算规范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444376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①财务制度健全（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1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分）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②严格执行制度（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1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分）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③会计核算规范（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1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分）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以上①需提供佐证资料。</w:t>
            </w:r>
          </w:p>
        </w:tc>
        <w:tc>
          <w:tcPr>
            <w:tcW w:w="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3</w:t>
            </w:r>
          </w:p>
        </w:tc>
      </w:tr>
      <w:tr w:rsidR="00707657">
        <w:trPr>
          <w:trHeight w:val="600"/>
          <w:jc w:val="center"/>
        </w:trPr>
        <w:tc>
          <w:tcPr>
            <w:tcW w:w="72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项目管理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528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25</w:t>
            </w:r>
          </w:p>
        </w:tc>
        <w:tc>
          <w:tcPr>
            <w:tcW w:w="72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组织实施</w:t>
            </w:r>
          </w:p>
        </w:tc>
        <w:tc>
          <w:tcPr>
            <w:tcW w:w="491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10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组织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机构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机构健全、分工明确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①机构健全、分工明确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（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1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分）</w:t>
            </w:r>
          </w:p>
        </w:tc>
        <w:tc>
          <w:tcPr>
            <w:tcW w:w="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1</w:t>
            </w:r>
          </w:p>
        </w:tc>
      </w:tr>
      <w:tr w:rsidR="00707657">
        <w:trPr>
          <w:trHeight w:val="675"/>
          <w:jc w:val="center"/>
        </w:trPr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49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支撑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条件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项目实施单位是否提供或具备了必备的人员、场地和设备等条件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具备人员、场地、设备条件（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1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分）</w:t>
            </w:r>
          </w:p>
        </w:tc>
        <w:tc>
          <w:tcPr>
            <w:tcW w:w="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1</w:t>
            </w:r>
          </w:p>
        </w:tc>
      </w:tr>
      <w:tr w:rsidR="00707657">
        <w:trPr>
          <w:trHeight w:val="675"/>
          <w:jc w:val="center"/>
        </w:trPr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49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项目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实施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3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项目按计划开工；按计划进度开展；按计划完工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①按计划开工（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1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分）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②按计划开展（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1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分）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③按计划完工（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1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分）</w:t>
            </w:r>
          </w:p>
        </w:tc>
        <w:tc>
          <w:tcPr>
            <w:tcW w:w="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3</w:t>
            </w:r>
          </w:p>
        </w:tc>
      </w:tr>
      <w:tr w:rsidR="00707657">
        <w:trPr>
          <w:trHeight w:val="735"/>
          <w:jc w:val="center"/>
        </w:trPr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49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管理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制度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5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项目管理制度健全；严格执行相关管理制度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①管理制度健全（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2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分）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②制度执行严格（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3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分）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以上①需提供佐证资料。</w:t>
            </w:r>
          </w:p>
        </w:tc>
        <w:tc>
          <w:tcPr>
            <w:tcW w:w="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5</w:t>
            </w:r>
          </w:p>
        </w:tc>
      </w:tr>
      <w:tr w:rsidR="00707657">
        <w:trPr>
          <w:trHeight w:val="761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lastRenderedPageBreak/>
              <w:t>一级</w:t>
            </w:r>
            <w:r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br/>
            </w:r>
            <w:r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t>指标</w:t>
            </w:r>
          </w:p>
        </w:tc>
        <w:tc>
          <w:tcPr>
            <w:tcW w:w="52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t>分值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t>二级</w:t>
            </w:r>
            <w:r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br/>
            </w:r>
            <w:r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t>指标</w:t>
            </w:r>
          </w:p>
        </w:tc>
        <w:tc>
          <w:tcPr>
            <w:tcW w:w="49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t>分值</w:t>
            </w:r>
          </w:p>
        </w:tc>
        <w:tc>
          <w:tcPr>
            <w:tcW w:w="82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t>三级</w:t>
            </w:r>
            <w:r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br/>
            </w:r>
            <w:r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t>指标</w:t>
            </w:r>
          </w:p>
        </w:tc>
        <w:tc>
          <w:tcPr>
            <w:tcW w:w="56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t>分值</w:t>
            </w:r>
          </w:p>
        </w:tc>
        <w:tc>
          <w:tcPr>
            <w:tcW w:w="248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t>具体指标</w:t>
            </w:r>
          </w:p>
        </w:tc>
        <w:tc>
          <w:tcPr>
            <w:tcW w:w="286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t>评价标准</w:t>
            </w: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kern w:val="0"/>
                <w:sz w:val="24"/>
              </w:rPr>
              <w:t>自评</w:t>
            </w:r>
          </w:p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kern w:val="0"/>
                <w:sz w:val="24"/>
              </w:rPr>
              <w:t>得分</w:t>
            </w:r>
          </w:p>
        </w:tc>
      </w:tr>
      <w:tr w:rsidR="00707657">
        <w:trPr>
          <w:trHeight w:val="1021"/>
          <w:jc w:val="center"/>
        </w:trPr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项目绩效</w:t>
            </w:r>
          </w:p>
        </w:tc>
        <w:tc>
          <w:tcPr>
            <w:tcW w:w="528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55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项目产出</w:t>
            </w:r>
          </w:p>
        </w:tc>
        <w:tc>
          <w:tcPr>
            <w:tcW w:w="491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15</w:t>
            </w:r>
          </w:p>
        </w:tc>
        <w:tc>
          <w:tcPr>
            <w:tcW w:w="82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产出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数量</w:t>
            </w:r>
          </w:p>
        </w:tc>
        <w:tc>
          <w:tcPr>
            <w:tcW w:w="56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5</w:t>
            </w:r>
          </w:p>
        </w:tc>
        <w:tc>
          <w:tcPr>
            <w:tcW w:w="248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目标完成率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=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目标完成数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/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预定目标数×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100%</w:t>
            </w:r>
          </w:p>
        </w:tc>
        <w:tc>
          <w:tcPr>
            <w:tcW w:w="286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完成绩效目标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100%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得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5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分，未完成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100%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的同比例扣减。</w:t>
            </w: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5</w:t>
            </w:r>
          </w:p>
        </w:tc>
      </w:tr>
      <w:tr w:rsidR="00707657">
        <w:trPr>
          <w:trHeight w:val="1134"/>
          <w:jc w:val="center"/>
        </w:trPr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49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产出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质量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4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目标完成质量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=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实际达到的效果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/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预定目标×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100%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项目产出质量达到绩效目标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100%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得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4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分，未完成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100%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的同比例扣减。</w:t>
            </w:r>
          </w:p>
        </w:tc>
        <w:tc>
          <w:tcPr>
            <w:tcW w:w="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4</w:t>
            </w:r>
          </w:p>
        </w:tc>
      </w:tr>
      <w:tr w:rsidR="00707657">
        <w:trPr>
          <w:trHeight w:val="1134"/>
          <w:jc w:val="center"/>
        </w:trPr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49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产出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时效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3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项目资金使用的预定目标是否如期完成，未完成的理由是否充分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项目产出时效达到绩效目标得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3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分，未如期完成且无充分理由的扣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3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分。</w:t>
            </w:r>
          </w:p>
        </w:tc>
        <w:tc>
          <w:tcPr>
            <w:tcW w:w="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3</w:t>
            </w:r>
          </w:p>
        </w:tc>
      </w:tr>
      <w:tr w:rsidR="00707657">
        <w:trPr>
          <w:trHeight w:val="1134"/>
          <w:jc w:val="center"/>
        </w:trPr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49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产出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成本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3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项目产出成本是否按绩效目标控制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项目产出成本按绩效目标控制得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3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分，未完成的，按超支比例扣减。</w:t>
            </w:r>
          </w:p>
        </w:tc>
        <w:tc>
          <w:tcPr>
            <w:tcW w:w="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3</w:t>
            </w:r>
          </w:p>
        </w:tc>
      </w:tr>
      <w:tr w:rsidR="00707657">
        <w:trPr>
          <w:trHeight w:val="1134"/>
          <w:jc w:val="center"/>
        </w:trPr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项目效果</w:t>
            </w:r>
          </w:p>
        </w:tc>
        <w:tc>
          <w:tcPr>
            <w:tcW w:w="491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40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经济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效益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8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指项目对国民经济和区域经济发展所带来的直接或间接效益等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完成绩效目标设定的经济效益得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8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分，未完成的，按完成情况酌情扣分。</w:t>
            </w:r>
          </w:p>
        </w:tc>
        <w:tc>
          <w:tcPr>
            <w:tcW w:w="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07657" w:rsidRDefault="00BB119F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6</w:t>
            </w:r>
          </w:p>
        </w:tc>
      </w:tr>
      <w:tr w:rsidR="00707657">
        <w:trPr>
          <w:trHeight w:val="1134"/>
          <w:jc w:val="center"/>
        </w:trPr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49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社会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效益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8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项目实施是否产生社会综合效益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完成绩效目标设定的社会效益得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8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分，未完成的，按完成情况酌情扣分。</w:t>
            </w:r>
          </w:p>
        </w:tc>
        <w:tc>
          <w:tcPr>
            <w:tcW w:w="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7</w:t>
            </w:r>
          </w:p>
        </w:tc>
      </w:tr>
      <w:tr w:rsidR="00707657">
        <w:trPr>
          <w:trHeight w:val="1134"/>
          <w:jc w:val="center"/>
        </w:trPr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49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环境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效益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8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项目实施是否对环境产生积极或消极影响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完成绩效目标设定的积极的环境效益得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8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分，未完成的，按完成情况酌情扣分。</w:t>
            </w:r>
          </w:p>
        </w:tc>
        <w:tc>
          <w:tcPr>
            <w:tcW w:w="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07657" w:rsidRDefault="00BB119F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7</w:t>
            </w:r>
          </w:p>
        </w:tc>
      </w:tr>
      <w:tr w:rsidR="00707657">
        <w:trPr>
          <w:trHeight w:val="1134"/>
          <w:jc w:val="center"/>
        </w:trPr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49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可持续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br/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影响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8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项目实施对人、自然、资源是否带来可持续影响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7657" w:rsidRDefault="00444376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完成绩效设定目标的得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8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分，未完成的，按完成情况酌情扣分。</w:t>
            </w:r>
          </w:p>
        </w:tc>
        <w:tc>
          <w:tcPr>
            <w:tcW w:w="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7</w:t>
            </w:r>
          </w:p>
        </w:tc>
      </w:tr>
      <w:tr w:rsidR="00707657">
        <w:trPr>
          <w:trHeight w:val="1235"/>
          <w:jc w:val="center"/>
        </w:trPr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49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707657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服务</w:t>
            </w:r>
          </w:p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对象</w:t>
            </w:r>
          </w:p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满意度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8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444376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服务对象满意率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=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项目区被调查人数中表示满意的人数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户数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 xml:space="preserve">)/ 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被调查人数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(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户数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)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×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100%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707657" w:rsidRDefault="00444376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满意率达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90%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（含）以上的得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8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分，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80%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（含）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-90%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得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6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分，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70%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（含）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-80%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得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4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分，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60%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（含）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-70%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得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2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分，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60%</w:t>
            </w:r>
            <w:r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以下不得分。</w:t>
            </w:r>
          </w:p>
        </w:tc>
        <w:tc>
          <w:tcPr>
            <w:tcW w:w="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</w:t>
            </w:r>
          </w:p>
        </w:tc>
      </w:tr>
      <w:tr w:rsidR="00707657">
        <w:trPr>
          <w:trHeight w:val="774"/>
          <w:jc w:val="center"/>
        </w:trPr>
        <w:tc>
          <w:tcPr>
            <w:tcW w:w="7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t>总分</w:t>
            </w:r>
          </w:p>
        </w:tc>
        <w:tc>
          <w:tcPr>
            <w:tcW w:w="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t>100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707657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t>100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707657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4443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kern w:val="0"/>
                <w:sz w:val="18"/>
                <w:szCs w:val="18"/>
              </w:rPr>
              <w:t>100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707657" w:rsidRDefault="00707657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707657" w:rsidRDefault="00707657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7657" w:rsidRDefault="00BB119F"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93</w:t>
            </w:r>
          </w:p>
        </w:tc>
      </w:tr>
    </w:tbl>
    <w:p w:rsidR="00707657" w:rsidRDefault="00707657">
      <w:bookmarkStart w:id="0" w:name="_GoBack"/>
      <w:bookmarkEnd w:id="0"/>
    </w:p>
    <w:sectPr w:rsidR="00707657" w:rsidSect="0070765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44376" w:rsidRDefault="00444376" w:rsidP="00BB119F">
      <w:r>
        <w:separator/>
      </w:r>
    </w:p>
  </w:endnote>
  <w:endnote w:type="continuationSeparator" w:id="0">
    <w:p w:rsidR="00444376" w:rsidRDefault="00444376" w:rsidP="00BB119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altName w:val="宋体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微软雅黑"/>
    <w:charset w:val="86"/>
    <w:family w:val="modern"/>
    <w:pitch w:val="fixed"/>
    <w:sig w:usb0="00000000" w:usb1="080E0000" w:usb2="00000010" w:usb3="00000000" w:csb0="00040000" w:csb1="00000000"/>
  </w:font>
  <w:font w:name="Calibri Ligh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44376" w:rsidRDefault="00444376" w:rsidP="00BB119F">
      <w:r>
        <w:separator/>
      </w:r>
    </w:p>
  </w:footnote>
  <w:footnote w:type="continuationSeparator" w:id="0">
    <w:p w:rsidR="00444376" w:rsidRDefault="00444376" w:rsidP="00BB119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/>
  <w:attachedTemplate r:id="rId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AE26ACE"/>
    <w:rsid w:val="00444376"/>
    <w:rsid w:val="00707657"/>
    <w:rsid w:val="00BB119F"/>
    <w:rsid w:val="0AE26ACE"/>
    <w:rsid w:val="6D5350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07657"/>
    <w:pPr>
      <w:widowControl w:val="0"/>
      <w:jc w:val="both"/>
    </w:pPr>
    <w:rPr>
      <w:rFonts w:ascii="Times New Roman" w:hAnsi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BB119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BB119F"/>
    <w:rPr>
      <w:rFonts w:ascii="Times New Roman" w:hAnsi="Times New Roman"/>
      <w:kern w:val="2"/>
      <w:sz w:val="18"/>
      <w:szCs w:val="18"/>
    </w:rPr>
  </w:style>
  <w:style w:type="paragraph" w:styleId="a4">
    <w:name w:val="footer"/>
    <w:basedOn w:val="a"/>
    <w:link w:val="Char0"/>
    <w:rsid w:val="00BB119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BB119F"/>
    <w:rPr>
      <w:rFonts w:ascii="Times New Roman" w:hAnsi="Times New Roman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ell\AppData\Roaming\Kingsoft\wps\addons\pool\win-i386\knewfileruby_1.0.0.11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</Template>
  <TotalTime>2</TotalTime>
  <Pages>2</Pages>
  <Words>294</Words>
  <Characters>1682</Characters>
  <Application>Microsoft Office Word</Application>
  <DocSecurity>0</DocSecurity>
  <Lines>14</Lines>
  <Paragraphs>3</Paragraphs>
  <ScaleCrop>false</ScaleCrop>
  <Company/>
  <LinksUpToDate>false</LinksUpToDate>
  <CharactersWithSpaces>1973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Administrator</cp:lastModifiedBy>
  <cp:revision>2</cp:revision>
  <cp:lastPrinted>2018-07-31T00:46:00Z</cp:lastPrinted>
  <dcterms:created xsi:type="dcterms:W3CDTF">2018-07-31T00:47:00Z</dcterms:created>
  <dcterms:modified xsi:type="dcterms:W3CDTF">2018-07-31T00:47:00Z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2052-10.1.0.7468</vt:lpwstr>
  </property>
</Properties>
</file>