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D2" w:rsidRDefault="00AB6E74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C05DD2" w:rsidRDefault="00C05DD2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C05DD2" w:rsidRDefault="00AB6E74" w:rsidP="009D5979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C05DD2" w:rsidRDefault="00C05DD2">
      <w:pPr>
        <w:rPr>
          <w:rFonts w:eastAsia="仿宋_GB2312"/>
          <w:b/>
          <w:sz w:val="32"/>
        </w:rPr>
      </w:pPr>
    </w:p>
    <w:p w:rsidR="00C05DD2" w:rsidRDefault="00C05DD2">
      <w:pPr>
        <w:rPr>
          <w:rFonts w:eastAsia="仿宋_GB2312"/>
          <w:b/>
          <w:sz w:val="32"/>
        </w:rPr>
      </w:pPr>
    </w:p>
    <w:p w:rsidR="00C05DD2" w:rsidRDefault="00AB6E74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项目完成结果评价√</w:t>
      </w:r>
    </w:p>
    <w:p w:rsidR="00C05DD2" w:rsidRDefault="00AB6E74" w:rsidP="009D5979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  </w:t>
      </w:r>
      <w:r>
        <w:rPr>
          <w:rFonts w:eastAsia="仿宋_GB2312" w:hint="eastAsia"/>
          <w:sz w:val="32"/>
          <w:u w:val="single"/>
        </w:rPr>
        <w:t>奖励扶助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C05DD2" w:rsidRDefault="00AB6E74" w:rsidP="009D5979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      </w:t>
      </w:r>
      <w:r>
        <w:rPr>
          <w:rFonts w:eastAsia="仿宋_GB2312" w:hint="eastAsia"/>
          <w:sz w:val="32"/>
          <w:u w:val="single"/>
        </w:rPr>
        <w:t>各乡、镇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C05DD2" w:rsidRDefault="00AB6E74" w:rsidP="009D5979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</w:t>
      </w:r>
      <w:r>
        <w:rPr>
          <w:rFonts w:eastAsia="仿宋_GB2312" w:hint="eastAsia"/>
          <w:sz w:val="32"/>
          <w:u w:val="single"/>
        </w:rPr>
        <w:t>君山区卫计局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:rsidR="00C05DD2" w:rsidRDefault="00AB6E74" w:rsidP="009D5979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C05DD2" w:rsidRDefault="00AB6E74" w:rsidP="009D5979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C05DD2" w:rsidRDefault="00C05DD2" w:rsidP="009D5979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C05DD2" w:rsidRDefault="00C05DD2" w:rsidP="009D5979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C05DD2" w:rsidRDefault="00C05DD2" w:rsidP="009D5979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C05DD2" w:rsidRDefault="00C05DD2" w:rsidP="009D5979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C05DD2" w:rsidRDefault="00AB6E7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19</w:t>
      </w:r>
      <w:r>
        <w:rPr>
          <w:rFonts w:eastAsia="仿宋_GB2312" w:hint="eastAsia"/>
          <w:sz w:val="32"/>
        </w:rPr>
        <w:t>日</w:t>
      </w:r>
    </w:p>
    <w:p w:rsidR="00C05DD2" w:rsidRDefault="00AB6E7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C05DD2" w:rsidRDefault="00C05DD2">
      <w:pPr>
        <w:spacing w:line="100" w:lineRule="exact"/>
        <w:jc w:val="center"/>
        <w:rPr>
          <w:rFonts w:eastAsia="仿宋_GB2312"/>
          <w:sz w:val="32"/>
        </w:rPr>
      </w:pPr>
    </w:p>
    <w:p w:rsidR="00C05DD2" w:rsidRDefault="00C05DD2">
      <w:pPr>
        <w:spacing w:line="100" w:lineRule="exact"/>
        <w:jc w:val="center"/>
        <w:rPr>
          <w:rFonts w:eastAsia="仿宋_GB2312"/>
          <w:sz w:val="32"/>
        </w:rPr>
      </w:pPr>
    </w:p>
    <w:p w:rsidR="00C05DD2" w:rsidRDefault="00C05DD2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26"/>
        <w:gridCol w:w="791"/>
        <w:gridCol w:w="217"/>
        <w:gridCol w:w="1276"/>
        <w:gridCol w:w="283"/>
        <w:gridCol w:w="556"/>
        <w:gridCol w:w="306"/>
        <w:gridCol w:w="562"/>
        <w:gridCol w:w="785"/>
        <w:gridCol w:w="59"/>
        <w:gridCol w:w="567"/>
        <w:gridCol w:w="567"/>
        <w:gridCol w:w="1418"/>
        <w:gridCol w:w="722"/>
      </w:tblGrid>
      <w:tr w:rsidR="00C05DD2">
        <w:trPr>
          <w:trHeight w:val="761"/>
          <w:jc w:val="center"/>
        </w:trPr>
        <w:tc>
          <w:tcPr>
            <w:tcW w:w="9582" w:type="dxa"/>
            <w:gridSpan w:val="15"/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C05DD2">
        <w:trPr>
          <w:trHeight w:val="624"/>
          <w:jc w:val="center"/>
        </w:trPr>
        <w:tc>
          <w:tcPr>
            <w:tcW w:w="1347" w:type="dxa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555" w:type="dxa"/>
            <w:gridSpan w:val="7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左成刚</w:t>
            </w:r>
          </w:p>
        </w:tc>
        <w:tc>
          <w:tcPr>
            <w:tcW w:w="1347" w:type="dxa"/>
            <w:gridSpan w:val="2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0730-8170007</w:t>
            </w:r>
          </w:p>
        </w:tc>
      </w:tr>
      <w:tr w:rsidR="00C05DD2">
        <w:trPr>
          <w:trHeight w:val="624"/>
          <w:jc w:val="center"/>
        </w:trPr>
        <w:tc>
          <w:tcPr>
            <w:tcW w:w="1347" w:type="dxa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555" w:type="dxa"/>
            <w:gridSpan w:val="7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各乡镇</w:t>
            </w:r>
          </w:p>
        </w:tc>
        <w:tc>
          <w:tcPr>
            <w:tcW w:w="1347" w:type="dxa"/>
            <w:gridSpan w:val="2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C05DD2">
        <w:trPr>
          <w:trHeight w:val="624"/>
          <w:jc w:val="center"/>
        </w:trPr>
        <w:tc>
          <w:tcPr>
            <w:tcW w:w="1347" w:type="dxa"/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235" w:type="dxa"/>
            <w:gridSpan w:val="14"/>
            <w:vAlign w:val="center"/>
          </w:tcPr>
          <w:p w:rsidR="00C05DD2" w:rsidRDefault="00AB6E74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C05DD2">
        <w:trPr>
          <w:trHeight w:val="748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212.22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212.22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212.22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C05DD2" w:rsidRDefault="00AB6E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C05DD2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67.4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67.4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67.4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49.07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79.75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79.75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79.75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val="748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C05DD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C05DD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奖励扶助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154.53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22</w:t>
            </w:r>
            <w:r>
              <w:rPr>
                <w:rFonts w:eastAsia="仿宋_GB2312" w:hint="eastAsia"/>
                <w:sz w:val="24"/>
              </w:rPr>
              <w:t>号凭证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奖励扶助提标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57.69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号凭证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212.22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05DD2">
        <w:trPr>
          <w:trHeight w:hRule="exact" w:val="544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C05DD2">
        <w:trPr>
          <w:trHeight w:hRule="exact" w:val="567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C05DD2" w:rsidRDefault="00AB6E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项目绩效定性目标及实施计划完成情况</w:t>
            </w:r>
          </w:p>
        </w:tc>
        <w:tc>
          <w:tcPr>
            <w:tcW w:w="4835" w:type="dxa"/>
            <w:gridSpan w:val="9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C05DD2">
        <w:trPr>
          <w:trHeight w:val="1993"/>
          <w:jc w:val="center"/>
        </w:trPr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835" w:type="dxa"/>
            <w:gridSpan w:val="9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年用于奖励扶助资金共计</w:t>
            </w:r>
            <w:r>
              <w:rPr>
                <w:rFonts w:eastAsia="仿宋_GB2312" w:hint="eastAsia"/>
                <w:sz w:val="24"/>
              </w:rPr>
              <w:t>212.22</w:t>
            </w:r>
            <w:r>
              <w:rPr>
                <w:rFonts w:eastAsia="仿宋_GB2312" w:hint="eastAsia"/>
                <w:sz w:val="24"/>
              </w:rPr>
              <w:t>万元，其中（上级指标为</w:t>
            </w:r>
            <w:r>
              <w:rPr>
                <w:rFonts w:eastAsia="仿宋_GB2312" w:hint="eastAsia"/>
                <w:sz w:val="24"/>
              </w:rPr>
              <w:t>132.47</w:t>
            </w:r>
            <w:r>
              <w:rPr>
                <w:rFonts w:eastAsia="仿宋_GB2312" w:hint="eastAsia"/>
                <w:sz w:val="24"/>
              </w:rPr>
              <w:t>万元，区本级配套</w:t>
            </w:r>
            <w:r>
              <w:rPr>
                <w:rFonts w:eastAsia="仿宋_GB2312" w:hint="eastAsia"/>
                <w:sz w:val="24"/>
              </w:rPr>
              <w:t>79.75</w:t>
            </w:r>
            <w:r>
              <w:rPr>
                <w:rFonts w:eastAsia="仿宋_GB2312" w:hint="eastAsia"/>
                <w:sz w:val="24"/>
              </w:rPr>
              <w:t>万元），已通过区财政对全区</w:t>
            </w:r>
            <w:r>
              <w:rPr>
                <w:rFonts w:eastAsia="仿宋_GB2312" w:hint="eastAsia"/>
                <w:sz w:val="24"/>
              </w:rPr>
              <w:t>555</w:t>
            </w:r>
            <w:r>
              <w:rPr>
                <w:rFonts w:eastAsia="仿宋_GB2312" w:hint="eastAsia"/>
                <w:sz w:val="24"/>
              </w:rPr>
              <w:t>名奖励扶助对象全部打卡发放到位。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实际奖扶对象</w:t>
            </w:r>
            <w:r>
              <w:rPr>
                <w:rFonts w:eastAsia="仿宋_GB2312" w:hint="eastAsia"/>
                <w:szCs w:val="21"/>
              </w:rPr>
              <w:t>555</w:t>
            </w:r>
            <w:r>
              <w:rPr>
                <w:rFonts w:eastAsia="仿宋_GB2312" w:hint="eastAsia"/>
                <w:szCs w:val="21"/>
              </w:rPr>
              <w:t>人，完成率</w:t>
            </w: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C05DD2">
        <w:trPr>
          <w:trHeight w:hRule="exact" w:val="792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08" w:type="dxa"/>
            <w:gridSpan w:val="2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奖扶人数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555</w:t>
            </w:r>
            <w:r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555</w:t>
            </w:r>
            <w:r>
              <w:rPr>
                <w:rFonts w:eastAsia="仿宋_GB2312" w:hint="eastAsia"/>
                <w:szCs w:val="21"/>
              </w:rPr>
              <w:t>人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奖励扶助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按年度拨付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本年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2017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月至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赢得了群众对人口和计划生育工作的理解和支持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群众好评率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DD2" w:rsidRDefault="00AB6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C05D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C05DD2" w:rsidRDefault="00CC4A6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C05DD2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C05DD2" w:rsidRDefault="00AB6E7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C05DD2" w:rsidRDefault="00CC4A6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C05DD2">
        <w:trPr>
          <w:trHeight w:hRule="exact" w:val="680"/>
          <w:jc w:val="center"/>
        </w:trPr>
        <w:tc>
          <w:tcPr>
            <w:tcW w:w="9582" w:type="dxa"/>
            <w:gridSpan w:val="15"/>
            <w:vAlign w:val="center"/>
          </w:tcPr>
          <w:p w:rsidR="00C05DD2" w:rsidRDefault="00AB6E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C05DD2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12" w:type="dxa"/>
            <w:gridSpan w:val="4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274" w:type="dxa"/>
            <w:gridSpan w:val="4"/>
            <w:vAlign w:val="center"/>
          </w:tcPr>
          <w:p w:rsidR="00C05DD2" w:rsidRDefault="00AB6E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C05DD2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C05DD2" w:rsidRDefault="00C05DD2">
            <w:pPr>
              <w:rPr>
                <w:rFonts w:eastAsia="仿宋_GB2312"/>
                <w:sz w:val="24"/>
              </w:rPr>
            </w:pPr>
          </w:p>
        </w:tc>
      </w:tr>
      <w:tr w:rsidR="00C05DD2">
        <w:trPr>
          <w:trHeight w:hRule="exact" w:val="2552"/>
          <w:jc w:val="center"/>
        </w:trPr>
        <w:tc>
          <w:tcPr>
            <w:tcW w:w="9582" w:type="dxa"/>
            <w:gridSpan w:val="15"/>
            <w:vAlign w:val="center"/>
          </w:tcPr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05DD2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C05DD2" w:rsidRDefault="00AB6E7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05DD2">
        <w:trPr>
          <w:trHeight w:hRule="exact" w:val="2552"/>
          <w:jc w:val="center"/>
        </w:trPr>
        <w:tc>
          <w:tcPr>
            <w:tcW w:w="9582" w:type="dxa"/>
            <w:gridSpan w:val="15"/>
          </w:tcPr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C05DD2" w:rsidRDefault="00AB6E7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05DD2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C05DD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C05DD2" w:rsidRDefault="00AB6E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05DD2" w:rsidRDefault="00C05DD2" w:rsidP="009D5979">
      <w:pPr>
        <w:rPr>
          <w:rFonts w:ascii="黑体" w:eastAsia="黑体"/>
          <w:sz w:val="44"/>
          <w:szCs w:val="44"/>
        </w:rPr>
      </w:pPr>
    </w:p>
    <w:p w:rsidR="00C05DD2" w:rsidRDefault="00AB6E74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2017年计生专项资金绩效评价工作的报告</w:t>
      </w:r>
    </w:p>
    <w:p w:rsidR="00C05DD2" w:rsidRDefault="00AB6E74" w:rsidP="00AB6E74">
      <w:pPr>
        <w:ind w:firstLineChars="100" w:firstLine="32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一、单位基本情况</w:t>
      </w:r>
    </w:p>
    <w:p w:rsidR="00C05DD2" w:rsidRDefault="00AB6E74">
      <w:pPr>
        <w:adjustRightInd w:val="0"/>
        <w:spacing w:line="560" w:lineRule="atLeast"/>
        <w:ind w:leftChars="76" w:left="160" w:firstLineChars="150" w:firstLine="48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区坚持以人为本的科学发展观，积极探索、努力实践，千方百计致力于人口和计划生育利益导向机制，用奖励优惠政策引导群总转变传统的婚育观念，自觉实施计划生育，取得了较好的成效，也让实行计划生育的群众得到实惠。</w:t>
      </w:r>
    </w:p>
    <w:p w:rsidR="00C05DD2" w:rsidRDefault="00AB6E74" w:rsidP="00AB6E7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二、项目实施情况</w:t>
      </w:r>
    </w:p>
    <w:p w:rsidR="00C05DD2" w:rsidRDefault="00AB6E74">
      <w:pPr>
        <w:ind w:leftChars="76" w:left="16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1、2017年用于奖励扶助资金共计212.22万元，其中（上级指标为132.47万元，区本级配套79.75万元），共奖扶对象555人，资金由区财镇打卡发放到人。</w:t>
      </w:r>
    </w:p>
    <w:p w:rsidR="00C05DD2" w:rsidRDefault="00AB6E74" w:rsidP="00AB6E7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三、综合评价结果</w:t>
      </w:r>
    </w:p>
    <w:p w:rsidR="00C05DD2" w:rsidRDefault="00AB6E74">
      <w:pPr>
        <w:tabs>
          <w:tab w:val="left" w:pos="780"/>
        </w:tabs>
        <w:ind w:firstLineChars="251" w:firstLine="80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2017年，我们严格按要求管理和使用好了每一笔专项资金，按时、按质、按量完成了项目任务，加强了服务能力建设和信息平台录入。</w:t>
      </w:r>
    </w:p>
    <w:p w:rsidR="00C05DD2" w:rsidRDefault="00AB6E74" w:rsidP="00AB6E74">
      <w:pPr>
        <w:tabs>
          <w:tab w:val="left" w:pos="780"/>
        </w:tabs>
        <w:ind w:firstLineChars="199" w:firstLine="639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四、存在问题</w:t>
      </w:r>
    </w:p>
    <w:p w:rsidR="00C05DD2" w:rsidRDefault="00AB6E74">
      <w:pPr>
        <w:tabs>
          <w:tab w:val="left" w:pos="780"/>
        </w:tabs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宣传力度不够。</w:t>
      </w:r>
    </w:p>
    <w:p w:rsidR="00C05DD2" w:rsidRDefault="00AB6E74" w:rsidP="00AB6E74">
      <w:pPr>
        <w:tabs>
          <w:tab w:val="left" w:pos="780"/>
        </w:tabs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五、有关建议</w:t>
      </w:r>
    </w:p>
    <w:p w:rsidR="00C05DD2" w:rsidRDefault="00AB6E74">
      <w:pPr>
        <w:tabs>
          <w:tab w:val="left" w:pos="780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建议上级指标资金拨付要提前，保证专项资金得到及时有效的使用。</w:t>
      </w:r>
    </w:p>
    <w:p w:rsidR="00C05DD2" w:rsidRDefault="00AB6E74">
      <w:pPr>
        <w:adjustRightInd w:val="0"/>
        <w:ind w:firstLineChars="1900" w:firstLine="5320"/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28"/>
          <w:szCs w:val="28"/>
        </w:rPr>
        <w:t>2018年7月19日</w:t>
      </w:r>
    </w:p>
    <w:p w:rsidR="00C05DD2" w:rsidRDefault="00C05DD2"/>
    <w:sectPr w:rsidR="00C05DD2" w:rsidSect="00C0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C0E9D"/>
    <w:rsid w:val="000C6D90"/>
    <w:rsid w:val="003831B7"/>
    <w:rsid w:val="00485F8E"/>
    <w:rsid w:val="00692690"/>
    <w:rsid w:val="0072585B"/>
    <w:rsid w:val="007405B9"/>
    <w:rsid w:val="008C388D"/>
    <w:rsid w:val="008E0D86"/>
    <w:rsid w:val="00903FAE"/>
    <w:rsid w:val="009C02B4"/>
    <w:rsid w:val="009D5979"/>
    <w:rsid w:val="00AB6E74"/>
    <w:rsid w:val="00AC5ACF"/>
    <w:rsid w:val="00AC6383"/>
    <w:rsid w:val="00B84192"/>
    <w:rsid w:val="00B86F8A"/>
    <w:rsid w:val="00B97B8F"/>
    <w:rsid w:val="00C05DD2"/>
    <w:rsid w:val="00C313DB"/>
    <w:rsid w:val="00C83251"/>
    <w:rsid w:val="00CC4A6A"/>
    <w:rsid w:val="00CF3443"/>
    <w:rsid w:val="00CF5C62"/>
    <w:rsid w:val="00D543D8"/>
    <w:rsid w:val="00E169DC"/>
    <w:rsid w:val="00E834E4"/>
    <w:rsid w:val="00E94E36"/>
    <w:rsid w:val="00E97366"/>
    <w:rsid w:val="00F11AE3"/>
    <w:rsid w:val="00FE2BA4"/>
    <w:rsid w:val="014C7F38"/>
    <w:rsid w:val="0287245D"/>
    <w:rsid w:val="029100DF"/>
    <w:rsid w:val="05C35364"/>
    <w:rsid w:val="05E23277"/>
    <w:rsid w:val="06A9324D"/>
    <w:rsid w:val="07EE3527"/>
    <w:rsid w:val="08A4587F"/>
    <w:rsid w:val="09290925"/>
    <w:rsid w:val="09F44A9A"/>
    <w:rsid w:val="0C1337DF"/>
    <w:rsid w:val="0C1A67BA"/>
    <w:rsid w:val="10DC67A4"/>
    <w:rsid w:val="123E2510"/>
    <w:rsid w:val="16BB1CEE"/>
    <w:rsid w:val="18102B46"/>
    <w:rsid w:val="183677AC"/>
    <w:rsid w:val="22476298"/>
    <w:rsid w:val="252F1D9D"/>
    <w:rsid w:val="288864A0"/>
    <w:rsid w:val="288D4C17"/>
    <w:rsid w:val="2ADF3FD9"/>
    <w:rsid w:val="2B5766F9"/>
    <w:rsid w:val="2E3330DE"/>
    <w:rsid w:val="324C29C1"/>
    <w:rsid w:val="36BD5FBC"/>
    <w:rsid w:val="36EB58F7"/>
    <w:rsid w:val="37F528D0"/>
    <w:rsid w:val="3A046F6D"/>
    <w:rsid w:val="3AF661EC"/>
    <w:rsid w:val="4064544E"/>
    <w:rsid w:val="40F123B0"/>
    <w:rsid w:val="42A92C54"/>
    <w:rsid w:val="451E5AE2"/>
    <w:rsid w:val="47F52B9B"/>
    <w:rsid w:val="49A435D4"/>
    <w:rsid w:val="4D517BFA"/>
    <w:rsid w:val="4D5500D7"/>
    <w:rsid w:val="4D9149AB"/>
    <w:rsid w:val="50DA2122"/>
    <w:rsid w:val="50DD0123"/>
    <w:rsid w:val="52FC4CE9"/>
    <w:rsid w:val="542E6D35"/>
    <w:rsid w:val="54382004"/>
    <w:rsid w:val="56D4773E"/>
    <w:rsid w:val="57B53548"/>
    <w:rsid w:val="5899143E"/>
    <w:rsid w:val="5A2D3B45"/>
    <w:rsid w:val="5A3605D2"/>
    <w:rsid w:val="5B78393E"/>
    <w:rsid w:val="5D4F03FE"/>
    <w:rsid w:val="5FAC752C"/>
    <w:rsid w:val="633119A9"/>
    <w:rsid w:val="63E4577B"/>
    <w:rsid w:val="66DB76B4"/>
    <w:rsid w:val="675C0E9D"/>
    <w:rsid w:val="6D535020"/>
    <w:rsid w:val="6EF80618"/>
    <w:rsid w:val="6FD41559"/>
    <w:rsid w:val="7015722B"/>
    <w:rsid w:val="71DF3474"/>
    <w:rsid w:val="736C05CD"/>
    <w:rsid w:val="75AE7786"/>
    <w:rsid w:val="786B39BA"/>
    <w:rsid w:val="7AEC2099"/>
    <w:rsid w:val="7B1B6E8A"/>
    <w:rsid w:val="7DAF7D66"/>
    <w:rsid w:val="7E477684"/>
    <w:rsid w:val="7E98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D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05DD2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a4">
    <w:name w:val="page number"/>
    <w:basedOn w:val="a0"/>
    <w:qFormat/>
    <w:rsid w:val="00C05D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5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2018-05-23T03:37:00Z</dcterms:created>
  <dcterms:modified xsi:type="dcterms:W3CDTF">2018-07-23T03:13:00Z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