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45" w:rsidRDefault="0098342C">
      <w:pPr>
        <w:spacing w:line="348" w:lineRule="auto"/>
        <w:rPr>
          <w:rFonts w:eastAsia="黑体" w:cs="黑体"/>
          <w:bCs/>
          <w:sz w:val="32"/>
          <w:szCs w:val="32"/>
        </w:rPr>
      </w:pPr>
      <w:r>
        <w:rPr>
          <w:rFonts w:eastAsia="黑体" w:cs="黑体" w:hint="eastAsia"/>
          <w:bCs/>
          <w:sz w:val="32"/>
          <w:szCs w:val="32"/>
        </w:rPr>
        <w:t>附件</w:t>
      </w:r>
      <w:r>
        <w:rPr>
          <w:rFonts w:eastAsia="黑体" w:cs="黑体" w:hint="eastAsia"/>
          <w:bCs/>
          <w:sz w:val="32"/>
          <w:szCs w:val="32"/>
        </w:rPr>
        <w:t>3-2</w:t>
      </w:r>
    </w:p>
    <w:p w:rsidR="00BE6945" w:rsidRDefault="00BE6945">
      <w:pPr>
        <w:spacing w:line="348" w:lineRule="auto"/>
        <w:rPr>
          <w:rFonts w:eastAsia="黑体" w:cs="黑体"/>
          <w:bCs/>
          <w:sz w:val="32"/>
          <w:szCs w:val="32"/>
        </w:rPr>
      </w:pPr>
    </w:p>
    <w:p w:rsidR="00BE6945" w:rsidRDefault="0098342C" w:rsidP="006F217D">
      <w:pPr>
        <w:spacing w:beforeLines="50" w:line="348" w:lineRule="auto"/>
        <w:jc w:val="center"/>
        <w:rPr>
          <w:rFonts w:eastAsia="方正小标宋简体"/>
          <w:bCs/>
          <w:sz w:val="44"/>
          <w:szCs w:val="44"/>
        </w:rPr>
      </w:pPr>
      <w:r>
        <w:rPr>
          <w:rFonts w:eastAsia="方正小标宋简体" w:hint="eastAsia"/>
          <w:bCs/>
          <w:sz w:val="44"/>
          <w:szCs w:val="44"/>
        </w:rPr>
        <w:t>岳阳区财政支出项目绩效评价自评报告</w:t>
      </w:r>
    </w:p>
    <w:p w:rsidR="00BE6945" w:rsidRDefault="00BE6945">
      <w:pPr>
        <w:rPr>
          <w:rFonts w:eastAsia="仿宋_GB2312"/>
          <w:b/>
          <w:sz w:val="32"/>
        </w:rPr>
      </w:pPr>
    </w:p>
    <w:p w:rsidR="00BE6945" w:rsidRDefault="00BE6945">
      <w:pPr>
        <w:rPr>
          <w:rFonts w:eastAsia="仿宋_GB2312"/>
          <w:b/>
          <w:sz w:val="32"/>
        </w:rPr>
      </w:pPr>
    </w:p>
    <w:p w:rsidR="00BE6945" w:rsidRDefault="0098342C">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r>
        <w:rPr>
          <w:rFonts w:ascii="仿宋" w:eastAsia="仿宋" w:hAnsi="仿宋" w:hint="eastAsia"/>
          <w:sz w:val="32"/>
          <w:szCs w:val="32"/>
        </w:rPr>
        <w:t>√</w:t>
      </w:r>
    </w:p>
    <w:p w:rsidR="00BE6945" w:rsidRDefault="0098342C" w:rsidP="006F217D">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sidR="00606583">
        <w:rPr>
          <w:rFonts w:eastAsia="仿宋_GB2312" w:hint="eastAsia"/>
          <w:sz w:val="32"/>
          <w:u w:val="single"/>
        </w:rPr>
        <w:t xml:space="preserve">     </w:t>
      </w:r>
      <w:r>
        <w:rPr>
          <w:rFonts w:eastAsia="仿宋_GB2312" w:hint="eastAsia"/>
          <w:sz w:val="32"/>
          <w:u w:val="single"/>
        </w:rPr>
        <w:t xml:space="preserve"> </w:t>
      </w:r>
      <w:r w:rsidR="00606583">
        <w:rPr>
          <w:rFonts w:ascii="仿宋_GB2312" w:eastAsia="仿宋_GB2312" w:hint="eastAsia"/>
          <w:sz w:val="32"/>
          <w:u w:val="single"/>
        </w:rPr>
        <w:t xml:space="preserve">防汛抗旱经费  </w:t>
      </w:r>
      <w:r>
        <w:rPr>
          <w:rFonts w:eastAsia="仿宋_GB2312" w:hint="eastAsia"/>
          <w:sz w:val="32"/>
          <w:u w:val="single"/>
        </w:rPr>
        <w:t xml:space="preserve">                       </w:t>
      </w:r>
    </w:p>
    <w:p w:rsidR="00BE6945" w:rsidRDefault="0098342C" w:rsidP="006F217D">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sidR="00606583">
        <w:rPr>
          <w:rFonts w:ascii="仿宋_GB2312" w:eastAsia="仿宋_GB2312" w:hint="eastAsia"/>
          <w:sz w:val="32"/>
          <w:u w:val="single"/>
        </w:rPr>
        <w:t>君山区</w:t>
      </w:r>
      <w:r w:rsidR="006F217D">
        <w:rPr>
          <w:rFonts w:ascii="仿宋_GB2312" w:eastAsia="仿宋_GB2312" w:hint="eastAsia"/>
          <w:sz w:val="32"/>
          <w:u w:val="single"/>
        </w:rPr>
        <w:t>防汛抗旱指挥部办公室</w:t>
      </w:r>
      <w:r>
        <w:rPr>
          <w:rFonts w:eastAsia="仿宋_GB2312" w:hint="eastAsia"/>
          <w:sz w:val="32"/>
          <w:u w:val="single"/>
        </w:rPr>
        <w:t xml:space="preserve">                           </w:t>
      </w:r>
    </w:p>
    <w:p w:rsidR="00BE6945" w:rsidRDefault="0098342C" w:rsidP="006F217D">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sidR="00606583">
        <w:rPr>
          <w:rFonts w:ascii="仿宋_GB2312" w:eastAsia="仿宋_GB2312" w:hint="eastAsia"/>
          <w:sz w:val="32"/>
          <w:u w:val="single"/>
        </w:rPr>
        <w:t>君山区水利局</w:t>
      </w:r>
      <w:r>
        <w:rPr>
          <w:rFonts w:eastAsia="仿宋_GB2312" w:hint="eastAsia"/>
          <w:sz w:val="32"/>
          <w:u w:val="single"/>
        </w:rPr>
        <w:t xml:space="preserve">                        </w:t>
      </w:r>
    </w:p>
    <w:p w:rsidR="00BE6945" w:rsidRDefault="0098342C" w:rsidP="006F217D">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BE6945" w:rsidRDefault="0098342C" w:rsidP="006F217D">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BE6945" w:rsidRDefault="00BE6945" w:rsidP="006F217D">
      <w:pPr>
        <w:spacing w:beforeLines="50" w:line="760" w:lineRule="exact"/>
        <w:ind w:firstLineChars="150" w:firstLine="420"/>
        <w:rPr>
          <w:rFonts w:eastAsia="仿宋_GB2312"/>
          <w:sz w:val="28"/>
          <w:szCs w:val="28"/>
        </w:rPr>
      </w:pPr>
    </w:p>
    <w:p w:rsidR="00BE6945" w:rsidRDefault="00BE6945" w:rsidP="006F217D">
      <w:pPr>
        <w:spacing w:beforeLines="50" w:line="348" w:lineRule="auto"/>
        <w:ind w:firstLineChars="150" w:firstLine="420"/>
        <w:rPr>
          <w:rFonts w:eastAsia="仿宋_GB2312"/>
          <w:sz w:val="28"/>
          <w:szCs w:val="28"/>
        </w:rPr>
      </w:pPr>
    </w:p>
    <w:p w:rsidR="00BE6945" w:rsidRDefault="00BE6945" w:rsidP="006F217D">
      <w:pPr>
        <w:spacing w:beforeLines="50" w:line="348" w:lineRule="auto"/>
        <w:ind w:firstLineChars="150" w:firstLine="420"/>
        <w:rPr>
          <w:rFonts w:eastAsia="仿宋_GB2312"/>
          <w:sz w:val="28"/>
          <w:szCs w:val="28"/>
        </w:rPr>
      </w:pPr>
    </w:p>
    <w:p w:rsidR="00BE6945" w:rsidRDefault="00BE6945" w:rsidP="006F217D">
      <w:pPr>
        <w:spacing w:beforeLines="50" w:line="348" w:lineRule="auto"/>
        <w:ind w:firstLineChars="150" w:firstLine="420"/>
        <w:rPr>
          <w:rFonts w:eastAsia="仿宋_GB2312"/>
          <w:sz w:val="28"/>
          <w:szCs w:val="28"/>
        </w:rPr>
      </w:pPr>
    </w:p>
    <w:p w:rsidR="00BE6945" w:rsidRDefault="0098342C">
      <w:pPr>
        <w:spacing w:line="348" w:lineRule="auto"/>
        <w:jc w:val="center"/>
        <w:rPr>
          <w:rFonts w:eastAsia="仿宋_GB2312"/>
          <w:sz w:val="32"/>
        </w:rPr>
      </w:pPr>
      <w:r>
        <w:rPr>
          <w:rFonts w:eastAsia="仿宋_GB2312" w:hint="eastAsia"/>
          <w:sz w:val="32"/>
        </w:rPr>
        <w:t>报告日期：</w:t>
      </w:r>
      <w:r w:rsidR="00E2226C">
        <w:rPr>
          <w:rFonts w:eastAsia="仿宋_GB2312" w:hint="eastAsia"/>
          <w:sz w:val="32"/>
        </w:rPr>
        <w:t>2018</w:t>
      </w:r>
      <w:r>
        <w:rPr>
          <w:rFonts w:eastAsia="仿宋_GB2312" w:hint="eastAsia"/>
          <w:sz w:val="32"/>
        </w:rPr>
        <w:t>年</w:t>
      </w:r>
      <w:r>
        <w:rPr>
          <w:rFonts w:eastAsia="仿宋_GB2312" w:hint="eastAsia"/>
          <w:sz w:val="32"/>
        </w:rPr>
        <w:t xml:space="preserve"> </w:t>
      </w:r>
      <w:r w:rsidR="00E2226C">
        <w:rPr>
          <w:rFonts w:eastAsia="仿宋_GB2312" w:hint="eastAsia"/>
          <w:sz w:val="32"/>
        </w:rPr>
        <w:t>6</w:t>
      </w:r>
      <w:r>
        <w:rPr>
          <w:rFonts w:eastAsia="仿宋_GB2312" w:hint="eastAsia"/>
          <w:sz w:val="32"/>
        </w:rPr>
        <w:t xml:space="preserve"> </w:t>
      </w:r>
      <w:r>
        <w:rPr>
          <w:rFonts w:eastAsia="仿宋_GB2312" w:hint="eastAsia"/>
          <w:sz w:val="32"/>
        </w:rPr>
        <w:t>月</w:t>
      </w:r>
      <w:r w:rsidR="00606583">
        <w:rPr>
          <w:rFonts w:eastAsia="仿宋_GB2312" w:hint="eastAsia"/>
          <w:sz w:val="32"/>
        </w:rPr>
        <w:t>2</w:t>
      </w:r>
      <w:r w:rsidR="00E2226C">
        <w:rPr>
          <w:rFonts w:eastAsia="仿宋_GB2312" w:hint="eastAsia"/>
          <w:sz w:val="32"/>
        </w:rPr>
        <w:t>8</w:t>
      </w:r>
      <w:r>
        <w:rPr>
          <w:rFonts w:eastAsia="仿宋_GB2312" w:hint="eastAsia"/>
          <w:sz w:val="32"/>
        </w:rPr>
        <w:t>日</w:t>
      </w:r>
    </w:p>
    <w:p w:rsidR="00BE6945" w:rsidRDefault="0098342C">
      <w:pPr>
        <w:spacing w:line="348" w:lineRule="auto"/>
        <w:jc w:val="center"/>
        <w:rPr>
          <w:rFonts w:eastAsia="仿宋_GB2312"/>
          <w:sz w:val="32"/>
        </w:rPr>
      </w:pPr>
      <w:r>
        <w:rPr>
          <w:rFonts w:eastAsia="仿宋_GB2312" w:hint="eastAsia"/>
          <w:sz w:val="32"/>
        </w:rPr>
        <w:t>岳阳区财政局（制）</w:t>
      </w:r>
    </w:p>
    <w:p w:rsidR="00BE6945" w:rsidRDefault="00BE6945">
      <w:pPr>
        <w:spacing w:line="100" w:lineRule="exact"/>
        <w:jc w:val="center"/>
        <w:rPr>
          <w:rFonts w:eastAsia="仿宋_GB2312"/>
          <w:sz w:val="32"/>
        </w:rPr>
      </w:pPr>
    </w:p>
    <w:p w:rsidR="00BE6945" w:rsidRDefault="00BE6945">
      <w:pPr>
        <w:spacing w:line="100" w:lineRule="exact"/>
        <w:jc w:val="center"/>
        <w:rPr>
          <w:rFonts w:eastAsia="仿宋_GB2312"/>
          <w:sz w:val="32"/>
        </w:rPr>
      </w:pPr>
    </w:p>
    <w:p w:rsidR="00BE6945" w:rsidRDefault="00BE6945">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BE6945">
        <w:trPr>
          <w:trHeight w:val="761"/>
          <w:jc w:val="center"/>
        </w:trPr>
        <w:tc>
          <w:tcPr>
            <w:tcW w:w="9582" w:type="dxa"/>
            <w:gridSpan w:val="14"/>
            <w:vAlign w:val="center"/>
          </w:tcPr>
          <w:p w:rsidR="00BE6945" w:rsidRDefault="0098342C">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BE6945">
        <w:trPr>
          <w:trHeight w:val="624"/>
          <w:jc w:val="center"/>
        </w:trPr>
        <w:tc>
          <w:tcPr>
            <w:tcW w:w="1662" w:type="dxa"/>
            <w:gridSpan w:val="2"/>
            <w:vAlign w:val="center"/>
          </w:tcPr>
          <w:p w:rsidR="00BE6945" w:rsidRDefault="0098342C">
            <w:pPr>
              <w:rPr>
                <w:rFonts w:eastAsia="仿宋_GB2312"/>
                <w:sz w:val="24"/>
              </w:rPr>
            </w:pPr>
            <w:r>
              <w:rPr>
                <w:rFonts w:eastAsia="仿宋_GB2312" w:hint="eastAsia"/>
                <w:sz w:val="24"/>
              </w:rPr>
              <w:t>项目负责人</w:t>
            </w:r>
          </w:p>
        </w:tc>
        <w:tc>
          <w:tcPr>
            <w:tcW w:w="3240" w:type="dxa"/>
            <w:gridSpan w:val="6"/>
            <w:vAlign w:val="center"/>
          </w:tcPr>
          <w:p w:rsidR="00BE6945" w:rsidRDefault="00606583">
            <w:pPr>
              <w:rPr>
                <w:rFonts w:eastAsia="仿宋_GB2312"/>
                <w:sz w:val="24"/>
              </w:rPr>
            </w:pPr>
            <w:r>
              <w:rPr>
                <w:rFonts w:ascii="仿宋_GB2312" w:eastAsia="仿宋_GB2312" w:hint="eastAsia"/>
                <w:szCs w:val="21"/>
              </w:rPr>
              <w:t>岳跃</w:t>
            </w:r>
          </w:p>
        </w:tc>
        <w:tc>
          <w:tcPr>
            <w:tcW w:w="1347" w:type="dxa"/>
            <w:gridSpan w:val="2"/>
            <w:vAlign w:val="center"/>
          </w:tcPr>
          <w:p w:rsidR="00BE6945" w:rsidRDefault="0098342C">
            <w:pPr>
              <w:rPr>
                <w:rFonts w:eastAsia="仿宋_GB2312"/>
                <w:sz w:val="24"/>
              </w:rPr>
            </w:pPr>
            <w:r>
              <w:rPr>
                <w:rFonts w:eastAsia="仿宋_GB2312" w:hint="eastAsia"/>
                <w:sz w:val="24"/>
              </w:rPr>
              <w:t>联系电话</w:t>
            </w:r>
          </w:p>
        </w:tc>
        <w:tc>
          <w:tcPr>
            <w:tcW w:w="3333" w:type="dxa"/>
            <w:gridSpan w:val="4"/>
            <w:vAlign w:val="center"/>
          </w:tcPr>
          <w:p w:rsidR="00BE6945" w:rsidRDefault="00606583">
            <w:pPr>
              <w:rPr>
                <w:rFonts w:eastAsia="仿宋_GB2312"/>
                <w:sz w:val="24"/>
              </w:rPr>
            </w:pPr>
            <w:r>
              <w:rPr>
                <w:rFonts w:ascii="仿宋_GB2312" w:eastAsia="仿宋_GB2312" w:hint="eastAsia"/>
                <w:szCs w:val="21"/>
              </w:rPr>
              <w:t>13378901996</w:t>
            </w:r>
          </w:p>
        </w:tc>
      </w:tr>
      <w:tr w:rsidR="00BE6945">
        <w:trPr>
          <w:trHeight w:val="624"/>
          <w:jc w:val="center"/>
        </w:trPr>
        <w:tc>
          <w:tcPr>
            <w:tcW w:w="1662" w:type="dxa"/>
            <w:gridSpan w:val="2"/>
            <w:vAlign w:val="center"/>
          </w:tcPr>
          <w:p w:rsidR="00BE6945" w:rsidRDefault="0098342C">
            <w:pPr>
              <w:rPr>
                <w:rFonts w:eastAsia="仿宋_GB2312"/>
                <w:sz w:val="24"/>
              </w:rPr>
            </w:pPr>
            <w:r>
              <w:rPr>
                <w:rFonts w:eastAsia="仿宋_GB2312" w:hint="eastAsia"/>
                <w:sz w:val="24"/>
              </w:rPr>
              <w:t>项目地址</w:t>
            </w:r>
          </w:p>
        </w:tc>
        <w:tc>
          <w:tcPr>
            <w:tcW w:w="3240" w:type="dxa"/>
            <w:gridSpan w:val="6"/>
            <w:vAlign w:val="center"/>
          </w:tcPr>
          <w:p w:rsidR="00BE6945" w:rsidRDefault="00606583">
            <w:pPr>
              <w:rPr>
                <w:rFonts w:eastAsia="仿宋_GB2312"/>
                <w:sz w:val="24"/>
              </w:rPr>
            </w:pPr>
            <w:r>
              <w:rPr>
                <w:rFonts w:eastAsia="仿宋_GB2312" w:hint="eastAsia"/>
                <w:sz w:val="24"/>
              </w:rPr>
              <w:t>岳阳市君山区君山大道</w:t>
            </w:r>
          </w:p>
        </w:tc>
        <w:tc>
          <w:tcPr>
            <w:tcW w:w="1347" w:type="dxa"/>
            <w:gridSpan w:val="2"/>
            <w:vAlign w:val="center"/>
          </w:tcPr>
          <w:p w:rsidR="00BE6945" w:rsidRDefault="0098342C">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BE6945" w:rsidRDefault="00606583">
            <w:pPr>
              <w:rPr>
                <w:rFonts w:eastAsia="仿宋_GB2312"/>
                <w:sz w:val="24"/>
              </w:rPr>
            </w:pPr>
            <w:r>
              <w:rPr>
                <w:rFonts w:eastAsia="仿宋_GB2312" w:hint="eastAsia"/>
                <w:sz w:val="24"/>
              </w:rPr>
              <w:t>414005</w:t>
            </w:r>
          </w:p>
        </w:tc>
      </w:tr>
      <w:tr w:rsidR="00BE6945">
        <w:trPr>
          <w:trHeight w:val="624"/>
          <w:jc w:val="center"/>
        </w:trPr>
        <w:tc>
          <w:tcPr>
            <w:tcW w:w="1662" w:type="dxa"/>
            <w:gridSpan w:val="2"/>
            <w:vAlign w:val="center"/>
          </w:tcPr>
          <w:p w:rsidR="00BE6945" w:rsidRDefault="0098342C">
            <w:pPr>
              <w:rPr>
                <w:rFonts w:eastAsia="仿宋_GB2312"/>
                <w:sz w:val="24"/>
              </w:rPr>
            </w:pPr>
            <w:r>
              <w:rPr>
                <w:rFonts w:eastAsia="仿宋_GB2312" w:hint="eastAsia"/>
                <w:sz w:val="24"/>
              </w:rPr>
              <w:t>项目起止时间</w:t>
            </w:r>
          </w:p>
        </w:tc>
        <w:tc>
          <w:tcPr>
            <w:tcW w:w="7920" w:type="dxa"/>
            <w:gridSpan w:val="12"/>
            <w:vAlign w:val="center"/>
          </w:tcPr>
          <w:p w:rsidR="00BE6945" w:rsidRDefault="00606583" w:rsidP="00606583">
            <w:pPr>
              <w:ind w:firstLineChars="496" w:firstLine="1190"/>
              <w:rPr>
                <w:rFonts w:eastAsia="仿宋_GB2312"/>
                <w:sz w:val="24"/>
              </w:rPr>
            </w:pPr>
            <w:r>
              <w:rPr>
                <w:rFonts w:eastAsia="仿宋_GB2312" w:hint="eastAsia"/>
                <w:sz w:val="24"/>
              </w:rPr>
              <w:t>2017</w:t>
            </w:r>
            <w:r w:rsidR="0098342C">
              <w:rPr>
                <w:rFonts w:eastAsia="仿宋_GB2312" w:hint="eastAsia"/>
                <w:sz w:val="24"/>
              </w:rPr>
              <w:t>年</w:t>
            </w:r>
            <w:r w:rsidR="0098342C">
              <w:rPr>
                <w:rFonts w:eastAsia="仿宋_GB2312" w:hint="eastAsia"/>
                <w:sz w:val="24"/>
              </w:rPr>
              <w:t xml:space="preserve">  </w:t>
            </w:r>
            <w:r>
              <w:rPr>
                <w:rFonts w:eastAsia="仿宋_GB2312" w:hint="eastAsia"/>
                <w:sz w:val="24"/>
              </w:rPr>
              <w:t>4</w:t>
            </w:r>
            <w:r w:rsidR="0098342C">
              <w:rPr>
                <w:rFonts w:eastAsia="仿宋_GB2312" w:hint="eastAsia"/>
                <w:sz w:val="24"/>
              </w:rPr>
              <w:t xml:space="preserve"> </w:t>
            </w:r>
            <w:r w:rsidR="0098342C">
              <w:rPr>
                <w:rFonts w:eastAsia="仿宋_GB2312" w:hint="eastAsia"/>
                <w:sz w:val="24"/>
              </w:rPr>
              <w:t>月起至</w:t>
            </w:r>
            <w:r w:rsidR="0098342C">
              <w:rPr>
                <w:rFonts w:eastAsia="仿宋_GB2312" w:hint="eastAsia"/>
                <w:sz w:val="24"/>
              </w:rPr>
              <w:t xml:space="preserve">  </w:t>
            </w:r>
            <w:r>
              <w:rPr>
                <w:rFonts w:eastAsia="仿宋_GB2312" w:hint="eastAsia"/>
                <w:sz w:val="24"/>
              </w:rPr>
              <w:t>2017</w:t>
            </w:r>
            <w:r w:rsidR="0098342C">
              <w:rPr>
                <w:rFonts w:eastAsia="仿宋_GB2312" w:hint="eastAsia"/>
                <w:sz w:val="24"/>
              </w:rPr>
              <w:t>年</w:t>
            </w:r>
            <w:r w:rsidR="0098342C">
              <w:rPr>
                <w:rFonts w:eastAsia="仿宋_GB2312" w:hint="eastAsia"/>
                <w:sz w:val="24"/>
              </w:rPr>
              <w:t xml:space="preserve"> </w:t>
            </w:r>
            <w:r>
              <w:rPr>
                <w:rFonts w:eastAsia="仿宋_GB2312" w:hint="eastAsia"/>
                <w:sz w:val="24"/>
              </w:rPr>
              <w:t>9</w:t>
            </w:r>
            <w:r w:rsidR="0098342C">
              <w:rPr>
                <w:rFonts w:eastAsia="仿宋_GB2312" w:hint="eastAsia"/>
                <w:sz w:val="24"/>
              </w:rPr>
              <w:t>月</w:t>
            </w:r>
            <w:r>
              <w:rPr>
                <w:rFonts w:eastAsia="仿宋_GB2312" w:hint="eastAsia"/>
                <w:sz w:val="24"/>
              </w:rPr>
              <w:t>底</w:t>
            </w:r>
            <w:r w:rsidR="0098342C">
              <w:rPr>
                <w:rFonts w:eastAsia="仿宋_GB2312" w:hint="eastAsia"/>
                <w:sz w:val="24"/>
              </w:rPr>
              <w:t>止</w:t>
            </w:r>
          </w:p>
        </w:tc>
      </w:tr>
      <w:tr w:rsidR="00BE6945">
        <w:trPr>
          <w:trHeight w:val="748"/>
          <w:jc w:val="center"/>
        </w:trPr>
        <w:tc>
          <w:tcPr>
            <w:tcW w:w="1662" w:type="dxa"/>
            <w:gridSpan w:val="2"/>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计划安排资金</w:t>
            </w:r>
          </w:p>
          <w:p w:rsidR="00BE6945" w:rsidRDefault="00423227">
            <w:pPr>
              <w:spacing w:line="360" w:lineRule="exact"/>
              <w:jc w:val="center"/>
              <w:rPr>
                <w:rFonts w:eastAsia="仿宋_GB2312"/>
                <w:sz w:val="24"/>
              </w:rPr>
            </w:pPr>
            <w:r>
              <w:rPr>
                <w:rFonts w:eastAsia="仿宋_GB2312" w:hint="eastAsia"/>
                <w:sz w:val="24"/>
              </w:rPr>
              <w:t>100</w:t>
            </w:r>
            <w:r w:rsidR="0098342C">
              <w:rPr>
                <w:rFonts w:eastAsia="仿宋_GB2312" w:hint="eastAsia"/>
                <w:sz w:val="24"/>
              </w:rPr>
              <w:t>（万元）</w:t>
            </w:r>
          </w:p>
        </w:tc>
        <w:tc>
          <w:tcPr>
            <w:tcW w:w="720" w:type="dxa"/>
            <w:gridSpan w:val="2"/>
            <w:tcBorders>
              <w:bottom w:val="single" w:sz="4" w:space="0" w:color="auto"/>
            </w:tcBorders>
            <w:vAlign w:val="center"/>
          </w:tcPr>
          <w:p w:rsidR="00BE6945" w:rsidRDefault="00BE6945">
            <w:pPr>
              <w:spacing w:line="360" w:lineRule="exact"/>
              <w:jc w:val="center"/>
              <w:rPr>
                <w:rFonts w:eastAsia="仿宋_GB2312"/>
                <w:sz w:val="24"/>
              </w:rPr>
            </w:pPr>
          </w:p>
        </w:tc>
        <w:tc>
          <w:tcPr>
            <w:tcW w:w="1800" w:type="dxa"/>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实际到位资金</w:t>
            </w:r>
          </w:p>
          <w:p w:rsidR="00BE6945" w:rsidRDefault="00423227">
            <w:pPr>
              <w:spacing w:line="360" w:lineRule="exact"/>
              <w:jc w:val="center"/>
              <w:rPr>
                <w:rFonts w:eastAsia="仿宋_GB2312"/>
                <w:sz w:val="24"/>
              </w:rPr>
            </w:pPr>
            <w:r>
              <w:rPr>
                <w:rFonts w:eastAsia="仿宋_GB2312" w:hint="eastAsia"/>
                <w:sz w:val="24"/>
              </w:rPr>
              <w:t>100</w:t>
            </w:r>
            <w:r w:rsidR="0098342C">
              <w:rPr>
                <w:rFonts w:eastAsia="仿宋_GB2312" w:hint="eastAsia"/>
                <w:sz w:val="24"/>
              </w:rPr>
              <w:t>（万元）</w:t>
            </w:r>
          </w:p>
        </w:tc>
        <w:tc>
          <w:tcPr>
            <w:tcW w:w="72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644" w:type="dxa"/>
            <w:gridSpan w:val="3"/>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实际支出</w:t>
            </w:r>
          </w:p>
          <w:p w:rsidR="00BE6945" w:rsidRDefault="00423227">
            <w:pPr>
              <w:spacing w:line="360" w:lineRule="exact"/>
              <w:jc w:val="center"/>
              <w:rPr>
                <w:rFonts w:eastAsia="仿宋_GB2312"/>
                <w:sz w:val="24"/>
              </w:rPr>
            </w:pPr>
            <w:r>
              <w:rPr>
                <w:rFonts w:eastAsia="仿宋_GB2312" w:hint="eastAsia"/>
                <w:sz w:val="24"/>
              </w:rPr>
              <w:t>101.37</w:t>
            </w:r>
            <w:r w:rsidR="0098342C">
              <w:rPr>
                <w:rFonts w:eastAsia="仿宋_GB2312" w:hint="eastAsia"/>
                <w:sz w:val="24"/>
              </w:rPr>
              <w:t>（万元）</w:t>
            </w:r>
          </w:p>
        </w:tc>
        <w:tc>
          <w:tcPr>
            <w:tcW w:w="720" w:type="dxa"/>
            <w:tcBorders>
              <w:bottom w:val="single" w:sz="4" w:space="0" w:color="auto"/>
            </w:tcBorders>
            <w:vAlign w:val="center"/>
          </w:tcPr>
          <w:p w:rsidR="00BE6945" w:rsidRDefault="00BE6945">
            <w:pPr>
              <w:spacing w:line="400" w:lineRule="exact"/>
              <w:jc w:val="center"/>
              <w:rPr>
                <w:rFonts w:eastAsia="仿宋_GB2312"/>
                <w:sz w:val="24"/>
              </w:rPr>
            </w:pPr>
          </w:p>
        </w:tc>
        <w:tc>
          <w:tcPr>
            <w:tcW w:w="1620" w:type="dxa"/>
            <w:tcBorders>
              <w:bottom w:val="single" w:sz="4" w:space="0" w:color="auto"/>
            </w:tcBorders>
            <w:vAlign w:val="center"/>
          </w:tcPr>
          <w:p w:rsidR="00BE6945" w:rsidRDefault="0098342C">
            <w:pPr>
              <w:spacing w:line="400" w:lineRule="exact"/>
              <w:jc w:val="center"/>
              <w:rPr>
                <w:rFonts w:eastAsia="仿宋_GB2312"/>
                <w:sz w:val="24"/>
              </w:rPr>
            </w:pPr>
            <w:r>
              <w:rPr>
                <w:rFonts w:eastAsia="仿宋_GB2312" w:hint="eastAsia"/>
                <w:sz w:val="24"/>
              </w:rPr>
              <w:t>结余</w:t>
            </w:r>
          </w:p>
          <w:p w:rsidR="00BE6945" w:rsidRDefault="0098342C">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680"/>
          <w:jc w:val="center"/>
        </w:trPr>
        <w:tc>
          <w:tcPr>
            <w:tcW w:w="1662" w:type="dxa"/>
            <w:gridSpan w:val="2"/>
            <w:tcBorders>
              <w:bottom w:val="single" w:sz="4" w:space="0" w:color="auto"/>
            </w:tcBorders>
            <w:vAlign w:val="center"/>
          </w:tcPr>
          <w:p w:rsidR="00BE6945" w:rsidRDefault="0098342C">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BE6945" w:rsidRDefault="00BE6945">
            <w:pPr>
              <w:rPr>
                <w:rFonts w:eastAsia="仿宋_GB2312"/>
                <w:spacing w:val="-6"/>
                <w:sz w:val="24"/>
              </w:rPr>
            </w:pPr>
          </w:p>
        </w:tc>
        <w:tc>
          <w:tcPr>
            <w:tcW w:w="1800" w:type="dxa"/>
            <w:tcBorders>
              <w:bottom w:val="single" w:sz="4" w:space="0" w:color="auto"/>
            </w:tcBorders>
            <w:vAlign w:val="center"/>
          </w:tcPr>
          <w:p w:rsidR="00BE6945" w:rsidRDefault="0098342C">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BE6945" w:rsidRDefault="00BE6945">
            <w:pPr>
              <w:rPr>
                <w:rFonts w:eastAsia="仿宋_GB2312"/>
                <w:spacing w:val="-6"/>
                <w:sz w:val="24"/>
              </w:rPr>
            </w:pPr>
          </w:p>
        </w:tc>
        <w:tc>
          <w:tcPr>
            <w:tcW w:w="1644" w:type="dxa"/>
            <w:gridSpan w:val="3"/>
            <w:tcBorders>
              <w:bottom w:val="single" w:sz="4" w:space="0" w:color="auto"/>
            </w:tcBorders>
            <w:vAlign w:val="center"/>
          </w:tcPr>
          <w:p w:rsidR="00BE6945" w:rsidRDefault="0098342C">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BE6945" w:rsidRDefault="00BE6945">
            <w:pPr>
              <w:rPr>
                <w:rFonts w:eastAsia="仿宋_GB2312"/>
                <w:spacing w:val="-6"/>
                <w:sz w:val="24"/>
              </w:rPr>
            </w:pPr>
          </w:p>
        </w:tc>
        <w:tc>
          <w:tcPr>
            <w:tcW w:w="1620" w:type="dxa"/>
            <w:tcBorders>
              <w:bottom w:val="single" w:sz="4" w:space="0" w:color="auto"/>
            </w:tcBorders>
            <w:vAlign w:val="center"/>
          </w:tcPr>
          <w:p w:rsidR="00BE6945" w:rsidRDefault="0098342C">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680"/>
          <w:jc w:val="center"/>
        </w:trPr>
        <w:tc>
          <w:tcPr>
            <w:tcW w:w="1662" w:type="dxa"/>
            <w:gridSpan w:val="2"/>
            <w:tcBorders>
              <w:bottom w:val="single" w:sz="4" w:space="0" w:color="auto"/>
            </w:tcBorders>
            <w:vAlign w:val="center"/>
          </w:tcPr>
          <w:p w:rsidR="00BE6945" w:rsidRDefault="0098342C">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BE6945" w:rsidRDefault="00BE6945">
            <w:pPr>
              <w:rPr>
                <w:rFonts w:eastAsia="仿宋_GB2312"/>
                <w:sz w:val="24"/>
              </w:rPr>
            </w:pPr>
          </w:p>
        </w:tc>
        <w:tc>
          <w:tcPr>
            <w:tcW w:w="1800" w:type="dxa"/>
            <w:tcBorders>
              <w:bottom w:val="single" w:sz="4" w:space="0" w:color="auto"/>
            </w:tcBorders>
            <w:vAlign w:val="center"/>
          </w:tcPr>
          <w:p w:rsidR="00BE6945" w:rsidRDefault="0098342C">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BE6945" w:rsidRDefault="00BE6945">
            <w:pPr>
              <w:rPr>
                <w:rFonts w:eastAsia="仿宋_GB2312"/>
                <w:sz w:val="24"/>
              </w:rPr>
            </w:pPr>
          </w:p>
        </w:tc>
        <w:tc>
          <w:tcPr>
            <w:tcW w:w="1644" w:type="dxa"/>
            <w:gridSpan w:val="3"/>
            <w:tcBorders>
              <w:bottom w:val="single" w:sz="4" w:space="0" w:color="auto"/>
            </w:tcBorders>
            <w:vAlign w:val="center"/>
          </w:tcPr>
          <w:p w:rsidR="00BE6945" w:rsidRDefault="0098342C">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BE6945" w:rsidRDefault="00BE6945">
            <w:pPr>
              <w:rPr>
                <w:rFonts w:eastAsia="仿宋_GB2312"/>
                <w:sz w:val="24"/>
              </w:rPr>
            </w:pPr>
          </w:p>
        </w:tc>
        <w:tc>
          <w:tcPr>
            <w:tcW w:w="1620" w:type="dxa"/>
            <w:tcBorders>
              <w:bottom w:val="single" w:sz="4" w:space="0" w:color="auto"/>
            </w:tcBorders>
            <w:vAlign w:val="center"/>
          </w:tcPr>
          <w:p w:rsidR="00BE6945" w:rsidRDefault="0098342C">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680"/>
          <w:jc w:val="center"/>
        </w:trPr>
        <w:tc>
          <w:tcPr>
            <w:tcW w:w="1662" w:type="dxa"/>
            <w:gridSpan w:val="2"/>
            <w:tcBorders>
              <w:bottom w:val="single" w:sz="4" w:space="0" w:color="auto"/>
            </w:tcBorders>
            <w:vAlign w:val="center"/>
          </w:tcPr>
          <w:p w:rsidR="00BE6945" w:rsidRDefault="0098342C">
            <w:pPr>
              <w:rPr>
                <w:rFonts w:eastAsia="仿宋_GB2312"/>
                <w:sz w:val="24"/>
              </w:rPr>
            </w:pPr>
            <w:r>
              <w:rPr>
                <w:rFonts w:eastAsia="仿宋_GB2312" w:hint="eastAsia"/>
                <w:sz w:val="24"/>
              </w:rPr>
              <w:t>区财政</w:t>
            </w:r>
          </w:p>
        </w:tc>
        <w:tc>
          <w:tcPr>
            <w:tcW w:w="720" w:type="dxa"/>
            <w:gridSpan w:val="2"/>
            <w:tcBorders>
              <w:bottom w:val="single" w:sz="4" w:space="0" w:color="auto"/>
            </w:tcBorders>
            <w:vAlign w:val="center"/>
          </w:tcPr>
          <w:p w:rsidR="00BE6945" w:rsidRDefault="00BE6945">
            <w:pPr>
              <w:rPr>
                <w:rFonts w:eastAsia="仿宋_GB2312"/>
                <w:sz w:val="24"/>
              </w:rPr>
            </w:pPr>
          </w:p>
        </w:tc>
        <w:tc>
          <w:tcPr>
            <w:tcW w:w="1800" w:type="dxa"/>
            <w:tcBorders>
              <w:bottom w:val="single" w:sz="4" w:space="0" w:color="auto"/>
            </w:tcBorders>
            <w:vAlign w:val="center"/>
          </w:tcPr>
          <w:p w:rsidR="00BE6945" w:rsidRDefault="0098342C">
            <w:pPr>
              <w:rPr>
                <w:rFonts w:eastAsia="仿宋_GB2312"/>
                <w:sz w:val="24"/>
              </w:rPr>
            </w:pPr>
            <w:r>
              <w:rPr>
                <w:rFonts w:eastAsia="仿宋_GB2312" w:hint="eastAsia"/>
                <w:sz w:val="24"/>
              </w:rPr>
              <w:t>区财政</w:t>
            </w:r>
          </w:p>
        </w:tc>
        <w:tc>
          <w:tcPr>
            <w:tcW w:w="720" w:type="dxa"/>
            <w:gridSpan w:val="3"/>
            <w:tcBorders>
              <w:bottom w:val="single" w:sz="4" w:space="0" w:color="auto"/>
            </w:tcBorders>
            <w:vAlign w:val="center"/>
          </w:tcPr>
          <w:p w:rsidR="00BE6945" w:rsidRDefault="00BE6945">
            <w:pPr>
              <w:rPr>
                <w:rFonts w:eastAsia="仿宋_GB2312"/>
                <w:sz w:val="24"/>
              </w:rPr>
            </w:pPr>
          </w:p>
        </w:tc>
        <w:tc>
          <w:tcPr>
            <w:tcW w:w="1644" w:type="dxa"/>
            <w:gridSpan w:val="3"/>
            <w:tcBorders>
              <w:bottom w:val="single" w:sz="4" w:space="0" w:color="auto"/>
            </w:tcBorders>
            <w:vAlign w:val="center"/>
          </w:tcPr>
          <w:p w:rsidR="00BE6945" w:rsidRDefault="0098342C">
            <w:pPr>
              <w:rPr>
                <w:rFonts w:eastAsia="仿宋_GB2312"/>
                <w:sz w:val="24"/>
              </w:rPr>
            </w:pPr>
            <w:r>
              <w:rPr>
                <w:rFonts w:eastAsia="仿宋_GB2312" w:hint="eastAsia"/>
                <w:sz w:val="24"/>
              </w:rPr>
              <w:t>区财政</w:t>
            </w:r>
          </w:p>
        </w:tc>
        <w:tc>
          <w:tcPr>
            <w:tcW w:w="720" w:type="dxa"/>
            <w:tcBorders>
              <w:bottom w:val="single" w:sz="4" w:space="0" w:color="auto"/>
            </w:tcBorders>
            <w:vAlign w:val="center"/>
          </w:tcPr>
          <w:p w:rsidR="00BE6945" w:rsidRDefault="00BE6945">
            <w:pPr>
              <w:rPr>
                <w:rFonts w:eastAsia="仿宋_GB2312"/>
                <w:sz w:val="24"/>
              </w:rPr>
            </w:pPr>
          </w:p>
        </w:tc>
        <w:tc>
          <w:tcPr>
            <w:tcW w:w="1620" w:type="dxa"/>
            <w:tcBorders>
              <w:bottom w:val="single" w:sz="4" w:space="0" w:color="auto"/>
            </w:tcBorders>
            <w:vAlign w:val="center"/>
          </w:tcPr>
          <w:p w:rsidR="00BE6945" w:rsidRDefault="0098342C">
            <w:pPr>
              <w:rPr>
                <w:rFonts w:eastAsia="仿宋_GB2312"/>
                <w:sz w:val="24"/>
              </w:rPr>
            </w:pPr>
            <w:r>
              <w:rPr>
                <w:rFonts w:eastAsia="仿宋_GB2312" w:hint="eastAsia"/>
                <w:sz w:val="24"/>
              </w:rPr>
              <w:t>区财政</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680"/>
          <w:jc w:val="center"/>
        </w:trPr>
        <w:tc>
          <w:tcPr>
            <w:tcW w:w="1662" w:type="dxa"/>
            <w:gridSpan w:val="2"/>
            <w:tcBorders>
              <w:bottom w:val="single" w:sz="4" w:space="0" w:color="auto"/>
            </w:tcBorders>
            <w:vAlign w:val="center"/>
          </w:tcPr>
          <w:p w:rsidR="00BE6945" w:rsidRDefault="0098342C">
            <w:pPr>
              <w:rPr>
                <w:rFonts w:eastAsia="仿宋_GB2312"/>
                <w:sz w:val="24"/>
              </w:rPr>
            </w:pPr>
            <w:r>
              <w:rPr>
                <w:rFonts w:eastAsia="仿宋_GB2312" w:hint="eastAsia"/>
                <w:sz w:val="24"/>
              </w:rPr>
              <w:t>县区区财政</w:t>
            </w:r>
            <w:r w:rsidR="00423227">
              <w:rPr>
                <w:rFonts w:eastAsia="仿宋_GB2312" w:hint="eastAsia"/>
                <w:sz w:val="24"/>
              </w:rPr>
              <w:t>100</w:t>
            </w:r>
            <w:r w:rsidR="00423227">
              <w:rPr>
                <w:rFonts w:eastAsia="仿宋_GB2312" w:hint="eastAsia"/>
                <w:sz w:val="24"/>
              </w:rPr>
              <w:t>万元</w:t>
            </w:r>
          </w:p>
        </w:tc>
        <w:tc>
          <w:tcPr>
            <w:tcW w:w="720" w:type="dxa"/>
            <w:gridSpan w:val="2"/>
            <w:tcBorders>
              <w:bottom w:val="single" w:sz="4" w:space="0" w:color="auto"/>
            </w:tcBorders>
            <w:vAlign w:val="center"/>
          </w:tcPr>
          <w:p w:rsidR="00BE6945" w:rsidRDefault="00BE6945">
            <w:pPr>
              <w:rPr>
                <w:rFonts w:eastAsia="仿宋_GB2312"/>
                <w:sz w:val="24"/>
              </w:rPr>
            </w:pPr>
          </w:p>
        </w:tc>
        <w:tc>
          <w:tcPr>
            <w:tcW w:w="1800" w:type="dxa"/>
            <w:tcBorders>
              <w:bottom w:val="single" w:sz="4" w:space="0" w:color="auto"/>
            </w:tcBorders>
            <w:vAlign w:val="center"/>
          </w:tcPr>
          <w:p w:rsidR="00BE6945" w:rsidRDefault="0098342C">
            <w:pPr>
              <w:rPr>
                <w:rFonts w:eastAsia="仿宋_GB2312"/>
                <w:sz w:val="24"/>
              </w:rPr>
            </w:pPr>
            <w:r>
              <w:rPr>
                <w:rFonts w:eastAsia="仿宋_GB2312" w:hint="eastAsia"/>
                <w:sz w:val="24"/>
              </w:rPr>
              <w:t>县区区财政</w:t>
            </w:r>
            <w:r w:rsidR="00423227">
              <w:rPr>
                <w:rFonts w:eastAsia="仿宋_GB2312" w:hint="eastAsia"/>
                <w:sz w:val="24"/>
              </w:rPr>
              <w:t>100</w:t>
            </w:r>
            <w:r w:rsidR="00423227">
              <w:rPr>
                <w:rFonts w:eastAsia="仿宋_GB2312" w:hint="eastAsia"/>
                <w:sz w:val="24"/>
              </w:rPr>
              <w:t>万元</w:t>
            </w:r>
          </w:p>
        </w:tc>
        <w:tc>
          <w:tcPr>
            <w:tcW w:w="720" w:type="dxa"/>
            <w:gridSpan w:val="3"/>
            <w:tcBorders>
              <w:bottom w:val="single" w:sz="4" w:space="0" w:color="auto"/>
            </w:tcBorders>
            <w:vAlign w:val="center"/>
          </w:tcPr>
          <w:p w:rsidR="00BE6945" w:rsidRDefault="00BE6945">
            <w:pPr>
              <w:rPr>
                <w:rFonts w:eastAsia="仿宋_GB2312"/>
                <w:sz w:val="24"/>
              </w:rPr>
            </w:pPr>
          </w:p>
        </w:tc>
        <w:tc>
          <w:tcPr>
            <w:tcW w:w="1644" w:type="dxa"/>
            <w:gridSpan w:val="3"/>
            <w:tcBorders>
              <w:bottom w:val="single" w:sz="4" w:space="0" w:color="auto"/>
            </w:tcBorders>
            <w:vAlign w:val="center"/>
          </w:tcPr>
          <w:p w:rsidR="00BE6945" w:rsidRDefault="0098342C">
            <w:pPr>
              <w:rPr>
                <w:rFonts w:eastAsia="仿宋_GB2312"/>
                <w:sz w:val="24"/>
              </w:rPr>
            </w:pPr>
            <w:r>
              <w:rPr>
                <w:rFonts w:eastAsia="仿宋_GB2312" w:hint="eastAsia"/>
                <w:sz w:val="24"/>
              </w:rPr>
              <w:t>县区区财政</w:t>
            </w:r>
            <w:r w:rsidR="004F2792">
              <w:rPr>
                <w:rFonts w:eastAsia="仿宋_GB2312" w:hint="eastAsia"/>
                <w:sz w:val="24"/>
              </w:rPr>
              <w:t>100</w:t>
            </w:r>
            <w:r w:rsidR="00423227">
              <w:rPr>
                <w:rFonts w:eastAsia="仿宋_GB2312" w:hint="eastAsia"/>
                <w:sz w:val="24"/>
              </w:rPr>
              <w:t>万元</w:t>
            </w:r>
          </w:p>
        </w:tc>
        <w:tc>
          <w:tcPr>
            <w:tcW w:w="720" w:type="dxa"/>
            <w:tcBorders>
              <w:bottom w:val="single" w:sz="4" w:space="0" w:color="auto"/>
            </w:tcBorders>
            <w:vAlign w:val="center"/>
          </w:tcPr>
          <w:p w:rsidR="00BE6945" w:rsidRDefault="00BE6945">
            <w:pPr>
              <w:rPr>
                <w:rFonts w:eastAsia="仿宋_GB2312"/>
                <w:sz w:val="24"/>
              </w:rPr>
            </w:pPr>
          </w:p>
        </w:tc>
        <w:tc>
          <w:tcPr>
            <w:tcW w:w="1620" w:type="dxa"/>
            <w:tcBorders>
              <w:bottom w:val="single" w:sz="4" w:space="0" w:color="auto"/>
            </w:tcBorders>
            <w:vAlign w:val="center"/>
          </w:tcPr>
          <w:p w:rsidR="00BE6945" w:rsidRDefault="0098342C">
            <w:pPr>
              <w:rPr>
                <w:rFonts w:eastAsia="仿宋_GB2312"/>
                <w:sz w:val="24"/>
              </w:rPr>
            </w:pPr>
            <w:r>
              <w:rPr>
                <w:rFonts w:eastAsia="仿宋_GB2312" w:hint="eastAsia"/>
                <w:sz w:val="24"/>
              </w:rPr>
              <w:t>县区区财政</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680"/>
          <w:jc w:val="center"/>
        </w:trPr>
        <w:tc>
          <w:tcPr>
            <w:tcW w:w="1662" w:type="dxa"/>
            <w:gridSpan w:val="2"/>
            <w:tcBorders>
              <w:bottom w:val="single" w:sz="4" w:space="0" w:color="auto"/>
            </w:tcBorders>
            <w:vAlign w:val="center"/>
          </w:tcPr>
          <w:p w:rsidR="00BE6945" w:rsidRDefault="0098342C">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BE6945" w:rsidRDefault="00BE6945">
            <w:pPr>
              <w:rPr>
                <w:rFonts w:eastAsia="仿宋_GB2312"/>
                <w:sz w:val="24"/>
              </w:rPr>
            </w:pPr>
          </w:p>
        </w:tc>
        <w:tc>
          <w:tcPr>
            <w:tcW w:w="1800" w:type="dxa"/>
            <w:tcBorders>
              <w:bottom w:val="single" w:sz="4" w:space="0" w:color="auto"/>
            </w:tcBorders>
            <w:vAlign w:val="center"/>
          </w:tcPr>
          <w:p w:rsidR="00BE6945" w:rsidRDefault="0098342C">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BE6945" w:rsidRDefault="00BE6945">
            <w:pPr>
              <w:rPr>
                <w:rFonts w:eastAsia="仿宋_GB2312"/>
                <w:sz w:val="24"/>
              </w:rPr>
            </w:pPr>
          </w:p>
        </w:tc>
        <w:tc>
          <w:tcPr>
            <w:tcW w:w="1644" w:type="dxa"/>
            <w:gridSpan w:val="3"/>
            <w:tcBorders>
              <w:bottom w:val="single" w:sz="4" w:space="0" w:color="auto"/>
            </w:tcBorders>
            <w:vAlign w:val="center"/>
          </w:tcPr>
          <w:p w:rsidR="00BE6945" w:rsidRDefault="0098342C">
            <w:pPr>
              <w:rPr>
                <w:rFonts w:eastAsia="仿宋_GB2312"/>
                <w:sz w:val="24"/>
              </w:rPr>
            </w:pPr>
            <w:r>
              <w:rPr>
                <w:rFonts w:eastAsia="仿宋_GB2312" w:hint="eastAsia"/>
                <w:sz w:val="24"/>
              </w:rPr>
              <w:t>其它</w:t>
            </w:r>
            <w:r w:rsidR="004F2792">
              <w:rPr>
                <w:rFonts w:eastAsia="仿宋_GB2312" w:hint="eastAsia"/>
                <w:sz w:val="24"/>
              </w:rPr>
              <w:t>1.37</w:t>
            </w:r>
            <w:r w:rsidR="004F2792">
              <w:rPr>
                <w:rFonts w:eastAsia="仿宋_GB2312" w:hint="eastAsia"/>
                <w:sz w:val="24"/>
              </w:rPr>
              <w:t>万元</w:t>
            </w:r>
          </w:p>
        </w:tc>
        <w:tc>
          <w:tcPr>
            <w:tcW w:w="720" w:type="dxa"/>
            <w:tcBorders>
              <w:bottom w:val="single" w:sz="4" w:space="0" w:color="auto"/>
            </w:tcBorders>
            <w:vAlign w:val="center"/>
          </w:tcPr>
          <w:p w:rsidR="00BE6945" w:rsidRDefault="00BE6945">
            <w:pPr>
              <w:rPr>
                <w:rFonts w:eastAsia="仿宋_GB2312"/>
                <w:sz w:val="24"/>
              </w:rPr>
            </w:pPr>
          </w:p>
        </w:tc>
        <w:tc>
          <w:tcPr>
            <w:tcW w:w="1620" w:type="dxa"/>
            <w:tcBorders>
              <w:bottom w:val="single" w:sz="4" w:space="0" w:color="auto"/>
            </w:tcBorders>
            <w:vAlign w:val="center"/>
          </w:tcPr>
          <w:p w:rsidR="00BE6945" w:rsidRDefault="0098342C">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BE6945" w:rsidRDefault="00BE6945">
            <w:pPr>
              <w:jc w:val="center"/>
              <w:rPr>
                <w:rFonts w:eastAsia="仿宋_GB2312"/>
                <w:b/>
                <w:sz w:val="24"/>
              </w:rPr>
            </w:pPr>
          </w:p>
        </w:tc>
      </w:tr>
      <w:tr w:rsidR="00BE6945">
        <w:trPr>
          <w:trHeight w:val="748"/>
          <w:jc w:val="center"/>
        </w:trPr>
        <w:tc>
          <w:tcPr>
            <w:tcW w:w="9582" w:type="dxa"/>
            <w:gridSpan w:val="14"/>
            <w:tcBorders>
              <w:bottom w:val="single" w:sz="4" w:space="0" w:color="auto"/>
            </w:tcBorders>
            <w:vAlign w:val="center"/>
          </w:tcPr>
          <w:p w:rsidR="00BE6945" w:rsidRDefault="0098342C">
            <w:pPr>
              <w:jc w:val="center"/>
              <w:rPr>
                <w:rFonts w:eastAsia="仿宋_GB2312"/>
                <w:b/>
                <w:sz w:val="24"/>
              </w:rPr>
            </w:pPr>
            <w:r>
              <w:rPr>
                <w:rFonts w:eastAsia="仿宋_GB2312" w:hint="eastAsia"/>
                <w:b/>
                <w:sz w:val="24"/>
              </w:rPr>
              <w:t>二、项目支出明细情况</w:t>
            </w:r>
          </w:p>
        </w:tc>
      </w:tr>
      <w:tr w:rsidR="00BE6945">
        <w:trPr>
          <w:trHeight w:val="624"/>
          <w:jc w:val="center"/>
        </w:trPr>
        <w:tc>
          <w:tcPr>
            <w:tcW w:w="2382" w:type="dxa"/>
            <w:gridSpan w:val="4"/>
            <w:tcBorders>
              <w:bottom w:val="single" w:sz="4" w:space="0" w:color="auto"/>
            </w:tcBorders>
            <w:vAlign w:val="center"/>
          </w:tcPr>
          <w:p w:rsidR="00BE6945" w:rsidRDefault="0098342C">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BE6945" w:rsidRDefault="0098342C">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BE6945" w:rsidRDefault="0098342C">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BE6945" w:rsidRDefault="0098342C">
            <w:pPr>
              <w:jc w:val="center"/>
              <w:rPr>
                <w:rFonts w:eastAsia="仿宋_GB2312"/>
                <w:sz w:val="24"/>
              </w:rPr>
            </w:pPr>
            <w:r>
              <w:rPr>
                <w:rFonts w:eastAsia="仿宋_GB2312" w:hint="eastAsia"/>
                <w:sz w:val="24"/>
              </w:rPr>
              <w:t>备注</w:t>
            </w:r>
          </w:p>
        </w:tc>
      </w:tr>
      <w:tr w:rsidR="00BE6945">
        <w:trPr>
          <w:trHeight w:val="624"/>
          <w:jc w:val="center"/>
        </w:trPr>
        <w:tc>
          <w:tcPr>
            <w:tcW w:w="2382" w:type="dxa"/>
            <w:gridSpan w:val="4"/>
            <w:tcBorders>
              <w:bottom w:val="single" w:sz="4" w:space="0" w:color="auto"/>
            </w:tcBorders>
            <w:vAlign w:val="center"/>
          </w:tcPr>
          <w:p w:rsidR="00BE6945" w:rsidRDefault="00423227">
            <w:pPr>
              <w:jc w:val="center"/>
              <w:rPr>
                <w:rFonts w:eastAsia="仿宋_GB2312"/>
                <w:sz w:val="24"/>
              </w:rPr>
            </w:pPr>
            <w:r>
              <w:rPr>
                <w:rFonts w:eastAsia="仿宋_GB2312" w:hint="eastAsia"/>
                <w:sz w:val="24"/>
              </w:rPr>
              <w:t>防汛专用视频费用</w:t>
            </w:r>
          </w:p>
        </w:tc>
        <w:tc>
          <w:tcPr>
            <w:tcW w:w="1822" w:type="dxa"/>
            <w:gridSpan w:val="2"/>
            <w:tcBorders>
              <w:bottom w:val="single" w:sz="4" w:space="0" w:color="auto"/>
            </w:tcBorders>
            <w:vAlign w:val="center"/>
          </w:tcPr>
          <w:p w:rsidR="00BE6945" w:rsidRDefault="00423227">
            <w:pPr>
              <w:jc w:val="center"/>
              <w:rPr>
                <w:rFonts w:eastAsia="仿宋_GB2312"/>
                <w:sz w:val="24"/>
              </w:rPr>
            </w:pPr>
            <w:r>
              <w:rPr>
                <w:rFonts w:eastAsia="仿宋_GB2312" w:hint="eastAsia"/>
                <w:sz w:val="24"/>
              </w:rPr>
              <w:t>10000</w:t>
            </w:r>
          </w:p>
        </w:tc>
        <w:tc>
          <w:tcPr>
            <w:tcW w:w="2342" w:type="dxa"/>
            <w:gridSpan w:val="5"/>
            <w:tcBorders>
              <w:bottom w:val="single" w:sz="4" w:space="0" w:color="auto"/>
            </w:tcBorders>
            <w:vAlign w:val="center"/>
          </w:tcPr>
          <w:p w:rsidR="00BE6945" w:rsidRDefault="00423227">
            <w:pPr>
              <w:jc w:val="center"/>
              <w:rPr>
                <w:rFonts w:eastAsia="仿宋_GB2312"/>
                <w:sz w:val="24"/>
              </w:rPr>
            </w:pPr>
            <w:r>
              <w:rPr>
                <w:rFonts w:eastAsia="仿宋_GB2312" w:hint="eastAsia"/>
                <w:sz w:val="24"/>
              </w:rPr>
              <w:t>2017.1.4#</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423227">
            <w:pPr>
              <w:jc w:val="center"/>
              <w:rPr>
                <w:rFonts w:eastAsia="仿宋_GB2312"/>
                <w:sz w:val="24"/>
              </w:rPr>
            </w:pPr>
            <w:r>
              <w:rPr>
                <w:rFonts w:eastAsia="仿宋_GB2312" w:hint="eastAsia"/>
                <w:sz w:val="24"/>
              </w:rPr>
              <w:t>防办防汛工作经费</w:t>
            </w:r>
          </w:p>
        </w:tc>
        <w:tc>
          <w:tcPr>
            <w:tcW w:w="1822" w:type="dxa"/>
            <w:gridSpan w:val="2"/>
            <w:tcBorders>
              <w:bottom w:val="single" w:sz="4" w:space="0" w:color="auto"/>
            </w:tcBorders>
            <w:vAlign w:val="center"/>
          </w:tcPr>
          <w:p w:rsidR="00BE6945" w:rsidRDefault="00423227">
            <w:pPr>
              <w:jc w:val="center"/>
              <w:rPr>
                <w:rFonts w:eastAsia="仿宋_GB2312"/>
                <w:sz w:val="24"/>
              </w:rPr>
            </w:pPr>
            <w:r>
              <w:rPr>
                <w:rFonts w:eastAsia="仿宋_GB2312" w:hint="eastAsia"/>
                <w:sz w:val="24"/>
              </w:rPr>
              <w:t>956</w:t>
            </w:r>
          </w:p>
        </w:tc>
        <w:tc>
          <w:tcPr>
            <w:tcW w:w="2342" w:type="dxa"/>
            <w:gridSpan w:val="5"/>
            <w:tcBorders>
              <w:bottom w:val="single" w:sz="4" w:space="0" w:color="auto"/>
            </w:tcBorders>
            <w:vAlign w:val="center"/>
          </w:tcPr>
          <w:p w:rsidR="00BE6945" w:rsidRDefault="00423227">
            <w:pPr>
              <w:jc w:val="center"/>
              <w:rPr>
                <w:rFonts w:eastAsia="仿宋_GB2312"/>
                <w:sz w:val="24"/>
              </w:rPr>
            </w:pPr>
            <w:r>
              <w:rPr>
                <w:rFonts w:eastAsia="仿宋_GB2312" w:hint="eastAsia"/>
                <w:sz w:val="24"/>
              </w:rPr>
              <w:t>2017.1.6#</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423227">
            <w:pPr>
              <w:jc w:val="center"/>
              <w:rPr>
                <w:rFonts w:eastAsia="仿宋_GB2312"/>
                <w:sz w:val="24"/>
              </w:rPr>
            </w:pPr>
            <w:r>
              <w:rPr>
                <w:rFonts w:eastAsia="仿宋_GB2312" w:hint="eastAsia"/>
                <w:sz w:val="24"/>
              </w:rPr>
              <w:t>拨钱粮湖小二型水库管护经费</w:t>
            </w:r>
          </w:p>
        </w:tc>
        <w:tc>
          <w:tcPr>
            <w:tcW w:w="1822" w:type="dxa"/>
            <w:gridSpan w:val="2"/>
            <w:tcBorders>
              <w:bottom w:val="single" w:sz="4" w:space="0" w:color="auto"/>
            </w:tcBorders>
            <w:vAlign w:val="center"/>
          </w:tcPr>
          <w:p w:rsidR="00BE6945" w:rsidRDefault="00423227">
            <w:pPr>
              <w:jc w:val="center"/>
              <w:rPr>
                <w:rFonts w:eastAsia="仿宋_GB2312"/>
                <w:sz w:val="24"/>
              </w:rPr>
            </w:pPr>
            <w:r>
              <w:rPr>
                <w:rFonts w:eastAsia="仿宋_GB2312" w:hint="eastAsia"/>
                <w:sz w:val="24"/>
              </w:rPr>
              <w:t>2000</w:t>
            </w:r>
          </w:p>
        </w:tc>
        <w:tc>
          <w:tcPr>
            <w:tcW w:w="2342" w:type="dxa"/>
            <w:gridSpan w:val="5"/>
            <w:tcBorders>
              <w:bottom w:val="single" w:sz="4" w:space="0" w:color="auto"/>
            </w:tcBorders>
            <w:vAlign w:val="center"/>
          </w:tcPr>
          <w:p w:rsidR="00BE6945" w:rsidRDefault="00423227">
            <w:pPr>
              <w:jc w:val="center"/>
              <w:rPr>
                <w:rFonts w:eastAsia="仿宋_GB2312"/>
                <w:sz w:val="24"/>
              </w:rPr>
            </w:pPr>
            <w:r>
              <w:rPr>
                <w:rFonts w:eastAsia="仿宋_GB2312" w:hint="eastAsia"/>
                <w:sz w:val="24"/>
              </w:rPr>
              <w:t>2017.11#</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423227">
            <w:pPr>
              <w:jc w:val="center"/>
              <w:rPr>
                <w:rFonts w:eastAsia="仿宋_GB2312"/>
                <w:sz w:val="24"/>
              </w:rPr>
            </w:pPr>
            <w:r>
              <w:rPr>
                <w:rFonts w:eastAsia="仿宋_GB2312" w:hint="eastAsia"/>
                <w:sz w:val="24"/>
              </w:rPr>
              <w:t>防办值班固定电话费</w:t>
            </w:r>
          </w:p>
        </w:tc>
        <w:tc>
          <w:tcPr>
            <w:tcW w:w="1822" w:type="dxa"/>
            <w:gridSpan w:val="2"/>
            <w:tcBorders>
              <w:bottom w:val="single" w:sz="4" w:space="0" w:color="auto"/>
            </w:tcBorders>
            <w:vAlign w:val="center"/>
          </w:tcPr>
          <w:p w:rsidR="00BE6945" w:rsidRDefault="00423227">
            <w:pPr>
              <w:jc w:val="center"/>
              <w:rPr>
                <w:rFonts w:eastAsia="仿宋_GB2312"/>
                <w:sz w:val="24"/>
              </w:rPr>
            </w:pPr>
            <w:r>
              <w:rPr>
                <w:rFonts w:eastAsia="仿宋_GB2312" w:hint="eastAsia"/>
                <w:sz w:val="24"/>
              </w:rPr>
              <w:t>1000</w:t>
            </w:r>
          </w:p>
        </w:tc>
        <w:tc>
          <w:tcPr>
            <w:tcW w:w="2342" w:type="dxa"/>
            <w:gridSpan w:val="5"/>
            <w:tcBorders>
              <w:bottom w:val="single" w:sz="4" w:space="0" w:color="auto"/>
            </w:tcBorders>
            <w:vAlign w:val="center"/>
          </w:tcPr>
          <w:p w:rsidR="00BE6945" w:rsidRDefault="00423227">
            <w:pPr>
              <w:jc w:val="center"/>
              <w:rPr>
                <w:rFonts w:eastAsia="仿宋_GB2312"/>
                <w:sz w:val="24"/>
              </w:rPr>
            </w:pPr>
            <w:r>
              <w:rPr>
                <w:rFonts w:eastAsia="仿宋_GB2312" w:hint="eastAsia"/>
                <w:sz w:val="24"/>
              </w:rPr>
              <w:t>2017.4.6#</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423227">
            <w:pPr>
              <w:jc w:val="center"/>
              <w:rPr>
                <w:rFonts w:eastAsia="仿宋_GB2312"/>
                <w:sz w:val="24"/>
              </w:rPr>
            </w:pPr>
            <w:r>
              <w:rPr>
                <w:rFonts w:eastAsia="仿宋_GB2312" w:hint="eastAsia"/>
                <w:sz w:val="24"/>
              </w:rPr>
              <w:t>广兴五支渠补水</w:t>
            </w:r>
            <w:r w:rsidR="00D437FE">
              <w:rPr>
                <w:rFonts w:eastAsia="仿宋_GB2312" w:hint="eastAsia"/>
                <w:sz w:val="24"/>
              </w:rPr>
              <w:t>设备购置</w:t>
            </w:r>
          </w:p>
        </w:tc>
        <w:tc>
          <w:tcPr>
            <w:tcW w:w="1822" w:type="dxa"/>
            <w:gridSpan w:val="2"/>
            <w:tcBorders>
              <w:bottom w:val="single" w:sz="4" w:space="0" w:color="auto"/>
            </w:tcBorders>
            <w:vAlign w:val="center"/>
          </w:tcPr>
          <w:p w:rsidR="00BE6945" w:rsidRDefault="00D437FE">
            <w:pPr>
              <w:jc w:val="center"/>
              <w:rPr>
                <w:rFonts w:eastAsia="仿宋_GB2312"/>
                <w:sz w:val="24"/>
              </w:rPr>
            </w:pPr>
            <w:r>
              <w:rPr>
                <w:rFonts w:eastAsia="仿宋_GB2312" w:hint="eastAsia"/>
                <w:sz w:val="24"/>
              </w:rPr>
              <w:t>57781</w:t>
            </w:r>
          </w:p>
        </w:tc>
        <w:tc>
          <w:tcPr>
            <w:tcW w:w="2342" w:type="dxa"/>
            <w:gridSpan w:val="5"/>
            <w:tcBorders>
              <w:bottom w:val="single" w:sz="4" w:space="0" w:color="auto"/>
            </w:tcBorders>
            <w:vAlign w:val="center"/>
          </w:tcPr>
          <w:p w:rsidR="00BE6945" w:rsidRDefault="00D437FE">
            <w:pPr>
              <w:jc w:val="center"/>
              <w:rPr>
                <w:rFonts w:eastAsia="仿宋_GB2312"/>
                <w:sz w:val="24"/>
              </w:rPr>
            </w:pPr>
            <w:r>
              <w:rPr>
                <w:rFonts w:eastAsia="仿宋_GB2312" w:hint="eastAsia"/>
                <w:sz w:val="24"/>
              </w:rPr>
              <w:t>2017.6.5#</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D437FE">
            <w:pPr>
              <w:jc w:val="center"/>
              <w:rPr>
                <w:rFonts w:eastAsia="仿宋_GB2312"/>
                <w:sz w:val="24"/>
              </w:rPr>
            </w:pPr>
            <w:r>
              <w:rPr>
                <w:rFonts w:eastAsia="仿宋_GB2312" w:hint="eastAsia"/>
                <w:sz w:val="24"/>
              </w:rPr>
              <w:t>电视台防汛宣传费用</w:t>
            </w:r>
          </w:p>
        </w:tc>
        <w:tc>
          <w:tcPr>
            <w:tcW w:w="1822" w:type="dxa"/>
            <w:gridSpan w:val="2"/>
            <w:tcBorders>
              <w:bottom w:val="single" w:sz="4" w:space="0" w:color="auto"/>
            </w:tcBorders>
            <w:vAlign w:val="center"/>
          </w:tcPr>
          <w:p w:rsidR="00BE6945" w:rsidRDefault="00D437FE">
            <w:pPr>
              <w:jc w:val="center"/>
              <w:rPr>
                <w:rFonts w:eastAsia="仿宋_GB2312"/>
                <w:sz w:val="24"/>
              </w:rPr>
            </w:pPr>
            <w:r>
              <w:rPr>
                <w:rFonts w:eastAsia="仿宋_GB2312" w:hint="eastAsia"/>
                <w:sz w:val="24"/>
              </w:rPr>
              <w:t>30000</w:t>
            </w:r>
          </w:p>
        </w:tc>
        <w:tc>
          <w:tcPr>
            <w:tcW w:w="2342" w:type="dxa"/>
            <w:gridSpan w:val="5"/>
            <w:tcBorders>
              <w:bottom w:val="single" w:sz="4" w:space="0" w:color="auto"/>
            </w:tcBorders>
            <w:vAlign w:val="center"/>
          </w:tcPr>
          <w:p w:rsidR="00BE6945" w:rsidRDefault="00D437FE">
            <w:pPr>
              <w:jc w:val="center"/>
              <w:rPr>
                <w:rFonts w:eastAsia="仿宋_GB2312"/>
                <w:sz w:val="24"/>
              </w:rPr>
            </w:pPr>
            <w:r>
              <w:rPr>
                <w:rFonts w:eastAsia="仿宋_GB2312" w:hint="eastAsia"/>
                <w:sz w:val="24"/>
              </w:rPr>
              <w:t>2017.6.7#</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423227">
        <w:trPr>
          <w:trHeight w:val="624"/>
          <w:jc w:val="center"/>
        </w:trPr>
        <w:tc>
          <w:tcPr>
            <w:tcW w:w="2382" w:type="dxa"/>
            <w:gridSpan w:val="4"/>
            <w:tcBorders>
              <w:bottom w:val="single" w:sz="4" w:space="0" w:color="auto"/>
            </w:tcBorders>
            <w:vAlign w:val="center"/>
          </w:tcPr>
          <w:p w:rsidR="00423227" w:rsidRDefault="00D437FE">
            <w:pPr>
              <w:jc w:val="center"/>
              <w:rPr>
                <w:rFonts w:eastAsia="仿宋_GB2312"/>
                <w:sz w:val="24"/>
              </w:rPr>
            </w:pPr>
            <w:r>
              <w:rPr>
                <w:rFonts w:eastAsia="仿宋_GB2312" w:hint="eastAsia"/>
                <w:sz w:val="24"/>
              </w:rPr>
              <w:t>防汛宣传工作费用</w:t>
            </w:r>
          </w:p>
        </w:tc>
        <w:tc>
          <w:tcPr>
            <w:tcW w:w="1822" w:type="dxa"/>
            <w:gridSpan w:val="2"/>
            <w:tcBorders>
              <w:bottom w:val="single" w:sz="4" w:space="0" w:color="auto"/>
            </w:tcBorders>
            <w:vAlign w:val="center"/>
          </w:tcPr>
          <w:p w:rsidR="00423227" w:rsidRDefault="00D437FE">
            <w:pPr>
              <w:jc w:val="center"/>
              <w:rPr>
                <w:rFonts w:eastAsia="仿宋_GB2312"/>
                <w:sz w:val="24"/>
              </w:rPr>
            </w:pPr>
            <w:r>
              <w:rPr>
                <w:rFonts w:eastAsia="仿宋_GB2312" w:hint="eastAsia"/>
                <w:sz w:val="24"/>
              </w:rPr>
              <w:t>605</w:t>
            </w:r>
          </w:p>
        </w:tc>
        <w:tc>
          <w:tcPr>
            <w:tcW w:w="2342" w:type="dxa"/>
            <w:gridSpan w:val="5"/>
            <w:tcBorders>
              <w:bottom w:val="single" w:sz="4" w:space="0" w:color="auto"/>
            </w:tcBorders>
            <w:vAlign w:val="center"/>
          </w:tcPr>
          <w:p w:rsidR="00423227" w:rsidRDefault="00D437FE">
            <w:pPr>
              <w:jc w:val="center"/>
              <w:rPr>
                <w:rFonts w:eastAsia="仿宋_GB2312"/>
                <w:sz w:val="24"/>
              </w:rPr>
            </w:pPr>
            <w:r>
              <w:rPr>
                <w:rFonts w:eastAsia="仿宋_GB2312" w:hint="eastAsia"/>
                <w:sz w:val="24"/>
              </w:rPr>
              <w:t>2017.6.12#</w:t>
            </w:r>
          </w:p>
        </w:tc>
        <w:tc>
          <w:tcPr>
            <w:tcW w:w="3036" w:type="dxa"/>
            <w:gridSpan w:val="3"/>
            <w:tcBorders>
              <w:bottom w:val="single" w:sz="4" w:space="0" w:color="auto"/>
            </w:tcBorders>
            <w:vAlign w:val="center"/>
          </w:tcPr>
          <w:p w:rsidR="00423227" w:rsidRDefault="00423227">
            <w:pPr>
              <w:jc w:val="center"/>
              <w:rPr>
                <w:rFonts w:eastAsia="仿宋_GB2312"/>
                <w:sz w:val="24"/>
              </w:rPr>
            </w:pPr>
          </w:p>
        </w:tc>
      </w:tr>
      <w:tr w:rsidR="00423227">
        <w:trPr>
          <w:trHeight w:val="624"/>
          <w:jc w:val="center"/>
        </w:trPr>
        <w:tc>
          <w:tcPr>
            <w:tcW w:w="2382" w:type="dxa"/>
            <w:gridSpan w:val="4"/>
            <w:tcBorders>
              <w:bottom w:val="single" w:sz="4" w:space="0" w:color="auto"/>
            </w:tcBorders>
            <w:vAlign w:val="center"/>
          </w:tcPr>
          <w:p w:rsidR="00423227" w:rsidRDefault="00D437FE">
            <w:pPr>
              <w:jc w:val="center"/>
              <w:rPr>
                <w:rFonts w:eastAsia="仿宋_GB2312"/>
                <w:sz w:val="24"/>
              </w:rPr>
            </w:pPr>
            <w:r>
              <w:rPr>
                <w:rFonts w:eastAsia="仿宋_GB2312" w:hint="eastAsia"/>
                <w:sz w:val="24"/>
              </w:rPr>
              <w:t>报购防汛日常用品</w:t>
            </w:r>
          </w:p>
        </w:tc>
        <w:tc>
          <w:tcPr>
            <w:tcW w:w="1822" w:type="dxa"/>
            <w:gridSpan w:val="2"/>
            <w:tcBorders>
              <w:bottom w:val="single" w:sz="4" w:space="0" w:color="auto"/>
            </w:tcBorders>
            <w:vAlign w:val="center"/>
          </w:tcPr>
          <w:p w:rsidR="00423227" w:rsidRDefault="00D437FE">
            <w:pPr>
              <w:jc w:val="center"/>
              <w:rPr>
                <w:rFonts w:eastAsia="仿宋_GB2312"/>
                <w:sz w:val="24"/>
              </w:rPr>
            </w:pPr>
            <w:r>
              <w:rPr>
                <w:rFonts w:eastAsia="仿宋_GB2312" w:hint="eastAsia"/>
                <w:sz w:val="24"/>
              </w:rPr>
              <w:t>14910</w:t>
            </w:r>
          </w:p>
        </w:tc>
        <w:tc>
          <w:tcPr>
            <w:tcW w:w="2342" w:type="dxa"/>
            <w:gridSpan w:val="5"/>
            <w:tcBorders>
              <w:bottom w:val="single" w:sz="4" w:space="0" w:color="auto"/>
            </w:tcBorders>
            <w:vAlign w:val="center"/>
          </w:tcPr>
          <w:p w:rsidR="00423227" w:rsidRDefault="00D437FE">
            <w:pPr>
              <w:jc w:val="center"/>
              <w:rPr>
                <w:rFonts w:eastAsia="仿宋_GB2312"/>
                <w:sz w:val="24"/>
              </w:rPr>
            </w:pPr>
            <w:r>
              <w:rPr>
                <w:rFonts w:eastAsia="仿宋_GB2312" w:hint="eastAsia"/>
                <w:sz w:val="24"/>
              </w:rPr>
              <w:t>2017.6.14#</w:t>
            </w:r>
          </w:p>
        </w:tc>
        <w:tc>
          <w:tcPr>
            <w:tcW w:w="3036" w:type="dxa"/>
            <w:gridSpan w:val="3"/>
            <w:tcBorders>
              <w:bottom w:val="single" w:sz="4" w:space="0" w:color="auto"/>
            </w:tcBorders>
            <w:vAlign w:val="center"/>
          </w:tcPr>
          <w:p w:rsidR="00423227" w:rsidRDefault="00423227">
            <w:pPr>
              <w:jc w:val="center"/>
              <w:rPr>
                <w:rFonts w:eastAsia="仿宋_GB2312"/>
                <w:sz w:val="24"/>
              </w:rPr>
            </w:pPr>
          </w:p>
        </w:tc>
      </w:tr>
      <w:tr w:rsidR="00423227">
        <w:trPr>
          <w:trHeight w:val="624"/>
          <w:jc w:val="center"/>
        </w:trPr>
        <w:tc>
          <w:tcPr>
            <w:tcW w:w="2382" w:type="dxa"/>
            <w:gridSpan w:val="4"/>
            <w:tcBorders>
              <w:bottom w:val="single" w:sz="4" w:space="0" w:color="auto"/>
            </w:tcBorders>
            <w:vAlign w:val="center"/>
          </w:tcPr>
          <w:p w:rsidR="00423227" w:rsidRDefault="00D437FE">
            <w:pPr>
              <w:jc w:val="center"/>
              <w:rPr>
                <w:rFonts w:eastAsia="仿宋_GB2312"/>
                <w:sz w:val="24"/>
              </w:rPr>
            </w:pPr>
            <w:r>
              <w:rPr>
                <w:rFonts w:eastAsia="仿宋_GB2312" w:hint="eastAsia"/>
                <w:sz w:val="24"/>
              </w:rPr>
              <w:lastRenderedPageBreak/>
              <w:t>购防汛储备物资</w:t>
            </w:r>
          </w:p>
        </w:tc>
        <w:tc>
          <w:tcPr>
            <w:tcW w:w="1822" w:type="dxa"/>
            <w:gridSpan w:val="2"/>
            <w:tcBorders>
              <w:bottom w:val="single" w:sz="4" w:space="0" w:color="auto"/>
            </w:tcBorders>
            <w:vAlign w:val="center"/>
          </w:tcPr>
          <w:p w:rsidR="00423227" w:rsidRDefault="00D437FE">
            <w:pPr>
              <w:jc w:val="center"/>
              <w:rPr>
                <w:rFonts w:eastAsia="仿宋_GB2312"/>
                <w:sz w:val="24"/>
              </w:rPr>
            </w:pPr>
            <w:r>
              <w:rPr>
                <w:rFonts w:eastAsia="仿宋_GB2312" w:hint="eastAsia"/>
                <w:sz w:val="24"/>
              </w:rPr>
              <w:t>293528.8</w:t>
            </w:r>
          </w:p>
        </w:tc>
        <w:tc>
          <w:tcPr>
            <w:tcW w:w="2342" w:type="dxa"/>
            <w:gridSpan w:val="5"/>
            <w:tcBorders>
              <w:bottom w:val="single" w:sz="4" w:space="0" w:color="auto"/>
            </w:tcBorders>
            <w:vAlign w:val="center"/>
          </w:tcPr>
          <w:p w:rsidR="00423227" w:rsidRDefault="00D437FE">
            <w:pPr>
              <w:jc w:val="center"/>
              <w:rPr>
                <w:rFonts w:eastAsia="仿宋_GB2312"/>
                <w:sz w:val="24"/>
              </w:rPr>
            </w:pPr>
            <w:r>
              <w:rPr>
                <w:rFonts w:eastAsia="仿宋_GB2312" w:hint="eastAsia"/>
                <w:sz w:val="24"/>
              </w:rPr>
              <w:t>2017.6.16#</w:t>
            </w:r>
          </w:p>
        </w:tc>
        <w:tc>
          <w:tcPr>
            <w:tcW w:w="3036" w:type="dxa"/>
            <w:gridSpan w:val="3"/>
            <w:tcBorders>
              <w:bottom w:val="single" w:sz="4" w:space="0" w:color="auto"/>
            </w:tcBorders>
            <w:vAlign w:val="center"/>
          </w:tcPr>
          <w:p w:rsidR="00423227" w:rsidRDefault="00423227">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防办防汛支出</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10315</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2017.7.4#</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防办防汛资料费</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43130</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2017.8.10#</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报防汛支出</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440</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2017.8.11#</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防汛值班补助</w:t>
            </w:r>
            <w:r>
              <w:rPr>
                <w:rFonts w:eastAsia="仿宋_GB2312" w:hint="eastAsia"/>
                <w:sz w:val="24"/>
              </w:rPr>
              <w:t xml:space="preserve"> </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218152</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2017.9.18#</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423227">
        <w:trPr>
          <w:trHeight w:val="624"/>
          <w:jc w:val="center"/>
        </w:trPr>
        <w:tc>
          <w:tcPr>
            <w:tcW w:w="2382" w:type="dxa"/>
            <w:gridSpan w:val="4"/>
            <w:tcBorders>
              <w:bottom w:val="single" w:sz="4" w:space="0" w:color="auto"/>
            </w:tcBorders>
            <w:vAlign w:val="center"/>
          </w:tcPr>
          <w:p w:rsidR="00423227" w:rsidRDefault="00D437FE">
            <w:pPr>
              <w:jc w:val="center"/>
              <w:rPr>
                <w:rFonts w:eastAsia="仿宋_GB2312"/>
                <w:sz w:val="24"/>
              </w:rPr>
            </w:pPr>
            <w:r>
              <w:rPr>
                <w:rFonts w:eastAsia="仿宋_GB2312" w:hint="eastAsia"/>
                <w:sz w:val="24"/>
              </w:rPr>
              <w:t>防汛物资采购</w:t>
            </w:r>
          </w:p>
        </w:tc>
        <w:tc>
          <w:tcPr>
            <w:tcW w:w="1822" w:type="dxa"/>
            <w:gridSpan w:val="2"/>
            <w:tcBorders>
              <w:bottom w:val="single" w:sz="4" w:space="0" w:color="auto"/>
            </w:tcBorders>
            <w:vAlign w:val="center"/>
          </w:tcPr>
          <w:p w:rsidR="00423227" w:rsidRDefault="00D437FE">
            <w:pPr>
              <w:jc w:val="center"/>
              <w:rPr>
                <w:rFonts w:eastAsia="仿宋_GB2312"/>
                <w:sz w:val="24"/>
              </w:rPr>
            </w:pPr>
            <w:r>
              <w:rPr>
                <w:rFonts w:eastAsia="仿宋_GB2312" w:hint="eastAsia"/>
                <w:sz w:val="24"/>
              </w:rPr>
              <w:t>51600</w:t>
            </w:r>
          </w:p>
        </w:tc>
        <w:tc>
          <w:tcPr>
            <w:tcW w:w="2342" w:type="dxa"/>
            <w:gridSpan w:val="5"/>
            <w:tcBorders>
              <w:bottom w:val="single" w:sz="4" w:space="0" w:color="auto"/>
            </w:tcBorders>
            <w:vAlign w:val="center"/>
          </w:tcPr>
          <w:p w:rsidR="00423227" w:rsidRDefault="00D437FE">
            <w:pPr>
              <w:jc w:val="center"/>
              <w:rPr>
                <w:rFonts w:eastAsia="仿宋_GB2312"/>
                <w:sz w:val="24"/>
              </w:rPr>
            </w:pPr>
            <w:r>
              <w:rPr>
                <w:rFonts w:eastAsia="仿宋_GB2312" w:hint="eastAsia"/>
                <w:sz w:val="24"/>
              </w:rPr>
              <w:t>2017.9.21#</w:t>
            </w:r>
          </w:p>
        </w:tc>
        <w:tc>
          <w:tcPr>
            <w:tcW w:w="3036" w:type="dxa"/>
            <w:gridSpan w:val="3"/>
            <w:tcBorders>
              <w:bottom w:val="single" w:sz="4" w:space="0" w:color="auto"/>
            </w:tcBorders>
            <w:vAlign w:val="center"/>
          </w:tcPr>
          <w:p w:rsidR="00423227" w:rsidRDefault="00423227">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报防汛支出</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1430</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2017.10.1#</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D437FE">
            <w:pPr>
              <w:jc w:val="center"/>
              <w:rPr>
                <w:rFonts w:eastAsia="仿宋_GB2312"/>
                <w:sz w:val="24"/>
              </w:rPr>
            </w:pPr>
            <w:r>
              <w:rPr>
                <w:rFonts w:eastAsia="仿宋_GB2312" w:hint="eastAsia"/>
                <w:sz w:val="24"/>
              </w:rPr>
              <w:t>10</w:t>
            </w:r>
            <w:r>
              <w:rPr>
                <w:rFonts w:eastAsia="仿宋_GB2312" w:hint="eastAsia"/>
                <w:sz w:val="24"/>
              </w:rPr>
              <w:t>月防汛值班补助</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25665</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2017.11.6#</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报防汛用药费用</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595</w:t>
            </w:r>
          </w:p>
        </w:tc>
        <w:tc>
          <w:tcPr>
            <w:tcW w:w="2342" w:type="dxa"/>
            <w:gridSpan w:val="5"/>
            <w:tcBorders>
              <w:bottom w:val="single" w:sz="4" w:space="0" w:color="auto"/>
            </w:tcBorders>
            <w:vAlign w:val="center"/>
          </w:tcPr>
          <w:p w:rsidR="00D437FE" w:rsidRDefault="00D437FE">
            <w:pPr>
              <w:jc w:val="center"/>
              <w:rPr>
                <w:rFonts w:eastAsia="仿宋_GB2312"/>
                <w:sz w:val="24"/>
              </w:rPr>
            </w:pPr>
            <w:r>
              <w:rPr>
                <w:rFonts w:eastAsia="仿宋_GB2312" w:hint="eastAsia"/>
                <w:sz w:val="24"/>
              </w:rPr>
              <w:t>2017.12.1#</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防汛物资采购</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89000</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2017.12.22#</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防汛物资采购</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79685</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2017.12.29#</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防汛费用</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32016</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2017.12.33#</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防汛值班零餐费</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5800</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2017.12.38#</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报防汛经费</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6787</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2017.12.39#</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D437FE">
        <w:trPr>
          <w:trHeight w:val="624"/>
          <w:jc w:val="center"/>
        </w:trPr>
        <w:tc>
          <w:tcPr>
            <w:tcW w:w="2382" w:type="dxa"/>
            <w:gridSpan w:val="4"/>
            <w:tcBorders>
              <w:bottom w:val="single" w:sz="4" w:space="0" w:color="auto"/>
            </w:tcBorders>
            <w:vAlign w:val="center"/>
          </w:tcPr>
          <w:p w:rsidR="00D437FE" w:rsidRDefault="006E7149">
            <w:pPr>
              <w:jc w:val="center"/>
              <w:rPr>
                <w:rFonts w:eastAsia="仿宋_GB2312"/>
                <w:sz w:val="24"/>
              </w:rPr>
            </w:pPr>
            <w:r>
              <w:rPr>
                <w:rFonts w:eastAsia="仿宋_GB2312" w:hint="eastAsia"/>
                <w:sz w:val="24"/>
              </w:rPr>
              <w:t>报防汛经费</w:t>
            </w:r>
          </w:p>
        </w:tc>
        <w:tc>
          <w:tcPr>
            <w:tcW w:w="1822" w:type="dxa"/>
            <w:gridSpan w:val="2"/>
            <w:tcBorders>
              <w:bottom w:val="single" w:sz="4" w:space="0" w:color="auto"/>
            </w:tcBorders>
            <w:vAlign w:val="center"/>
          </w:tcPr>
          <w:p w:rsidR="00D437FE" w:rsidRDefault="00D437FE">
            <w:pPr>
              <w:jc w:val="center"/>
              <w:rPr>
                <w:rFonts w:eastAsia="仿宋_GB2312"/>
                <w:sz w:val="24"/>
              </w:rPr>
            </w:pPr>
            <w:r>
              <w:rPr>
                <w:rFonts w:eastAsia="仿宋_GB2312" w:hint="eastAsia"/>
                <w:sz w:val="24"/>
              </w:rPr>
              <w:t>38253</w:t>
            </w:r>
          </w:p>
        </w:tc>
        <w:tc>
          <w:tcPr>
            <w:tcW w:w="2342" w:type="dxa"/>
            <w:gridSpan w:val="5"/>
            <w:tcBorders>
              <w:bottom w:val="single" w:sz="4" w:space="0" w:color="auto"/>
            </w:tcBorders>
            <w:vAlign w:val="center"/>
          </w:tcPr>
          <w:p w:rsidR="00D437FE" w:rsidRDefault="006E7149">
            <w:pPr>
              <w:jc w:val="center"/>
              <w:rPr>
                <w:rFonts w:eastAsia="仿宋_GB2312"/>
                <w:sz w:val="24"/>
              </w:rPr>
            </w:pPr>
            <w:r>
              <w:rPr>
                <w:rFonts w:eastAsia="仿宋_GB2312" w:hint="eastAsia"/>
                <w:sz w:val="24"/>
              </w:rPr>
              <w:t>2017.12.45#</w:t>
            </w:r>
          </w:p>
        </w:tc>
        <w:tc>
          <w:tcPr>
            <w:tcW w:w="3036" w:type="dxa"/>
            <w:gridSpan w:val="3"/>
            <w:tcBorders>
              <w:bottom w:val="single" w:sz="4" w:space="0" w:color="auto"/>
            </w:tcBorders>
            <w:vAlign w:val="center"/>
          </w:tcPr>
          <w:p w:rsidR="00D437FE" w:rsidRDefault="00D437FE">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6E7149">
            <w:pPr>
              <w:jc w:val="center"/>
              <w:rPr>
                <w:rFonts w:eastAsia="仿宋_GB2312"/>
                <w:sz w:val="24"/>
              </w:rPr>
            </w:pPr>
            <w:r>
              <w:rPr>
                <w:rFonts w:eastAsia="仿宋_GB2312" w:hint="eastAsia"/>
                <w:sz w:val="24"/>
              </w:rPr>
              <w:t>补记</w:t>
            </w:r>
            <w:r>
              <w:rPr>
                <w:rFonts w:eastAsia="仿宋_GB2312" w:hint="eastAsia"/>
                <w:sz w:val="24"/>
              </w:rPr>
              <w:t>45#</w:t>
            </w:r>
            <w:r>
              <w:rPr>
                <w:rFonts w:eastAsia="仿宋_GB2312" w:hint="eastAsia"/>
                <w:sz w:val="24"/>
              </w:rPr>
              <w:t>差异</w:t>
            </w:r>
          </w:p>
        </w:tc>
        <w:tc>
          <w:tcPr>
            <w:tcW w:w="1822" w:type="dxa"/>
            <w:gridSpan w:val="2"/>
            <w:tcBorders>
              <w:bottom w:val="single" w:sz="4" w:space="0" w:color="auto"/>
            </w:tcBorders>
            <w:vAlign w:val="center"/>
          </w:tcPr>
          <w:p w:rsidR="00BE6945" w:rsidRDefault="00D437FE">
            <w:pPr>
              <w:jc w:val="center"/>
              <w:rPr>
                <w:rFonts w:eastAsia="仿宋_GB2312"/>
                <w:sz w:val="24"/>
              </w:rPr>
            </w:pPr>
            <w:r>
              <w:rPr>
                <w:rFonts w:eastAsia="仿宋_GB2312" w:hint="eastAsia"/>
                <w:sz w:val="24"/>
              </w:rPr>
              <w:t>60</w:t>
            </w:r>
          </w:p>
        </w:tc>
        <w:tc>
          <w:tcPr>
            <w:tcW w:w="2342" w:type="dxa"/>
            <w:gridSpan w:val="5"/>
            <w:tcBorders>
              <w:bottom w:val="single" w:sz="4" w:space="0" w:color="auto"/>
            </w:tcBorders>
            <w:vAlign w:val="center"/>
          </w:tcPr>
          <w:p w:rsidR="00BE6945" w:rsidRDefault="006E7149">
            <w:pPr>
              <w:jc w:val="center"/>
              <w:rPr>
                <w:rFonts w:eastAsia="仿宋_GB2312"/>
                <w:sz w:val="24"/>
              </w:rPr>
            </w:pPr>
            <w:r>
              <w:rPr>
                <w:rFonts w:eastAsia="仿宋_GB2312" w:hint="eastAsia"/>
                <w:sz w:val="24"/>
              </w:rPr>
              <w:t>2017.12.47#</w:t>
            </w: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val="624"/>
          <w:jc w:val="center"/>
        </w:trPr>
        <w:tc>
          <w:tcPr>
            <w:tcW w:w="2382" w:type="dxa"/>
            <w:gridSpan w:val="4"/>
            <w:tcBorders>
              <w:bottom w:val="single" w:sz="4" w:space="0" w:color="auto"/>
            </w:tcBorders>
            <w:vAlign w:val="center"/>
          </w:tcPr>
          <w:p w:rsidR="00BE6945" w:rsidRDefault="0098342C">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vAlign w:val="center"/>
          </w:tcPr>
          <w:p w:rsidR="00BE6945" w:rsidRDefault="006E7149">
            <w:pPr>
              <w:jc w:val="center"/>
              <w:rPr>
                <w:rFonts w:eastAsia="仿宋_GB2312"/>
                <w:b/>
                <w:sz w:val="24"/>
              </w:rPr>
            </w:pPr>
            <w:r>
              <w:rPr>
                <w:rFonts w:eastAsia="仿宋_GB2312" w:hint="eastAsia"/>
                <w:b/>
                <w:sz w:val="24"/>
              </w:rPr>
              <w:t>1013710</w:t>
            </w:r>
          </w:p>
        </w:tc>
        <w:tc>
          <w:tcPr>
            <w:tcW w:w="2342" w:type="dxa"/>
            <w:gridSpan w:val="5"/>
            <w:tcBorders>
              <w:bottom w:val="single" w:sz="4" w:space="0" w:color="auto"/>
            </w:tcBorders>
            <w:vAlign w:val="center"/>
          </w:tcPr>
          <w:p w:rsidR="00BE6945" w:rsidRDefault="00BE6945">
            <w:pPr>
              <w:jc w:val="center"/>
              <w:rPr>
                <w:rFonts w:eastAsia="仿宋_GB2312"/>
                <w:b/>
                <w:sz w:val="24"/>
              </w:rPr>
            </w:pPr>
          </w:p>
        </w:tc>
        <w:tc>
          <w:tcPr>
            <w:tcW w:w="3036" w:type="dxa"/>
            <w:gridSpan w:val="3"/>
            <w:tcBorders>
              <w:bottom w:val="single" w:sz="4" w:space="0" w:color="auto"/>
            </w:tcBorders>
            <w:vAlign w:val="center"/>
          </w:tcPr>
          <w:p w:rsidR="00BE6945" w:rsidRDefault="00BE6945">
            <w:pPr>
              <w:jc w:val="center"/>
              <w:rPr>
                <w:rFonts w:eastAsia="仿宋_GB2312"/>
                <w:b/>
                <w:sz w:val="24"/>
              </w:rPr>
            </w:pPr>
          </w:p>
        </w:tc>
      </w:tr>
      <w:tr w:rsidR="00BE6945">
        <w:trPr>
          <w:trHeight w:hRule="exact" w:val="544"/>
          <w:jc w:val="center"/>
        </w:trPr>
        <w:tc>
          <w:tcPr>
            <w:tcW w:w="9582" w:type="dxa"/>
            <w:gridSpan w:val="14"/>
            <w:tcBorders>
              <w:bottom w:val="single" w:sz="4" w:space="0" w:color="auto"/>
            </w:tcBorders>
            <w:vAlign w:val="center"/>
          </w:tcPr>
          <w:p w:rsidR="00BE6945" w:rsidRDefault="0098342C">
            <w:pPr>
              <w:jc w:val="center"/>
              <w:rPr>
                <w:rFonts w:eastAsia="仿宋_GB2312"/>
                <w:b/>
                <w:sz w:val="24"/>
              </w:rPr>
            </w:pPr>
            <w:r>
              <w:rPr>
                <w:rFonts w:eastAsia="仿宋_GB2312" w:hint="eastAsia"/>
                <w:b/>
                <w:sz w:val="24"/>
              </w:rPr>
              <w:t>三、项目绩效自评情况</w:t>
            </w:r>
          </w:p>
        </w:tc>
      </w:tr>
      <w:tr w:rsidR="00BE6945">
        <w:trPr>
          <w:trHeight w:hRule="exact" w:val="567"/>
          <w:jc w:val="center"/>
        </w:trPr>
        <w:tc>
          <w:tcPr>
            <w:tcW w:w="1473" w:type="dxa"/>
            <w:vMerge w:val="restart"/>
            <w:vAlign w:val="center"/>
          </w:tcPr>
          <w:p w:rsidR="00BE6945" w:rsidRDefault="0098342C">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BE6945" w:rsidRDefault="0098342C">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3036" w:type="dxa"/>
            <w:gridSpan w:val="3"/>
            <w:tcBorders>
              <w:bottom w:val="single" w:sz="4" w:space="0" w:color="auto"/>
            </w:tcBorders>
            <w:vAlign w:val="center"/>
          </w:tcPr>
          <w:p w:rsidR="00BE6945" w:rsidRDefault="0098342C">
            <w:pPr>
              <w:spacing w:line="400" w:lineRule="exact"/>
              <w:jc w:val="center"/>
              <w:rPr>
                <w:rFonts w:eastAsia="仿宋_GB2312"/>
                <w:b/>
                <w:sz w:val="24"/>
              </w:rPr>
            </w:pPr>
            <w:r>
              <w:rPr>
                <w:rFonts w:eastAsia="仿宋_GB2312" w:hint="eastAsia"/>
                <w:b/>
                <w:sz w:val="24"/>
              </w:rPr>
              <w:t>实际完成</w:t>
            </w:r>
          </w:p>
        </w:tc>
      </w:tr>
      <w:tr w:rsidR="00BE6945">
        <w:trPr>
          <w:trHeight w:val="1993"/>
          <w:jc w:val="center"/>
        </w:trPr>
        <w:tc>
          <w:tcPr>
            <w:tcW w:w="1473" w:type="dxa"/>
            <w:vMerge/>
            <w:tcBorders>
              <w:bottom w:val="single" w:sz="4" w:space="0" w:color="auto"/>
            </w:tcBorders>
            <w:vAlign w:val="center"/>
          </w:tcPr>
          <w:p w:rsidR="00BE6945" w:rsidRDefault="00BE6945">
            <w:pPr>
              <w:jc w:val="center"/>
              <w:rPr>
                <w:rFonts w:eastAsia="仿宋_GB2312"/>
                <w:b/>
                <w:sz w:val="24"/>
              </w:rPr>
            </w:pPr>
          </w:p>
        </w:tc>
        <w:tc>
          <w:tcPr>
            <w:tcW w:w="5073" w:type="dxa"/>
            <w:gridSpan w:val="10"/>
            <w:tcBorders>
              <w:bottom w:val="single" w:sz="4" w:space="0" w:color="auto"/>
            </w:tcBorders>
            <w:vAlign w:val="center"/>
          </w:tcPr>
          <w:p w:rsidR="00BE6945" w:rsidRDefault="00606583">
            <w:pPr>
              <w:jc w:val="center"/>
              <w:rPr>
                <w:rFonts w:eastAsia="仿宋_GB2312"/>
                <w:b/>
                <w:sz w:val="24"/>
              </w:rPr>
            </w:pPr>
            <w:r>
              <w:rPr>
                <w:rFonts w:ascii="仿宋_GB2312" w:eastAsia="仿宋_GB2312" w:hint="eastAsia"/>
                <w:b/>
                <w:szCs w:val="21"/>
              </w:rPr>
              <w:t>江堤、湖堤、河堤不溃垸；蓄洪时不死人；水库遇设计暴雨不垮坝；垸内三日降雨200毫米不渍田；遇中等程度干旱，生活、生产、生态用水不受大的影响，发生严重干旱时，生活用水有保障，工农业生产损失降到最低程度。</w:t>
            </w:r>
          </w:p>
        </w:tc>
        <w:tc>
          <w:tcPr>
            <w:tcW w:w="3036" w:type="dxa"/>
            <w:gridSpan w:val="3"/>
            <w:tcBorders>
              <w:bottom w:val="single" w:sz="4" w:space="0" w:color="auto"/>
            </w:tcBorders>
            <w:vAlign w:val="center"/>
          </w:tcPr>
          <w:p w:rsidR="00BE6945" w:rsidRDefault="00606583">
            <w:pPr>
              <w:spacing w:line="400" w:lineRule="exact"/>
              <w:jc w:val="center"/>
              <w:rPr>
                <w:rFonts w:eastAsia="仿宋_GB2312"/>
                <w:b/>
                <w:sz w:val="24"/>
              </w:rPr>
            </w:pPr>
            <w:r>
              <w:rPr>
                <w:rFonts w:ascii="仿宋_GB2312" w:eastAsia="仿宋_GB2312" w:hint="eastAsia"/>
                <w:b/>
                <w:szCs w:val="21"/>
              </w:rPr>
              <w:t>达到预期目标。</w:t>
            </w:r>
            <w:r w:rsidR="00EE3276">
              <w:rPr>
                <w:rFonts w:ascii="仿宋_GB2312" w:eastAsia="仿宋_GB2312" w:hint="eastAsia"/>
                <w:b/>
                <w:szCs w:val="21"/>
              </w:rPr>
              <w:t>44分</w:t>
            </w:r>
          </w:p>
        </w:tc>
      </w:tr>
      <w:tr w:rsidR="00BE6945">
        <w:trPr>
          <w:trHeight w:hRule="exact" w:val="792"/>
          <w:jc w:val="center"/>
        </w:trPr>
        <w:tc>
          <w:tcPr>
            <w:tcW w:w="1473" w:type="dxa"/>
            <w:vMerge w:val="restart"/>
            <w:vAlign w:val="center"/>
          </w:tcPr>
          <w:p w:rsidR="00BE6945" w:rsidRDefault="0098342C">
            <w:pPr>
              <w:jc w:val="center"/>
              <w:rPr>
                <w:rFonts w:eastAsia="仿宋_GB2312"/>
                <w:sz w:val="24"/>
              </w:rPr>
            </w:pPr>
            <w:r>
              <w:rPr>
                <w:rFonts w:eastAsia="仿宋_GB2312" w:hint="eastAsia"/>
                <w:sz w:val="24"/>
              </w:rPr>
              <w:lastRenderedPageBreak/>
              <w:t>项目绩效定量目标（指标）及完成情况</w:t>
            </w:r>
          </w:p>
        </w:tc>
        <w:tc>
          <w:tcPr>
            <w:tcW w:w="909" w:type="dxa"/>
            <w:gridSpan w:val="3"/>
            <w:vAlign w:val="center"/>
          </w:tcPr>
          <w:p w:rsidR="00BE6945" w:rsidRDefault="0098342C">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BE6945" w:rsidRDefault="0098342C">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BE6945" w:rsidRDefault="0098342C">
            <w:pPr>
              <w:jc w:val="center"/>
              <w:rPr>
                <w:rFonts w:eastAsia="仿宋_GB2312"/>
                <w:sz w:val="24"/>
              </w:rPr>
            </w:pPr>
            <w:r>
              <w:rPr>
                <w:rFonts w:eastAsia="仿宋_GB2312" w:hint="eastAsia"/>
                <w:sz w:val="24"/>
              </w:rPr>
              <w:t>实际完成值</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restart"/>
            <w:vAlign w:val="center"/>
          </w:tcPr>
          <w:p w:rsidR="00BE6945" w:rsidRDefault="0098342C">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5</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5</w:t>
            </w:r>
            <w:r>
              <w:rPr>
                <w:rFonts w:eastAsia="仿宋_GB2312" w:hint="eastAsia"/>
                <w:sz w:val="24"/>
              </w:rPr>
              <w:t>（</w:t>
            </w:r>
            <w:r w:rsidR="00EC71E3">
              <w:rPr>
                <w:rFonts w:eastAsia="仿宋_GB2312" w:hint="eastAsia"/>
                <w:sz w:val="24"/>
              </w:rPr>
              <w:t>见附件</w:t>
            </w:r>
            <w:r w:rsidR="00EC71E3">
              <w:rPr>
                <w:rFonts w:eastAsia="仿宋_GB2312" w:hint="eastAsia"/>
                <w:sz w:val="24"/>
              </w:rPr>
              <w:t>4-2</w:t>
            </w:r>
            <w:r>
              <w:rPr>
                <w:rFonts w:eastAsia="仿宋_GB2312" w:hint="eastAsia"/>
                <w:sz w:val="24"/>
              </w:rPr>
              <w:t>）</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4</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4</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3</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3</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3</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3</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restart"/>
            <w:vAlign w:val="center"/>
          </w:tcPr>
          <w:p w:rsidR="00BE6945" w:rsidRDefault="0098342C">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经济效益</w:t>
            </w:r>
          </w:p>
          <w:p w:rsidR="00BE6945" w:rsidRDefault="009834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8</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8</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社会效益</w:t>
            </w:r>
          </w:p>
          <w:p w:rsidR="00BE6945" w:rsidRDefault="009834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8</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7</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生态效益</w:t>
            </w:r>
          </w:p>
          <w:p w:rsidR="00BE6945" w:rsidRDefault="009834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16</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15</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restart"/>
            <w:vAlign w:val="center"/>
          </w:tcPr>
          <w:p w:rsidR="00BE6945" w:rsidRDefault="0098342C">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EE3276">
            <w:pPr>
              <w:jc w:val="center"/>
              <w:rPr>
                <w:rFonts w:eastAsia="仿宋_GB2312"/>
                <w:sz w:val="24"/>
              </w:rPr>
            </w:pPr>
            <w:r>
              <w:rPr>
                <w:rFonts w:eastAsia="仿宋_GB2312" w:hint="eastAsia"/>
                <w:sz w:val="24"/>
              </w:rPr>
              <w:t>8</w:t>
            </w:r>
          </w:p>
        </w:tc>
        <w:tc>
          <w:tcPr>
            <w:tcW w:w="3036" w:type="dxa"/>
            <w:gridSpan w:val="3"/>
            <w:tcBorders>
              <w:bottom w:val="single" w:sz="4" w:space="0" w:color="auto"/>
            </w:tcBorders>
            <w:vAlign w:val="center"/>
          </w:tcPr>
          <w:p w:rsidR="00BE6945" w:rsidRDefault="00EE3276">
            <w:pPr>
              <w:jc w:val="center"/>
              <w:rPr>
                <w:rFonts w:eastAsia="仿宋_GB2312"/>
                <w:sz w:val="24"/>
              </w:rPr>
            </w:pPr>
            <w:r>
              <w:rPr>
                <w:rFonts w:eastAsia="仿宋_GB2312" w:hint="eastAsia"/>
                <w:sz w:val="24"/>
              </w:rPr>
              <w:t>8</w:t>
            </w:r>
          </w:p>
        </w:tc>
      </w:tr>
      <w:tr w:rsidR="00BE6945">
        <w:trPr>
          <w:trHeight w:hRule="exact" w:val="539"/>
          <w:jc w:val="center"/>
        </w:trPr>
        <w:tc>
          <w:tcPr>
            <w:tcW w:w="1473" w:type="dxa"/>
            <w:vMerge/>
            <w:vAlign w:val="center"/>
          </w:tcPr>
          <w:p w:rsidR="00BE6945" w:rsidRDefault="00BE6945">
            <w:pPr>
              <w:jc w:val="center"/>
              <w:rPr>
                <w:rFonts w:eastAsia="仿宋_GB2312"/>
                <w:sz w:val="24"/>
              </w:rPr>
            </w:pPr>
          </w:p>
        </w:tc>
        <w:tc>
          <w:tcPr>
            <w:tcW w:w="909" w:type="dxa"/>
            <w:gridSpan w:val="3"/>
            <w:vMerge/>
            <w:vAlign w:val="center"/>
          </w:tcPr>
          <w:p w:rsidR="00BE6945" w:rsidRDefault="00BE6945">
            <w:pPr>
              <w:jc w:val="center"/>
              <w:rPr>
                <w:rFonts w:eastAsia="仿宋_GB2312"/>
                <w:sz w:val="24"/>
              </w:rPr>
            </w:pPr>
          </w:p>
        </w:tc>
        <w:tc>
          <w:tcPr>
            <w:tcW w:w="1822" w:type="dxa"/>
            <w:gridSpan w:val="2"/>
            <w:vMerge/>
            <w:vAlign w:val="center"/>
          </w:tcPr>
          <w:p w:rsidR="00BE6945" w:rsidRDefault="00BE6945">
            <w:pPr>
              <w:spacing w:line="360" w:lineRule="exact"/>
              <w:jc w:val="center"/>
              <w:rPr>
                <w:rFonts w:eastAsia="仿宋_GB2312"/>
                <w:sz w:val="24"/>
              </w:rPr>
            </w:pPr>
          </w:p>
        </w:tc>
        <w:tc>
          <w:tcPr>
            <w:tcW w:w="1260" w:type="dxa"/>
            <w:gridSpan w:val="3"/>
            <w:tcBorders>
              <w:bottom w:val="single" w:sz="4" w:space="0" w:color="auto"/>
            </w:tcBorders>
            <w:vAlign w:val="center"/>
          </w:tcPr>
          <w:p w:rsidR="00BE6945" w:rsidRDefault="00BE6945">
            <w:pPr>
              <w:spacing w:line="360" w:lineRule="exact"/>
              <w:jc w:val="center"/>
              <w:rPr>
                <w:rFonts w:eastAsia="仿宋_GB2312"/>
                <w:sz w:val="24"/>
              </w:rPr>
            </w:pPr>
          </w:p>
        </w:tc>
        <w:tc>
          <w:tcPr>
            <w:tcW w:w="1082" w:type="dxa"/>
            <w:gridSpan w:val="2"/>
            <w:tcBorders>
              <w:bottom w:val="single" w:sz="4" w:space="0" w:color="auto"/>
            </w:tcBorders>
            <w:vAlign w:val="center"/>
          </w:tcPr>
          <w:p w:rsidR="00BE6945" w:rsidRDefault="00BE6945">
            <w:pPr>
              <w:jc w:val="center"/>
              <w:rPr>
                <w:rFonts w:eastAsia="仿宋_GB2312"/>
                <w:sz w:val="24"/>
              </w:rPr>
            </w:pPr>
          </w:p>
        </w:tc>
        <w:tc>
          <w:tcPr>
            <w:tcW w:w="3036" w:type="dxa"/>
            <w:gridSpan w:val="3"/>
            <w:tcBorders>
              <w:bottom w:val="single" w:sz="4" w:space="0" w:color="auto"/>
            </w:tcBorders>
            <w:vAlign w:val="center"/>
          </w:tcPr>
          <w:p w:rsidR="00BE6945" w:rsidRDefault="00BE6945">
            <w:pPr>
              <w:jc w:val="center"/>
              <w:rPr>
                <w:rFonts w:eastAsia="仿宋_GB2312"/>
                <w:sz w:val="24"/>
              </w:rPr>
            </w:pPr>
          </w:p>
        </w:tc>
      </w:tr>
      <w:tr w:rsidR="00BE6945">
        <w:trPr>
          <w:trHeight w:hRule="exact" w:val="539"/>
          <w:jc w:val="center"/>
        </w:trPr>
        <w:tc>
          <w:tcPr>
            <w:tcW w:w="2382" w:type="dxa"/>
            <w:gridSpan w:val="4"/>
            <w:tcBorders>
              <w:bottom w:val="single" w:sz="4" w:space="0" w:color="auto"/>
            </w:tcBorders>
            <w:vAlign w:val="center"/>
          </w:tcPr>
          <w:p w:rsidR="00BE6945" w:rsidRDefault="0098342C">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BE6945" w:rsidRDefault="00B97B37">
            <w:pPr>
              <w:rPr>
                <w:rFonts w:eastAsia="仿宋_GB2312"/>
                <w:sz w:val="24"/>
              </w:rPr>
            </w:pPr>
            <w:r>
              <w:rPr>
                <w:rFonts w:eastAsia="仿宋_GB2312" w:hint="eastAsia"/>
                <w:sz w:val="24"/>
              </w:rPr>
              <w:t>97</w:t>
            </w:r>
          </w:p>
        </w:tc>
      </w:tr>
      <w:tr w:rsidR="00BE6945">
        <w:trPr>
          <w:trHeight w:hRule="exact" w:val="539"/>
          <w:jc w:val="center"/>
        </w:trPr>
        <w:tc>
          <w:tcPr>
            <w:tcW w:w="2382" w:type="dxa"/>
            <w:gridSpan w:val="4"/>
            <w:tcBorders>
              <w:bottom w:val="single" w:sz="4" w:space="0" w:color="auto"/>
            </w:tcBorders>
            <w:vAlign w:val="center"/>
          </w:tcPr>
          <w:p w:rsidR="00BE6945" w:rsidRDefault="0098342C">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BE6945" w:rsidRDefault="00EC71E3" w:rsidP="00EC71E3">
            <w:pPr>
              <w:rPr>
                <w:rFonts w:eastAsia="仿宋_GB2312"/>
                <w:sz w:val="24"/>
              </w:rPr>
            </w:pPr>
            <w:r>
              <w:rPr>
                <w:rFonts w:eastAsia="仿宋_GB2312" w:hint="eastAsia"/>
                <w:sz w:val="24"/>
              </w:rPr>
              <w:t>优</w:t>
            </w:r>
          </w:p>
        </w:tc>
      </w:tr>
      <w:tr w:rsidR="00BE6945">
        <w:trPr>
          <w:trHeight w:hRule="exact" w:val="680"/>
          <w:jc w:val="center"/>
        </w:trPr>
        <w:tc>
          <w:tcPr>
            <w:tcW w:w="9582" w:type="dxa"/>
            <w:gridSpan w:val="14"/>
            <w:vAlign w:val="center"/>
          </w:tcPr>
          <w:p w:rsidR="00BE6945" w:rsidRDefault="0098342C">
            <w:pPr>
              <w:jc w:val="center"/>
              <w:rPr>
                <w:rFonts w:eastAsia="仿宋_GB2312"/>
                <w:b/>
                <w:sz w:val="24"/>
              </w:rPr>
            </w:pPr>
            <w:r>
              <w:rPr>
                <w:rFonts w:eastAsia="仿宋_GB2312" w:hint="eastAsia"/>
                <w:b/>
                <w:sz w:val="24"/>
              </w:rPr>
              <w:t>四、评价人员</w:t>
            </w:r>
          </w:p>
        </w:tc>
      </w:tr>
      <w:tr w:rsidR="00BE6945">
        <w:trPr>
          <w:trHeight w:hRule="exact" w:val="567"/>
          <w:jc w:val="center"/>
        </w:trPr>
        <w:tc>
          <w:tcPr>
            <w:tcW w:w="2264" w:type="dxa"/>
            <w:gridSpan w:val="3"/>
            <w:vAlign w:val="center"/>
          </w:tcPr>
          <w:p w:rsidR="00BE6945" w:rsidRDefault="0098342C">
            <w:pPr>
              <w:jc w:val="center"/>
              <w:rPr>
                <w:rFonts w:eastAsia="仿宋_GB2312"/>
                <w:sz w:val="24"/>
              </w:rPr>
            </w:pPr>
            <w:r>
              <w:rPr>
                <w:rFonts w:eastAsia="仿宋_GB2312" w:hint="eastAsia"/>
                <w:sz w:val="24"/>
              </w:rPr>
              <w:t>姓名</w:t>
            </w:r>
          </w:p>
        </w:tc>
        <w:tc>
          <w:tcPr>
            <w:tcW w:w="2332" w:type="dxa"/>
            <w:gridSpan w:val="4"/>
            <w:vAlign w:val="center"/>
          </w:tcPr>
          <w:p w:rsidR="00BE6945" w:rsidRDefault="0098342C">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BE6945" w:rsidRDefault="0098342C">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BE6945" w:rsidRDefault="0098342C">
            <w:pPr>
              <w:jc w:val="center"/>
              <w:rPr>
                <w:rFonts w:eastAsia="仿宋_GB2312"/>
                <w:sz w:val="24"/>
              </w:rPr>
            </w:pPr>
            <w:r>
              <w:rPr>
                <w:rFonts w:eastAsia="仿宋_GB2312" w:hint="eastAsia"/>
                <w:sz w:val="24"/>
              </w:rPr>
              <w:t>签字</w:t>
            </w:r>
          </w:p>
        </w:tc>
      </w:tr>
      <w:tr w:rsidR="00E2226C">
        <w:trPr>
          <w:trHeight w:hRule="exact" w:val="567"/>
          <w:jc w:val="center"/>
        </w:trPr>
        <w:tc>
          <w:tcPr>
            <w:tcW w:w="2264"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岳跃</w:t>
            </w:r>
          </w:p>
        </w:tc>
        <w:tc>
          <w:tcPr>
            <w:tcW w:w="2332"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防办主任</w:t>
            </w:r>
          </w:p>
        </w:tc>
        <w:tc>
          <w:tcPr>
            <w:tcW w:w="1950"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水利局</w:t>
            </w:r>
          </w:p>
        </w:tc>
        <w:tc>
          <w:tcPr>
            <w:tcW w:w="3036"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岳跃</w:t>
            </w:r>
          </w:p>
        </w:tc>
      </w:tr>
      <w:tr w:rsidR="00E2226C">
        <w:trPr>
          <w:trHeight w:hRule="exact" w:val="567"/>
          <w:jc w:val="center"/>
        </w:trPr>
        <w:tc>
          <w:tcPr>
            <w:tcW w:w="2264"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肖冬华</w:t>
            </w:r>
          </w:p>
        </w:tc>
        <w:tc>
          <w:tcPr>
            <w:tcW w:w="2332"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副书记、副局长</w:t>
            </w:r>
          </w:p>
        </w:tc>
        <w:tc>
          <w:tcPr>
            <w:tcW w:w="1950"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水利局</w:t>
            </w:r>
          </w:p>
        </w:tc>
        <w:tc>
          <w:tcPr>
            <w:tcW w:w="3036"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肖冬华</w:t>
            </w:r>
          </w:p>
        </w:tc>
      </w:tr>
      <w:tr w:rsidR="00E2226C">
        <w:trPr>
          <w:trHeight w:hRule="exact" w:val="567"/>
          <w:jc w:val="center"/>
        </w:trPr>
        <w:tc>
          <w:tcPr>
            <w:tcW w:w="2264"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余立雄</w:t>
            </w:r>
          </w:p>
        </w:tc>
        <w:tc>
          <w:tcPr>
            <w:tcW w:w="2332"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党委委员</w:t>
            </w:r>
          </w:p>
        </w:tc>
        <w:tc>
          <w:tcPr>
            <w:tcW w:w="1950" w:type="dxa"/>
            <w:gridSpan w:val="4"/>
            <w:vAlign w:val="center"/>
          </w:tcPr>
          <w:p w:rsidR="00E2226C" w:rsidRDefault="00E2226C" w:rsidP="00E2226C">
            <w:pPr>
              <w:jc w:val="center"/>
              <w:rPr>
                <w:rFonts w:ascii="仿宋_GB2312" w:eastAsia="仿宋_GB2312"/>
                <w:szCs w:val="21"/>
              </w:rPr>
            </w:pPr>
            <w:r>
              <w:rPr>
                <w:rFonts w:ascii="仿宋_GB2312" w:eastAsia="仿宋_GB2312" w:hint="eastAsia"/>
                <w:szCs w:val="21"/>
              </w:rPr>
              <w:t>水利局</w:t>
            </w:r>
          </w:p>
        </w:tc>
        <w:tc>
          <w:tcPr>
            <w:tcW w:w="3036" w:type="dxa"/>
            <w:gridSpan w:val="3"/>
            <w:vAlign w:val="center"/>
          </w:tcPr>
          <w:p w:rsidR="00E2226C" w:rsidRDefault="00E2226C" w:rsidP="00E2226C">
            <w:pPr>
              <w:jc w:val="center"/>
              <w:rPr>
                <w:rFonts w:ascii="仿宋_GB2312" w:eastAsia="仿宋_GB2312"/>
                <w:szCs w:val="21"/>
              </w:rPr>
            </w:pPr>
            <w:r>
              <w:rPr>
                <w:rFonts w:ascii="仿宋_GB2312" w:eastAsia="仿宋_GB2312" w:hint="eastAsia"/>
                <w:szCs w:val="21"/>
              </w:rPr>
              <w:t>余立雄</w:t>
            </w:r>
          </w:p>
        </w:tc>
      </w:tr>
      <w:tr w:rsidR="00E2226C">
        <w:trPr>
          <w:trHeight w:hRule="exact" w:val="2552"/>
          <w:jc w:val="center"/>
        </w:trPr>
        <w:tc>
          <w:tcPr>
            <w:tcW w:w="9582" w:type="dxa"/>
            <w:gridSpan w:val="14"/>
            <w:vAlign w:val="center"/>
          </w:tcPr>
          <w:p w:rsidR="00E2226C" w:rsidRDefault="00E2226C" w:rsidP="00E2226C">
            <w:pPr>
              <w:spacing w:line="440" w:lineRule="exact"/>
              <w:rPr>
                <w:rFonts w:eastAsia="仿宋_GB2312"/>
                <w:sz w:val="24"/>
              </w:rPr>
            </w:pPr>
            <w:r>
              <w:rPr>
                <w:rFonts w:eastAsia="仿宋_GB2312" w:hint="eastAsia"/>
                <w:sz w:val="24"/>
              </w:rPr>
              <w:lastRenderedPageBreak/>
              <w:t>评价组组长（签字）：</w:t>
            </w:r>
            <w:r>
              <w:rPr>
                <w:rFonts w:eastAsia="仿宋_GB2312" w:hint="eastAsia"/>
                <w:sz w:val="24"/>
              </w:rPr>
              <w:t xml:space="preserve">         </w:t>
            </w: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26C">
        <w:trPr>
          <w:trHeight w:hRule="exact" w:val="2552"/>
          <w:jc w:val="center"/>
        </w:trPr>
        <w:tc>
          <w:tcPr>
            <w:tcW w:w="9582" w:type="dxa"/>
            <w:gridSpan w:val="14"/>
            <w:tcBorders>
              <w:bottom w:val="single" w:sz="4" w:space="0" w:color="auto"/>
            </w:tcBorders>
          </w:tcPr>
          <w:p w:rsidR="00E2226C" w:rsidRDefault="00E2226C" w:rsidP="00E2226C">
            <w:pPr>
              <w:spacing w:line="440" w:lineRule="exact"/>
              <w:rPr>
                <w:rFonts w:eastAsia="仿宋_GB2312"/>
                <w:sz w:val="24"/>
              </w:rPr>
            </w:pPr>
            <w:r>
              <w:rPr>
                <w:rFonts w:eastAsia="仿宋_GB2312" w:hint="eastAsia"/>
                <w:sz w:val="24"/>
              </w:rPr>
              <w:t>项目单位意见：</w:t>
            </w: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E2226C" w:rsidRDefault="00E2226C" w:rsidP="00E2226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26C">
        <w:trPr>
          <w:trHeight w:hRule="exact" w:val="2552"/>
          <w:jc w:val="center"/>
        </w:trPr>
        <w:tc>
          <w:tcPr>
            <w:tcW w:w="9582" w:type="dxa"/>
            <w:gridSpan w:val="14"/>
          </w:tcPr>
          <w:p w:rsidR="00E2226C" w:rsidRDefault="00E2226C" w:rsidP="00E2226C">
            <w:pPr>
              <w:spacing w:line="440" w:lineRule="exact"/>
              <w:rPr>
                <w:rFonts w:eastAsia="仿宋_GB2312"/>
                <w:sz w:val="24"/>
              </w:rPr>
            </w:pPr>
            <w:r>
              <w:rPr>
                <w:rFonts w:eastAsia="仿宋_GB2312" w:hint="eastAsia"/>
                <w:sz w:val="24"/>
              </w:rPr>
              <w:t>主管部门意见：</w:t>
            </w: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E2226C" w:rsidRDefault="00E2226C" w:rsidP="00E2226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E2226C">
        <w:trPr>
          <w:trHeight w:hRule="exact" w:val="2552"/>
          <w:jc w:val="center"/>
        </w:trPr>
        <w:tc>
          <w:tcPr>
            <w:tcW w:w="9582" w:type="dxa"/>
            <w:gridSpan w:val="14"/>
            <w:tcBorders>
              <w:bottom w:val="single" w:sz="4" w:space="0" w:color="auto"/>
            </w:tcBorders>
          </w:tcPr>
          <w:p w:rsidR="00E2226C" w:rsidRDefault="00E2226C" w:rsidP="00E2226C">
            <w:pPr>
              <w:spacing w:line="440" w:lineRule="exact"/>
              <w:rPr>
                <w:rFonts w:eastAsia="仿宋_GB2312"/>
                <w:sz w:val="24"/>
              </w:rPr>
            </w:pPr>
            <w:r>
              <w:rPr>
                <w:rFonts w:eastAsia="仿宋_GB2312" w:hint="eastAsia"/>
                <w:sz w:val="24"/>
              </w:rPr>
              <w:t>财政部门归口业务科室意见：</w:t>
            </w: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p>
          <w:p w:rsidR="00E2226C" w:rsidRDefault="00E2226C" w:rsidP="00E2226C">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E2226C" w:rsidRDefault="00E2226C" w:rsidP="00E2226C">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E6945" w:rsidRDefault="0098342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E2226C">
        <w:rPr>
          <w:rFonts w:eastAsia="仿宋_GB2312" w:cs="仿宋_GB2312" w:hint="eastAsia"/>
          <w:bCs/>
          <w:sz w:val="28"/>
          <w:szCs w:val="28"/>
        </w:rPr>
        <w:t>陈力</w:t>
      </w:r>
      <w:r w:rsidR="00E2226C">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E2226C">
        <w:rPr>
          <w:rFonts w:eastAsia="仿宋_GB2312" w:cs="仿宋_GB2312" w:hint="eastAsia"/>
          <w:bCs/>
          <w:sz w:val="28"/>
          <w:szCs w:val="28"/>
        </w:rPr>
        <w:t>13786049599</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BE6945">
        <w:trPr>
          <w:trHeight w:val="12998"/>
          <w:jc w:val="center"/>
        </w:trPr>
        <w:tc>
          <w:tcPr>
            <w:tcW w:w="9369" w:type="dxa"/>
          </w:tcPr>
          <w:p w:rsidR="00E2226C" w:rsidRDefault="00E2226C" w:rsidP="00E2226C">
            <w:pPr>
              <w:jc w:val="center"/>
              <w:rPr>
                <w:rFonts w:ascii="宋体" w:hAnsi="宋体" w:cs="宋体"/>
                <w:b/>
                <w:bCs/>
                <w:sz w:val="30"/>
                <w:szCs w:val="30"/>
              </w:rPr>
            </w:pPr>
            <w:r>
              <w:rPr>
                <w:rFonts w:ascii="宋体" w:hAnsi="宋体" w:cs="宋体" w:hint="eastAsia"/>
                <w:b/>
                <w:bCs/>
                <w:sz w:val="30"/>
                <w:szCs w:val="30"/>
              </w:rPr>
              <w:lastRenderedPageBreak/>
              <w:t>项目实施评价报告</w:t>
            </w:r>
          </w:p>
          <w:p w:rsidR="00E2226C" w:rsidRDefault="00E2226C" w:rsidP="00E2226C">
            <w:pPr>
              <w:shd w:val="clear" w:color="auto" w:fill="FFFFFF"/>
              <w:snapToGrid w:val="0"/>
              <w:spacing w:line="600" w:lineRule="exact"/>
              <w:outlineLvl w:val="0"/>
              <w:rPr>
                <w:rFonts w:ascii="宋体" w:hAnsi="宋体" w:cs="宋体"/>
                <w:b/>
                <w:bCs/>
                <w:sz w:val="24"/>
              </w:rPr>
            </w:pPr>
            <w:r>
              <w:rPr>
                <w:rFonts w:ascii="宋体" w:hAnsi="宋体" w:cs="宋体" w:hint="eastAsia"/>
                <w:sz w:val="24"/>
              </w:rPr>
              <w:t xml:space="preserve">    </w:t>
            </w:r>
            <w:r>
              <w:rPr>
                <w:rFonts w:ascii="宋体" w:hAnsi="宋体" w:cs="宋体" w:hint="eastAsia"/>
                <w:b/>
                <w:bCs/>
                <w:sz w:val="24"/>
              </w:rPr>
              <w:t xml:space="preserve"> 一、项目基本概况</w:t>
            </w:r>
          </w:p>
          <w:p w:rsidR="00E2226C" w:rsidRDefault="00E2226C" w:rsidP="00E2226C">
            <w:pPr>
              <w:shd w:val="clear" w:color="auto" w:fill="FFFFFF"/>
              <w:snapToGrid w:val="0"/>
              <w:spacing w:line="600" w:lineRule="exact"/>
              <w:outlineLvl w:val="0"/>
              <w:rPr>
                <w:rFonts w:ascii="仿宋_GB2312" w:eastAsia="仿宋_GB2312"/>
                <w:color w:val="000000"/>
                <w:sz w:val="32"/>
                <w:szCs w:val="32"/>
              </w:rPr>
            </w:pPr>
            <w:r>
              <w:rPr>
                <w:rFonts w:ascii="宋体" w:hAnsi="宋体" w:cs="宋体" w:hint="eastAsia"/>
                <w:color w:val="000000"/>
                <w:sz w:val="24"/>
              </w:rPr>
              <w:t xml:space="preserve">   （一）、项目单位基本情况</w:t>
            </w:r>
            <w:r>
              <w:rPr>
                <w:rFonts w:ascii="仿宋_GB2312" w:eastAsia="仿宋_GB2312" w:hint="eastAsia"/>
                <w:color w:val="000000"/>
                <w:sz w:val="32"/>
                <w:szCs w:val="32"/>
              </w:rPr>
              <w:t>。</w:t>
            </w:r>
          </w:p>
          <w:p w:rsidR="00E2226C" w:rsidRDefault="00E2226C" w:rsidP="00E2226C">
            <w:pPr>
              <w:widowControl/>
              <w:ind w:firstLineChars="200" w:firstLine="480"/>
              <w:rPr>
                <w:rFonts w:ascii="宋体"/>
                <w:sz w:val="24"/>
              </w:rPr>
            </w:pPr>
            <w:r>
              <w:rPr>
                <w:rFonts w:ascii="宋体" w:hint="eastAsia"/>
                <w:sz w:val="24"/>
              </w:rPr>
              <w:t>君山区水利局现有人数 613人，其中：行政参公人员25人；在职全额事业编制201人，其中内退5人；自收自支编制6人；离退休225人，其中事业退休159人，企业退休65人；临聘人员57人的；下岗分流人员49人；其他临时人员46人。下辖各类性质的二级机构15家，管理着235公里防洪大堤，58公里流经区域河流，51座穿堤建筑物，29座外排机埠，截止</w:t>
            </w:r>
            <w:r w:rsidR="006E7149">
              <w:rPr>
                <w:rFonts w:ascii="宋体" w:hint="eastAsia"/>
                <w:sz w:val="24"/>
              </w:rPr>
              <w:t>2017</w:t>
            </w:r>
            <w:r>
              <w:rPr>
                <w:rFonts w:ascii="宋体" w:hint="eastAsia"/>
                <w:sz w:val="24"/>
              </w:rPr>
              <w:t>年底账面资产总额</w:t>
            </w:r>
            <w:r w:rsidR="004F2792">
              <w:rPr>
                <w:rFonts w:ascii="宋体" w:hint="eastAsia"/>
                <w:sz w:val="24"/>
              </w:rPr>
              <w:t>5597.3</w:t>
            </w:r>
            <w:r>
              <w:rPr>
                <w:rFonts w:ascii="宋体" w:hint="eastAsia"/>
                <w:sz w:val="24"/>
              </w:rPr>
              <w:t>万元，净资产</w:t>
            </w:r>
            <w:r w:rsidR="004F2792">
              <w:rPr>
                <w:rFonts w:ascii="宋体" w:hint="eastAsia"/>
                <w:sz w:val="24"/>
              </w:rPr>
              <w:t>3924.6</w:t>
            </w:r>
            <w:r>
              <w:rPr>
                <w:rFonts w:ascii="宋体" w:hint="eastAsia"/>
                <w:sz w:val="24"/>
              </w:rPr>
              <w:t>万元。主要职责（与本项目相关的职责）： 1、负责生活、生产经营和生态环境用水的统筹兼顾和保障；2、负责防治水旱灾害，承担区防汛抗旱指挥部的日常工作；3、负责节约用水工作、4、组织、指导水利工程设施、水域及其岸线的管理与保护；5、负责防治水土流失工作；</w:t>
            </w:r>
          </w:p>
          <w:p w:rsidR="00E2226C" w:rsidRDefault="00E2226C" w:rsidP="00E2226C">
            <w:pPr>
              <w:widowControl/>
              <w:ind w:firstLineChars="200" w:firstLine="480"/>
              <w:rPr>
                <w:rFonts w:ascii="宋体" w:hAnsi="宋体" w:cs="宋体"/>
                <w:bCs/>
                <w:color w:val="000000"/>
                <w:sz w:val="24"/>
              </w:rPr>
            </w:pPr>
            <w:r>
              <w:rPr>
                <w:rFonts w:ascii="宋体" w:hAnsi="宋体" w:cs="宋体" w:hint="eastAsia"/>
                <w:color w:val="000000"/>
                <w:sz w:val="24"/>
              </w:rPr>
              <w:t>（二）、项目年度预算绩效目标，</w:t>
            </w:r>
            <w:r>
              <w:rPr>
                <w:rFonts w:ascii="宋体" w:hAnsi="宋体" w:cs="宋体" w:hint="eastAsia"/>
                <w:bCs/>
                <w:sz w:val="24"/>
              </w:rPr>
              <w:t>堤防保证安全度汛；水库遇设计暴雨不垮坝；电排保证排灌自如；垸内三日降雨200毫米不渍田；遇中等程度干旱，生活、生产、生态用水不受大的影响，发生严重干旱时，生活用水有保障，工农业生产损失降到最低。</w:t>
            </w:r>
          </w:p>
          <w:p w:rsidR="00E2226C" w:rsidRDefault="00E2226C" w:rsidP="00E2226C">
            <w:pPr>
              <w:shd w:val="clear" w:color="auto" w:fill="FFFFFF"/>
              <w:snapToGrid w:val="0"/>
              <w:spacing w:line="600" w:lineRule="exact"/>
              <w:outlineLvl w:val="0"/>
              <w:rPr>
                <w:rFonts w:ascii="宋体" w:hAnsi="宋体" w:cs="宋体"/>
                <w:b/>
                <w:bCs/>
                <w:sz w:val="24"/>
              </w:rPr>
            </w:pPr>
            <w:r>
              <w:rPr>
                <w:rFonts w:ascii="宋体" w:hAnsi="宋体" w:cs="宋体" w:hint="eastAsia"/>
                <w:sz w:val="24"/>
              </w:rPr>
              <w:t xml:space="preserve">   </w:t>
            </w:r>
            <w:r>
              <w:rPr>
                <w:rFonts w:ascii="宋体" w:hAnsi="宋体" w:cs="宋体" w:hint="eastAsia"/>
                <w:b/>
                <w:bCs/>
                <w:sz w:val="24"/>
              </w:rPr>
              <w:t xml:space="preserve"> 二、项目资金使用及管理情况</w:t>
            </w:r>
          </w:p>
          <w:p w:rsidR="00E2226C" w:rsidRDefault="00E2226C" w:rsidP="00E2226C">
            <w:pPr>
              <w:shd w:val="clear" w:color="auto" w:fill="FFFFFF"/>
              <w:snapToGrid w:val="0"/>
              <w:spacing w:line="600" w:lineRule="exact"/>
              <w:outlineLvl w:val="0"/>
              <w:rPr>
                <w:rFonts w:ascii="宋体" w:hAnsi="宋体" w:cs="宋体"/>
                <w:bCs/>
                <w:color w:val="000000"/>
                <w:sz w:val="24"/>
              </w:rPr>
            </w:pPr>
            <w:r>
              <w:rPr>
                <w:rFonts w:ascii="宋体" w:hAnsi="宋体" w:cs="宋体" w:hint="eastAsia"/>
                <w:bCs/>
                <w:color w:val="000000"/>
                <w:sz w:val="24"/>
              </w:rPr>
              <w:t xml:space="preserve">     1、项目资金安排落实情况。</w:t>
            </w:r>
          </w:p>
          <w:p w:rsidR="00E2226C" w:rsidRDefault="00E2226C" w:rsidP="00E2226C">
            <w:pPr>
              <w:shd w:val="clear" w:color="auto" w:fill="FFFFFF"/>
              <w:snapToGrid w:val="0"/>
              <w:spacing w:line="600" w:lineRule="exact"/>
              <w:ind w:firstLine="463"/>
              <w:outlineLvl w:val="0"/>
              <w:rPr>
                <w:rFonts w:ascii="宋体" w:hAnsi="宋体" w:cs="宋体"/>
                <w:bCs/>
                <w:color w:val="000000"/>
                <w:sz w:val="24"/>
              </w:rPr>
            </w:pPr>
            <w:r>
              <w:rPr>
                <w:rFonts w:ascii="宋体" w:hAnsi="宋体" w:cs="宋体" w:hint="eastAsia"/>
                <w:bCs/>
                <w:color w:val="000000"/>
                <w:sz w:val="24"/>
              </w:rPr>
              <w:t>根据年度财政预算安排防汛抗旱经费100万元，实际到位资金100万元，其它资金</w:t>
            </w:r>
            <w:r w:rsidR="004F2792">
              <w:rPr>
                <w:rFonts w:ascii="宋体" w:hAnsi="宋体" w:cs="宋体" w:hint="eastAsia"/>
                <w:bCs/>
                <w:color w:val="000000"/>
                <w:sz w:val="24"/>
              </w:rPr>
              <w:t>1.37</w:t>
            </w:r>
            <w:r>
              <w:rPr>
                <w:rFonts w:ascii="宋体" w:hAnsi="宋体" w:cs="宋体" w:hint="eastAsia"/>
                <w:bCs/>
                <w:color w:val="000000"/>
                <w:sz w:val="24"/>
              </w:rPr>
              <w:t>万元。</w:t>
            </w:r>
          </w:p>
          <w:p w:rsidR="00E2226C" w:rsidRDefault="00E2226C" w:rsidP="00E2226C">
            <w:pPr>
              <w:shd w:val="clear" w:color="auto" w:fill="FFFFFF"/>
              <w:snapToGrid w:val="0"/>
              <w:spacing w:line="600" w:lineRule="exact"/>
              <w:ind w:firstLine="463"/>
              <w:outlineLvl w:val="0"/>
              <w:rPr>
                <w:rFonts w:ascii="宋体" w:hAnsi="宋体" w:cs="宋体"/>
                <w:bCs/>
                <w:color w:val="000000"/>
                <w:sz w:val="24"/>
              </w:rPr>
            </w:pPr>
            <w:r>
              <w:rPr>
                <w:rFonts w:ascii="宋体" w:hAnsi="宋体" w:cs="宋体" w:hint="eastAsia"/>
                <w:bCs/>
                <w:color w:val="000000"/>
                <w:sz w:val="24"/>
              </w:rPr>
              <w:t xml:space="preserve"> 2、项目资金（主要是指财政资金）实际使用情况。</w:t>
            </w: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r>
              <w:rPr>
                <w:rFonts w:ascii="宋体" w:hAnsi="宋体" w:cs="宋体" w:hint="eastAsia"/>
                <w:bCs/>
                <w:color w:val="000000"/>
                <w:sz w:val="24"/>
              </w:rPr>
              <w:t>项目资金实际支出见项目支出明细表，截止</w:t>
            </w:r>
            <w:r w:rsidR="004F2792">
              <w:rPr>
                <w:rFonts w:ascii="宋体" w:hAnsi="宋体" w:cs="宋体" w:hint="eastAsia"/>
                <w:bCs/>
                <w:color w:val="000000"/>
                <w:sz w:val="24"/>
              </w:rPr>
              <w:t>2017</w:t>
            </w:r>
            <w:r>
              <w:rPr>
                <w:rFonts w:ascii="宋体" w:hAnsi="宋体" w:cs="宋体" w:hint="eastAsia"/>
                <w:bCs/>
                <w:color w:val="000000"/>
                <w:sz w:val="24"/>
              </w:rPr>
              <w:t>年</w:t>
            </w:r>
            <w:r w:rsidR="004F2792">
              <w:rPr>
                <w:rFonts w:ascii="宋体" w:hAnsi="宋体" w:cs="宋体" w:hint="eastAsia"/>
                <w:bCs/>
                <w:color w:val="000000"/>
                <w:sz w:val="24"/>
              </w:rPr>
              <w:t>12</w:t>
            </w:r>
            <w:r>
              <w:rPr>
                <w:rFonts w:ascii="宋体" w:hAnsi="宋体" w:cs="宋体" w:hint="eastAsia"/>
                <w:bCs/>
                <w:color w:val="000000"/>
                <w:sz w:val="24"/>
              </w:rPr>
              <w:t>月，共计支出1</w:t>
            </w:r>
            <w:r w:rsidR="004F2792">
              <w:rPr>
                <w:rFonts w:ascii="宋体" w:hAnsi="宋体" w:cs="宋体" w:hint="eastAsia"/>
                <w:bCs/>
                <w:color w:val="000000"/>
                <w:sz w:val="24"/>
              </w:rPr>
              <w:t>01.37</w:t>
            </w:r>
            <w:r>
              <w:rPr>
                <w:rFonts w:ascii="宋体" w:hAnsi="宋体" w:cs="宋体" w:hint="eastAsia"/>
                <w:bCs/>
                <w:color w:val="000000"/>
                <w:sz w:val="24"/>
              </w:rPr>
              <w:t>万元。</w:t>
            </w: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r>
              <w:rPr>
                <w:rFonts w:ascii="宋体" w:hAnsi="宋体" w:cs="宋体" w:hint="eastAsia"/>
                <w:bCs/>
                <w:color w:val="000000"/>
                <w:sz w:val="24"/>
              </w:rPr>
              <w:t xml:space="preserve"> 3.项目资金管理情况。</w:t>
            </w:r>
          </w:p>
          <w:p w:rsidR="00E2226C" w:rsidRDefault="00E2226C" w:rsidP="00E2226C">
            <w:pPr>
              <w:shd w:val="clear" w:color="auto" w:fill="FFFFFF"/>
              <w:snapToGrid w:val="0"/>
              <w:spacing w:line="600" w:lineRule="exact"/>
              <w:ind w:firstLine="200"/>
              <w:outlineLvl w:val="0"/>
              <w:rPr>
                <w:rFonts w:ascii="宋体" w:hAnsi="宋体" w:cs="宋体"/>
                <w:bCs/>
                <w:color w:val="000000"/>
                <w:sz w:val="24"/>
              </w:rPr>
            </w:pPr>
            <w:r>
              <w:rPr>
                <w:rFonts w:ascii="宋体" w:hAnsi="宋体" w:cs="宋体" w:hint="eastAsia"/>
                <w:bCs/>
                <w:color w:val="000000"/>
                <w:sz w:val="24"/>
              </w:rPr>
              <w:t xml:space="preserve">   项目资金的管理情况较好，制定了《水利局二级机构财务管理办法》、《水利局二级机构预算管理办法》、《水利局二级机构账务代管管理办法》等管理规定，并严格执行；按时间和项目实施进程分次、分批拨付；项目资金的使用、监管，通过局会计集中核算中心对二级机构财务代管进行，保证足额、规范地使用。</w:t>
            </w:r>
          </w:p>
          <w:p w:rsidR="00E2226C" w:rsidRDefault="00E2226C" w:rsidP="00E2226C">
            <w:pPr>
              <w:shd w:val="clear" w:color="auto" w:fill="FFFFFF"/>
              <w:snapToGrid w:val="0"/>
              <w:spacing w:line="600" w:lineRule="exact"/>
              <w:outlineLvl w:val="0"/>
              <w:rPr>
                <w:rFonts w:ascii="宋体" w:hAnsi="宋体" w:cs="宋体"/>
                <w:b/>
                <w:bCs/>
                <w:sz w:val="24"/>
              </w:rPr>
            </w:pPr>
            <w:r>
              <w:rPr>
                <w:rFonts w:ascii="宋体" w:hAnsi="宋体" w:cs="宋体" w:hint="eastAsia"/>
                <w:sz w:val="24"/>
              </w:rPr>
              <w:t xml:space="preserve">    </w:t>
            </w:r>
            <w:r>
              <w:rPr>
                <w:rFonts w:ascii="宋体" w:hAnsi="宋体" w:cs="宋体" w:hint="eastAsia"/>
                <w:b/>
                <w:bCs/>
                <w:sz w:val="24"/>
              </w:rPr>
              <w:t>三、项目组织、管理情况</w:t>
            </w:r>
          </w:p>
          <w:p w:rsidR="00E2226C" w:rsidRDefault="00E2226C" w:rsidP="00E2226C">
            <w:pPr>
              <w:shd w:val="clear" w:color="auto" w:fill="FFFFFF"/>
              <w:snapToGrid w:val="0"/>
              <w:spacing w:line="600" w:lineRule="exact"/>
              <w:outlineLvl w:val="0"/>
              <w:rPr>
                <w:rFonts w:ascii="宋体" w:hAnsi="宋体" w:cs="宋体"/>
                <w:sz w:val="24"/>
              </w:rPr>
            </w:pPr>
            <w:r>
              <w:rPr>
                <w:rFonts w:ascii="宋体" w:hAnsi="宋体" w:cs="宋体" w:hint="eastAsia"/>
                <w:sz w:val="24"/>
              </w:rPr>
              <w:t xml:space="preserve">    项目实施年初由区防汛抗旱指挥部制定备汛及应急处险等项目及资金计划，交由相应的堤防、电排所属二级机构负责实施，由局防办及工程股负责日常的检查、监督、完</w:t>
            </w:r>
            <w:r>
              <w:rPr>
                <w:rFonts w:ascii="宋体" w:hAnsi="宋体" w:cs="宋体" w:hint="eastAsia"/>
                <w:sz w:val="24"/>
              </w:rPr>
              <w:lastRenderedPageBreak/>
              <w:t>成项目的验收。</w:t>
            </w:r>
          </w:p>
          <w:p w:rsidR="00E2226C" w:rsidRDefault="00E2226C" w:rsidP="00E2226C">
            <w:pPr>
              <w:shd w:val="clear" w:color="auto" w:fill="FFFFFF"/>
              <w:snapToGrid w:val="0"/>
              <w:spacing w:line="600" w:lineRule="exact"/>
              <w:ind w:firstLineChars="200" w:firstLine="482"/>
              <w:outlineLvl w:val="0"/>
              <w:rPr>
                <w:rFonts w:ascii="宋体" w:hAnsi="宋体" w:cs="宋体"/>
                <w:b/>
                <w:bCs/>
                <w:sz w:val="24"/>
              </w:rPr>
            </w:pPr>
            <w:r>
              <w:rPr>
                <w:rFonts w:ascii="宋体" w:hAnsi="宋体" w:cs="宋体" w:hint="eastAsia"/>
                <w:b/>
                <w:bCs/>
                <w:sz w:val="24"/>
              </w:rPr>
              <w:t>四、综合评价情况及评价结论</w:t>
            </w:r>
          </w:p>
          <w:p w:rsidR="00E2226C" w:rsidRDefault="00E2226C" w:rsidP="00E2226C">
            <w:pPr>
              <w:shd w:val="clear" w:color="auto" w:fill="FFFFFF"/>
              <w:snapToGrid w:val="0"/>
              <w:spacing w:line="600" w:lineRule="exact"/>
              <w:ind w:firstLineChars="200" w:firstLine="480"/>
              <w:outlineLvl w:val="0"/>
              <w:rPr>
                <w:rFonts w:ascii="宋体" w:hAnsi="宋体" w:cs="宋体"/>
                <w:bCs/>
                <w:sz w:val="24"/>
              </w:rPr>
            </w:pPr>
            <w:r>
              <w:rPr>
                <w:rFonts w:ascii="宋体" w:hAnsi="宋体" w:cs="宋体" w:hint="eastAsia"/>
                <w:sz w:val="24"/>
              </w:rPr>
              <w:t>水利局成立由局主要负责人、分管财务、排灌、工程等工作的负责人及具体经办人组成单位评价组 ，采用单位绩效自评的评价方式，对项目绩效目标及实施计划完成情况进行了综合评价，基本达到预期目标，</w:t>
            </w:r>
            <w:r>
              <w:rPr>
                <w:rFonts w:ascii="宋体" w:hAnsi="宋体" w:cs="宋体" w:hint="eastAsia"/>
                <w:bCs/>
                <w:sz w:val="24"/>
              </w:rPr>
              <w:t>堤防保证安全度汛；水库遇设计暴雨不垮坝；电排保证排灌自如；垸内三日降雨200毫米不渍田；遇中等程度干旱，生活、生产、生态用水不受大的影响，发生严重干旱时，生活用水有保障，工农业生产损失降到最低。综合评价指标量化考评96分，达到优秀水平。</w:t>
            </w:r>
          </w:p>
          <w:p w:rsidR="00E2226C" w:rsidRDefault="00E2226C" w:rsidP="00E2226C">
            <w:pPr>
              <w:shd w:val="clear" w:color="auto" w:fill="FFFFFF"/>
              <w:adjustRightInd w:val="0"/>
              <w:snapToGrid w:val="0"/>
              <w:spacing w:line="600" w:lineRule="exact"/>
              <w:rPr>
                <w:rFonts w:ascii="宋体" w:hAnsi="宋体" w:cs="宋体"/>
                <w:sz w:val="24"/>
              </w:rPr>
            </w:pPr>
            <w:r>
              <w:rPr>
                <w:rFonts w:ascii="宋体" w:hAnsi="宋体" w:cs="宋体" w:hint="eastAsia"/>
                <w:sz w:val="24"/>
              </w:rPr>
              <w:t xml:space="preserve">   </w:t>
            </w:r>
          </w:p>
          <w:p w:rsidR="00E2226C" w:rsidRDefault="00E2226C" w:rsidP="00E2226C">
            <w:pPr>
              <w:shd w:val="clear" w:color="auto" w:fill="FFFFFF"/>
              <w:adjustRightInd w:val="0"/>
              <w:snapToGrid w:val="0"/>
              <w:spacing w:line="600" w:lineRule="exact"/>
              <w:rPr>
                <w:rFonts w:ascii="宋体" w:hAnsi="宋体" w:cs="宋体"/>
                <w:b/>
                <w:bCs/>
                <w:sz w:val="24"/>
              </w:rPr>
            </w:pPr>
            <w:r>
              <w:rPr>
                <w:rFonts w:ascii="宋体" w:hAnsi="宋体" w:cs="宋体" w:hint="eastAsia"/>
                <w:sz w:val="24"/>
              </w:rPr>
              <w:t xml:space="preserve"> </w:t>
            </w:r>
            <w:r>
              <w:rPr>
                <w:rFonts w:ascii="宋体" w:hAnsi="宋体" w:cs="宋体" w:hint="eastAsia"/>
                <w:b/>
                <w:bCs/>
                <w:sz w:val="24"/>
              </w:rPr>
              <w:t>五、项目主要绩效情况分析</w:t>
            </w:r>
          </w:p>
          <w:p w:rsidR="00E2226C" w:rsidRDefault="00E2226C" w:rsidP="00E2226C">
            <w:pPr>
              <w:shd w:val="clear" w:color="auto" w:fill="FFFFFF"/>
              <w:adjustRightInd w:val="0"/>
              <w:snapToGrid w:val="0"/>
              <w:spacing w:line="600" w:lineRule="exact"/>
              <w:ind w:firstLineChars="200" w:firstLine="480"/>
              <w:rPr>
                <w:rFonts w:ascii="宋体" w:hAnsi="宋体" w:cs="宋体"/>
                <w:bCs/>
                <w:color w:val="000000"/>
                <w:sz w:val="24"/>
              </w:rPr>
            </w:pPr>
            <w:r>
              <w:rPr>
                <w:rFonts w:ascii="宋体" w:hAnsi="宋体" w:cs="宋体" w:hint="eastAsia"/>
                <w:bCs/>
                <w:color w:val="000000"/>
                <w:sz w:val="24"/>
              </w:rPr>
              <w:t>项目的经济性分析，项目确定由财政预算安排，水利局本着节约的原则，通过预算进行控制，情况较好，保证项目具体实施。</w:t>
            </w:r>
          </w:p>
          <w:p w:rsidR="00E2226C" w:rsidRDefault="00E2226C" w:rsidP="00E2226C">
            <w:pPr>
              <w:shd w:val="clear" w:color="auto" w:fill="FFFFFF"/>
              <w:adjustRightInd w:val="0"/>
              <w:snapToGrid w:val="0"/>
              <w:spacing w:line="600" w:lineRule="exact"/>
              <w:ind w:firstLineChars="200" w:firstLine="480"/>
              <w:rPr>
                <w:rFonts w:ascii="宋体" w:hAnsi="宋体" w:cs="宋体"/>
                <w:bCs/>
                <w:color w:val="000000"/>
                <w:sz w:val="24"/>
              </w:rPr>
            </w:pPr>
            <w:r>
              <w:rPr>
                <w:rFonts w:ascii="宋体" w:hAnsi="宋体" w:cs="宋体" w:hint="eastAsia"/>
                <w:bCs/>
                <w:color w:val="000000"/>
                <w:sz w:val="24"/>
              </w:rPr>
              <w:t>项目的效率性分析，水利局主要是通过制定项目实施计划；下达资金、经费预算，按时间及项目实施进度下拨资金；具体责任部门进行日常的监督、检查、验收，确保项目实施按时、按质量要求完成。</w:t>
            </w:r>
          </w:p>
          <w:p w:rsidR="00E2226C" w:rsidRDefault="00E2226C" w:rsidP="00E2226C">
            <w:pPr>
              <w:shd w:val="clear" w:color="auto" w:fill="FFFFFF"/>
              <w:adjustRightInd w:val="0"/>
              <w:snapToGrid w:val="0"/>
              <w:spacing w:line="600" w:lineRule="exact"/>
              <w:ind w:firstLineChars="200" w:firstLine="480"/>
              <w:rPr>
                <w:rFonts w:ascii="宋体" w:hAnsi="宋体" w:cs="宋体"/>
                <w:bCs/>
                <w:color w:val="000000"/>
                <w:sz w:val="24"/>
              </w:rPr>
            </w:pPr>
            <w:r>
              <w:rPr>
                <w:rFonts w:ascii="宋体" w:hAnsi="宋体" w:cs="宋体" w:hint="eastAsia"/>
                <w:bCs/>
                <w:color w:val="000000"/>
                <w:sz w:val="24"/>
              </w:rPr>
              <w:t>项目的有效性分析，项目实施完成，基本上能保证项目预期目标，保证堤防防汛安全，保证水库堤坝安全，保证电排正常运转、排灌自如。</w:t>
            </w:r>
          </w:p>
          <w:p w:rsidR="00E2226C" w:rsidRDefault="00E2226C" w:rsidP="00E2226C">
            <w:pPr>
              <w:shd w:val="clear" w:color="auto" w:fill="FFFFFF"/>
              <w:adjustRightInd w:val="0"/>
              <w:snapToGrid w:val="0"/>
              <w:spacing w:line="600" w:lineRule="exact"/>
              <w:ind w:firstLineChars="200" w:firstLine="480"/>
              <w:rPr>
                <w:rFonts w:ascii="宋体" w:hAnsi="宋体" w:cs="宋体"/>
                <w:bCs/>
                <w:sz w:val="24"/>
              </w:rPr>
            </w:pPr>
            <w:r>
              <w:rPr>
                <w:rFonts w:ascii="宋体" w:hAnsi="宋体" w:cs="宋体" w:hint="eastAsia"/>
                <w:bCs/>
                <w:color w:val="000000"/>
                <w:sz w:val="24"/>
              </w:rPr>
              <w:t>项目的可持续性分析，本项目属于年度常规性项目，随着时间推移，设备老化，天气异常变化，自然环境影响对项目实施要求越来越高，项目实施成本越来越大，项目资金量越来越多，管理措施要求越来越高。</w:t>
            </w:r>
          </w:p>
          <w:p w:rsidR="00E2226C" w:rsidRDefault="00E2226C" w:rsidP="00E2226C">
            <w:pPr>
              <w:shd w:val="clear" w:color="auto" w:fill="FFFFFF"/>
              <w:snapToGrid w:val="0"/>
              <w:spacing w:line="600" w:lineRule="exact"/>
              <w:outlineLvl w:val="0"/>
              <w:rPr>
                <w:rFonts w:ascii="宋体" w:hAnsi="宋体" w:cs="宋体"/>
                <w:b/>
                <w:bCs/>
                <w:sz w:val="24"/>
              </w:rPr>
            </w:pPr>
            <w:r>
              <w:rPr>
                <w:rFonts w:ascii="宋体" w:hAnsi="宋体" w:cs="宋体" w:hint="eastAsia"/>
                <w:sz w:val="24"/>
              </w:rPr>
              <w:t xml:space="preserve">    </w:t>
            </w:r>
            <w:r>
              <w:rPr>
                <w:rFonts w:ascii="宋体" w:hAnsi="宋体" w:cs="宋体" w:hint="eastAsia"/>
                <w:b/>
                <w:bCs/>
                <w:sz w:val="24"/>
              </w:rPr>
              <w:t>六、主要经验及做法、存在问题和建议</w:t>
            </w:r>
          </w:p>
          <w:p w:rsidR="00E2226C" w:rsidRDefault="00E2226C" w:rsidP="00E2226C">
            <w:pPr>
              <w:shd w:val="clear" w:color="auto" w:fill="FFFFFF"/>
              <w:snapToGrid w:val="0"/>
              <w:spacing w:line="600" w:lineRule="exact"/>
              <w:outlineLvl w:val="0"/>
              <w:rPr>
                <w:rFonts w:ascii="宋体" w:hAnsi="宋体" w:cs="宋体"/>
                <w:bCs/>
                <w:color w:val="000000"/>
                <w:sz w:val="24"/>
              </w:rPr>
            </w:pPr>
            <w:r>
              <w:rPr>
                <w:rFonts w:ascii="宋体" w:hAnsi="宋体" w:cs="宋体" w:hint="eastAsia"/>
                <w:bCs/>
                <w:color w:val="000000"/>
                <w:sz w:val="24"/>
              </w:rPr>
              <w:t xml:space="preserve">    主要做法是根据财政预算及防汛、备汛的实际需要来确定具体的实施项目和标准，具体分管部门负责项目计划的监督、检查、验收，财务部门负责项目资金按计划、进度</w:t>
            </w:r>
            <w:r>
              <w:rPr>
                <w:rFonts w:ascii="宋体" w:hAnsi="宋体" w:cs="宋体" w:hint="eastAsia"/>
                <w:bCs/>
                <w:color w:val="000000"/>
                <w:sz w:val="24"/>
              </w:rPr>
              <w:lastRenderedPageBreak/>
              <w:t>的申报、拨付、监管。</w:t>
            </w: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r>
              <w:rPr>
                <w:rFonts w:ascii="宋体" w:hAnsi="宋体" w:cs="宋体" w:hint="eastAsia"/>
                <w:bCs/>
                <w:color w:val="000000"/>
                <w:sz w:val="24"/>
              </w:rPr>
              <w:t xml:space="preserve"> 存在的问题主要是项目资金预算总体规模太小，无法达到部门标准的要求。我们将积极争取财政的支持，进一步加强和完善项目管理，努力控制成本，确保项目的正常实施和预期目标的完成。</w:t>
            </w: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r>
              <w:rPr>
                <w:rFonts w:ascii="宋体" w:hAnsi="宋体" w:cs="宋体" w:hint="eastAsia"/>
                <w:bCs/>
                <w:color w:val="000000"/>
                <w:sz w:val="24"/>
              </w:rPr>
              <w:t xml:space="preserve">                                         君山区防汛抗旱指挥部</w:t>
            </w:r>
          </w:p>
          <w:p w:rsidR="00E2226C" w:rsidRDefault="00E2226C" w:rsidP="00E2226C">
            <w:pPr>
              <w:shd w:val="clear" w:color="auto" w:fill="FFFFFF"/>
              <w:snapToGrid w:val="0"/>
              <w:spacing w:line="600" w:lineRule="exact"/>
              <w:ind w:firstLineChars="200" w:firstLine="480"/>
              <w:outlineLvl w:val="0"/>
              <w:rPr>
                <w:rFonts w:ascii="宋体" w:hAnsi="宋体" w:cs="宋体"/>
                <w:bCs/>
                <w:color w:val="000000"/>
                <w:sz w:val="24"/>
              </w:rPr>
            </w:pPr>
            <w:r>
              <w:rPr>
                <w:rFonts w:ascii="宋体" w:hAnsi="宋体" w:cs="宋体" w:hint="eastAsia"/>
                <w:bCs/>
                <w:color w:val="000000"/>
                <w:sz w:val="24"/>
              </w:rPr>
              <w:t xml:space="preserve">                                             2018年6月28日</w:t>
            </w:r>
          </w:p>
          <w:p w:rsidR="00E2226C" w:rsidRDefault="00E2226C" w:rsidP="00E2226C">
            <w:pPr>
              <w:spacing w:line="440" w:lineRule="exact"/>
              <w:ind w:firstLineChars="200" w:firstLine="600"/>
              <w:rPr>
                <w:rFonts w:ascii="仿宋_GB2312" w:eastAsia="仿宋_GB2312"/>
                <w:sz w:val="30"/>
                <w:szCs w:val="30"/>
              </w:rPr>
            </w:pPr>
          </w:p>
          <w:p w:rsidR="00E2226C" w:rsidRDefault="00E2226C" w:rsidP="00E2226C">
            <w:pPr>
              <w:jc w:val="center"/>
              <w:rPr>
                <w:rFonts w:ascii="仿宋_GB2312" w:eastAsia="仿宋_GB2312" w:hAnsi="宋体"/>
                <w:bCs/>
                <w:sz w:val="24"/>
              </w:rPr>
            </w:pPr>
          </w:p>
          <w:p w:rsidR="00BE6945" w:rsidRDefault="00BE6945">
            <w:pPr>
              <w:rPr>
                <w:rFonts w:eastAsia="楷体_GB2312"/>
                <w:bCs/>
                <w:sz w:val="28"/>
                <w:szCs w:val="28"/>
              </w:rPr>
            </w:pPr>
          </w:p>
        </w:tc>
      </w:tr>
    </w:tbl>
    <w:p w:rsidR="00BE6945" w:rsidRDefault="00BE6945">
      <w:bookmarkStart w:id="0" w:name="_GoBack"/>
      <w:bookmarkEnd w:id="0"/>
    </w:p>
    <w:sectPr w:rsidR="00BE6945" w:rsidSect="00BE69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1C" w:rsidRDefault="004C4A1C" w:rsidP="00606583">
      <w:r>
        <w:separator/>
      </w:r>
    </w:p>
  </w:endnote>
  <w:endnote w:type="continuationSeparator" w:id="0">
    <w:p w:rsidR="004C4A1C" w:rsidRDefault="004C4A1C" w:rsidP="006065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1C" w:rsidRDefault="004C4A1C" w:rsidP="00606583">
      <w:r>
        <w:separator/>
      </w:r>
    </w:p>
  </w:footnote>
  <w:footnote w:type="continuationSeparator" w:id="0">
    <w:p w:rsidR="004C4A1C" w:rsidRDefault="004C4A1C" w:rsidP="006065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5C0E9D"/>
    <w:rsid w:val="00292D6D"/>
    <w:rsid w:val="00334B10"/>
    <w:rsid w:val="00423227"/>
    <w:rsid w:val="004837FE"/>
    <w:rsid w:val="004C4A1C"/>
    <w:rsid w:val="004F2792"/>
    <w:rsid w:val="00606583"/>
    <w:rsid w:val="006E7149"/>
    <w:rsid w:val="006F217D"/>
    <w:rsid w:val="007D3481"/>
    <w:rsid w:val="008A1888"/>
    <w:rsid w:val="0098342C"/>
    <w:rsid w:val="00AF477C"/>
    <w:rsid w:val="00B97B37"/>
    <w:rsid w:val="00BE6945"/>
    <w:rsid w:val="00D437FE"/>
    <w:rsid w:val="00E2226C"/>
    <w:rsid w:val="00EC71E3"/>
    <w:rsid w:val="00EE3276"/>
    <w:rsid w:val="00F06C64"/>
    <w:rsid w:val="00F45E7C"/>
    <w:rsid w:val="675C0E9D"/>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694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065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6583"/>
    <w:rPr>
      <w:rFonts w:ascii="Times New Roman" w:hAnsi="Times New Roman"/>
      <w:kern w:val="2"/>
      <w:sz w:val="18"/>
      <w:szCs w:val="18"/>
    </w:rPr>
  </w:style>
  <w:style w:type="paragraph" w:styleId="a4">
    <w:name w:val="footer"/>
    <w:basedOn w:val="a"/>
    <w:link w:val="Char0"/>
    <w:rsid w:val="00606583"/>
    <w:pPr>
      <w:tabs>
        <w:tab w:val="center" w:pos="4153"/>
        <w:tab w:val="right" w:pos="8306"/>
      </w:tabs>
      <w:snapToGrid w:val="0"/>
      <w:jc w:val="left"/>
    </w:pPr>
    <w:rPr>
      <w:sz w:val="18"/>
      <w:szCs w:val="18"/>
    </w:rPr>
  </w:style>
  <w:style w:type="character" w:customStyle="1" w:styleId="Char0">
    <w:name w:val="页脚 Char"/>
    <w:basedOn w:val="a0"/>
    <w:link w:val="a4"/>
    <w:rsid w:val="0060658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70</TotalTime>
  <Pages>8</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dcterms:created xsi:type="dcterms:W3CDTF">2018-05-23T03:37:00Z</dcterms:created>
  <dcterms:modified xsi:type="dcterms:W3CDTF">2018-07-25T08:04:00Z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