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bookmarkStart w:id="0" w:name="_GoBack"/>
      <w:bookmarkEnd w:id="0"/>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2.6</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 xml:space="preserve"> 公务卡使用需要进一步加强</w:t>
            </w: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有极少部分的资产因年限过长，有账无实。</w:t>
            </w: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2.8</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有小部分固定资产有账无实。</w:t>
            </w: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96.4</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44927B7B"/>
    <w:rsid w:val="491F1723"/>
    <w:rsid w:val="52330919"/>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4</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dcterms:modified xsi:type="dcterms:W3CDTF">2018-08-07T01:19:34Z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