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625" w:rsidRDefault="00C37625">
      <w:pPr>
        <w:spacing w:line="348" w:lineRule="auto"/>
        <w:rPr>
          <w:rFonts w:ascii="黑体" w:eastAsia="黑体" w:hAnsi="黑体" w:cs="黑体"/>
          <w:bCs/>
          <w:sz w:val="32"/>
          <w:szCs w:val="32"/>
        </w:rPr>
      </w:pPr>
      <w:r>
        <w:rPr>
          <w:rFonts w:ascii="黑体" w:eastAsia="黑体" w:hAnsi="黑体" w:cs="黑体" w:hint="eastAsia"/>
          <w:bCs/>
          <w:sz w:val="32"/>
          <w:szCs w:val="32"/>
        </w:rPr>
        <w:t>附件</w:t>
      </w:r>
      <w:r>
        <w:rPr>
          <w:rFonts w:ascii="黑体" w:eastAsia="黑体" w:hAnsi="黑体" w:cs="黑体"/>
          <w:bCs/>
          <w:sz w:val="32"/>
          <w:szCs w:val="32"/>
        </w:rPr>
        <w:t>3-1</w:t>
      </w:r>
    </w:p>
    <w:p w:rsidR="00C37625" w:rsidRDefault="00C37625">
      <w:pPr>
        <w:spacing w:line="348" w:lineRule="auto"/>
        <w:jc w:val="center"/>
        <w:rPr>
          <w:rFonts w:eastAsia="方正小标宋简体"/>
          <w:bCs/>
          <w:sz w:val="42"/>
          <w:szCs w:val="42"/>
        </w:rPr>
      </w:pPr>
    </w:p>
    <w:p w:rsidR="00C37625" w:rsidRDefault="00C37625">
      <w:pPr>
        <w:spacing w:line="800" w:lineRule="exact"/>
        <w:jc w:val="center"/>
        <w:rPr>
          <w:rFonts w:eastAsia="方正小标宋简体"/>
          <w:bCs/>
          <w:sz w:val="46"/>
          <w:szCs w:val="46"/>
        </w:rPr>
      </w:pPr>
      <w:r>
        <w:rPr>
          <w:rFonts w:eastAsia="方正小标宋简体" w:hint="eastAsia"/>
          <w:bCs/>
          <w:sz w:val="46"/>
          <w:szCs w:val="46"/>
        </w:rPr>
        <w:t>岳阳区</w:t>
      </w:r>
      <w:r>
        <w:rPr>
          <w:rFonts w:eastAsia="方正小标宋简体"/>
          <w:bCs/>
          <w:sz w:val="46"/>
          <w:szCs w:val="46"/>
        </w:rPr>
        <w:t>20</w:t>
      </w:r>
      <w:r>
        <w:rPr>
          <w:rFonts w:eastAsia="方正小标宋简体"/>
          <w:bCs/>
          <w:sz w:val="46"/>
          <w:szCs w:val="46"/>
          <w:u w:val="single"/>
        </w:rPr>
        <w:t xml:space="preserve"> 17 </w:t>
      </w:r>
      <w:r>
        <w:rPr>
          <w:rFonts w:eastAsia="方正小标宋简体" w:hint="eastAsia"/>
          <w:bCs/>
          <w:sz w:val="46"/>
          <w:szCs w:val="46"/>
        </w:rPr>
        <w:t>年度部门（单位）整体支出</w:t>
      </w:r>
    </w:p>
    <w:p w:rsidR="00C37625" w:rsidRDefault="00C37625">
      <w:pPr>
        <w:spacing w:line="800" w:lineRule="exact"/>
        <w:jc w:val="center"/>
        <w:rPr>
          <w:rFonts w:eastAsia="方正小标宋简体"/>
          <w:bCs/>
          <w:sz w:val="46"/>
          <w:szCs w:val="46"/>
        </w:rPr>
      </w:pPr>
      <w:r>
        <w:rPr>
          <w:rFonts w:eastAsia="方正小标宋简体" w:hint="eastAsia"/>
          <w:bCs/>
          <w:sz w:val="46"/>
          <w:szCs w:val="46"/>
        </w:rPr>
        <w:t>绩效评价自评报告</w:t>
      </w:r>
    </w:p>
    <w:p w:rsidR="00C37625" w:rsidRDefault="00C37625">
      <w:pPr>
        <w:rPr>
          <w:rFonts w:eastAsia="仿宋_GB2312"/>
          <w:b/>
          <w:sz w:val="32"/>
        </w:rPr>
      </w:pPr>
    </w:p>
    <w:p w:rsidR="00C37625" w:rsidRDefault="00C37625">
      <w:pPr>
        <w:rPr>
          <w:rFonts w:eastAsia="仿宋_GB2312"/>
          <w:b/>
          <w:sz w:val="32"/>
        </w:rPr>
      </w:pPr>
    </w:p>
    <w:p w:rsidR="00C37625" w:rsidRDefault="00C37625">
      <w:pPr>
        <w:rPr>
          <w:rFonts w:eastAsia="仿宋_GB2312"/>
          <w:b/>
          <w:sz w:val="32"/>
        </w:rPr>
      </w:pPr>
    </w:p>
    <w:p w:rsidR="00C37625" w:rsidRDefault="00C37625" w:rsidP="00D319C1">
      <w:pPr>
        <w:spacing w:beforeLines="50" w:line="348" w:lineRule="auto"/>
        <w:ind w:firstLineChars="150" w:firstLine="474"/>
        <w:rPr>
          <w:rFonts w:eastAsia="仿宋_GB2312"/>
          <w:sz w:val="32"/>
          <w:szCs w:val="32"/>
          <w:u w:val="single"/>
        </w:rPr>
      </w:pPr>
      <w:r>
        <w:rPr>
          <w:rFonts w:eastAsia="仿宋_GB2312" w:hint="eastAsia"/>
          <w:sz w:val="32"/>
          <w:szCs w:val="32"/>
        </w:rPr>
        <w:t>部门</w:t>
      </w:r>
      <w:r>
        <w:rPr>
          <w:rFonts w:eastAsia="仿宋_GB2312"/>
          <w:sz w:val="32"/>
          <w:szCs w:val="32"/>
        </w:rPr>
        <w:t>(</w:t>
      </w:r>
      <w:r>
        <w:rPr>
          <w:rFonts w:eastAsia="仿宋_GB2312" w:hint="eastAsia"/>
          <w:sz w:val="32"/>
          <w:szCs w:val="32"/>
        </w:rPr>
        <w:t>单位</w:t>
      </w:r>
      <w:r>
        <w:rPr>
          <w:rFonts w:eastAsia="仿宋_GB2312"/>
          <w:sz w:val="32"/>
          <w:szCs w:val="32"/>
        </w:rPr>
        <w:t>)</w:t>
      </w:r>
      <w:r>
        <w:rPr>
          <w:rFonts w:eastAsia="仿宋_GB2312" w:hint="eastAsia"/>
          <w:sz w:val="32"/>
          <w:szCs w:val="32"/>
        </w:rPr>
        <w:t>名称：</w:t>
      </w:r>
      <w:r>
        <w:rPr>
          <w:rFonts w:eastAsia="仿宋_GB2312"/>
          <w:sz w:val="32"/>
          <w:szCs w:val="32"/>
          <w:u w:val="single"/>
        </w:rPr>
        <w:t xml:space="preserve">  </w:t>
      </w:r>
      <w:r>
        <w:rPr>
          <w:rFonts w:eastAsia="仿宋_GB2312" w:hint="eastAsia"/>
          <w:sz w:val="32"/>
          <w:u w:val="single"/>
        </w:rPr>
        <w:t>岳阳市君山区发展改革和工业信息化局</w:t>
      </w:r>
      <w:r>
        <w:rPr>
          <w:rFonts w:eastAsia="仿宋_GB2312"/>
          <w:sz w:val="32"/>
          <w:szCs w:val="32"/>
          <w:u w:val="single"/>
        </w:rPr>
        <w:t xml:space="preserve">    </w:t>
      </w:r>
    </w:p>
    <w:p w:rsidR="00C37625" w:rsidRDefault="00C37625" w:rsidP="00D319C1">
      <w:pPr>
        <w:spacing w:beforeLines="50" w:line="348" w:lineRule="auto"/>
        <w:ind w:firstLineChars="150" w:firstLine="474"/>
        <w:rPr>
          <w:rFonts w:eastAsia="仿宋_GB2312"/>
          <w:spacing w:val="20"/>
          <w:sz w:val="32"/>
          <w:szCs w:val="32"/>
        </w:rPr>
      </w:pPr>
      <w:r>
        <w:rPr>
          <w:rFonts w:eastAsia="仿宋_GB2312" w:hint="eastAsia"/>
          <w:sz w:val="32"/>
          <w:szCs w:val="32"/>
        </w:rPr>
        <w:t>预</w:t>
      </w:r>
      <w:r>
        <w:rPr>
          <w:rFonts w:eastAsia="仿宋_GB2312"/>
          <w:spacing w:val="30"/>
          <w:sz w:val="32"/>
          <w:szCs w:val="32"/>
        </w:rPr>
        <w:t xml:space="preserve"> </w:t>
      </w:r>
      <w:r>
        <w:rPr>
          <w:rFonts w:eastAsia="仿宋_GB2312" w:hint="eastAsia"/>
          <w:spacing w:val="30"/>
          <w:sz w:val="32"/>
          <w:szCs w:val="32"/>
        </w:rPr>
        <w:t>算</w:t>
      </w:r>
      <w:r>
        <w:rPr>
          <w:rFonts w:eastAsia="仿宋_GB2312"/>
          <w:spacing w:val="30"/>
          <w:sz w:val="32"/>
          <w:szCs w:val="32"/>
        </w:rPr>
        <w:t xml:space="preserve"> </w:t>
      </w:r>
      <w:r>
        <w:rPr>
          <w:rFonts w:eastAsia="仿宋_GB2312" w:hint="eastAsia"/>
          <w:spacing w:val="30"/>
          <w:sz w:val="32"/>
          <w:szCs w:val="32"/>
        </w:rPr>
        <w:t>编</w:t>
      </w:r>
      <w:r>
        <w:rPr>
          <w:rFonts w:eastAsia="仿宋_GB2312"/>
          <w:spacing w:val="30"/>
          <w:sz w:val="32"/>
          <w:szCs w:val="32"/>
        </w:rPr>
        <w:t xml:space="preserve"> </w:t>
      </w:r>
      <w:r>
        <w:rPr>
          <w:rFonts w:eastAsia="仿宋_GB2312" w:hint="eastAsia"/>
          <w:spacing w:val="30"/>
          <w:sz w:val="32"/>
          <w:szCs w:val="32"/>
        </w:rPr>
        <w:t>码：</w:t>
      </w:r>
      <w:r>
        <w:rPr>
          <w:rFonts w:eastAsia="仿宋_GB2312"/>
          <w:spacing w:val="20"/>
          <w:sz w:val="32"/>
          <w:szCs w:val="32"/>
          <w:u w:val="single"/>
        </w:rPr>
        <w:t xml:space="preserve">  114                          </w:t>
      </w:r>
    </w:p>
    <w:p w:rsidR="00C37625" w:rsidRDefault="00C37625" w:rsidP="00D319C1">
      <w:pPr>
        <w:spacing w:beforeLines="50" w:line="348" w:lineRule="auto"/>
        <w:ind w:firstLineChars="150" w:firstLine="474"/>
        <w:rPr>
          <w:rFonts w:eastAsia="仿宋_GB2312"/>
          <w:sz w:val="32"/>
          <w:szCs w:val="32"/>
        </w:rPr>
      </w:pPr>
      <w:r>
        <w:rPr>
          <w:rFonts w:eastAsia="仿宋_GB2312" w:hint="eastAsia"/>
          <w:sz w:val="32"/>
          <w:szCs w:val="32"/>
        </w:rPr>
        <w:t>评价方式：部门（单位）绩效自评</w:t>
      </w:r>
    </w:p>
    <w:p w:rsidR="00C37625" w:rsidRDefault="00C37625" w:rsidP="00D319C1">
      <w:pPr>
        <w:spacing w:beforeLines="50" w:line="348" w:lineRule="auto"/>
        <w:ind w:firstLineChars="150" w:firstLine="474"/>
        <w:rPr>
          <w:rFonts w:eastAsia="仿宋_GB2312"/>
          <w:sz w:val="32"/>
          <w:szCs w:val="32"/>
        </w:rPr>
      </w:pPr>
      <w:r>
        <w:rPr>
          <w:rFonts w:eastAsia="仿宋_GB2312" w:hint="eastAsia"/>
          <w:sz w:val="32"/>
          <w:szCs w:val="32"/>
        </w:rPr>
        <w:t>评价机构：部门（单位）评价组</w:t>
      </w:r>
      <w:r>
        <w:rPr>
          <w:rFonts w:eastAsia="仿宋_GB2312"/>
          <w:sz w:val="32"/>
          <w:szCs w:val="32"/>
        </w:rPr>
        <w:t xml:space="preserve">   </w:t>
      </w:r>
    </w:p>
    <w:p w:rsidR="00C37625" w:rsidRDefault="00C37625" w:rsidP="00E94280">
      <w:pPr>
        <w:spacing w:line="348" w:lineRule="auto"/>
        <w:ind w:firstLineChars="690" w:firstLine="2182"/>
        <w:rPr>
          <w:rFonts w:eastAsia="仿宋_GB2312"/>
          <w:sz w:val="32"/>
        </w:rPr>
      </w:pPr>
    </w:p>
    <w:p w:rsidR="00C37625" w:rsidRDefault="00C37625" w:rsidP="00E94280">
      <w:pPr>
        <w:spacing w:line="348" w:lineRule="auto"/>
        <w:ind w:firstLineChars="690" w:firstLine="2182"/>
        <w:rPr>
          <w:rFonts w:eastAsia="仿宋_GB2312"/>
          <w:sz w:val="32"/>
        </w:rPr>
      </w:pPr>
    </w:p>
    <w:p w:rsidR="00C37625" w:rsidRDefault="00C37625">
      <w:pPr>
        <w:spacing w:line="348" w:lineRule="auto"/>
        <w:jc w:val="center"/>
        <w:rPr>
          <w:rFonts w:eastAsia="仿宋_GB2312"/>
          <w:sz w:val="32"/>
        </w:rPr>
      </w:pPr>
      <w:r>
        <w:rPr>
          <w:rFonts w:eastAsia="仿宋_GB2312" w:hint="eastAsia"/>
          <w:sz w:val="32"/>
        </w:rPr>
        <w:t>报告日期：</w:t>
      </w:r>
      <w:r>
        <w:rPr>
          <w:rFonts w:eastAsia="仿宋_GB2312"/>
          <w:sz w:val="32"/>
        </w:rPr>
        <w:t>2018</w:t>
      </w:r>
      <w:r>
        <w:rPr>
          <w:rFonts w:eastAsia="仿宋_GB2312" w:hint="eastAsia"/>
          <w:sz w:val="32"/>
        </w:rPr>
        <w:t>年</w:t>
      </w:r>
      <w:r>
        <w:rPr>
          <w:rFonts w:eastAsia="仿宋_GB2312"/>
          <w:sz w:val="32"/>
        </w:rPr>
        <w:t xml:space="preserve"> 7</w:t>
      </w:r>
      <w:r>
        <w:rPr>
          <w:rFonts w:eastAsia="仿宋_GB2312" w:hint="eastAsia"/>
          <w:sz w:val="32"/>
        </w:rPr>
        <w:t>月</w:t>
      </w:r>
      <w:r>
        <w:rPr>
          <w:rFonts w:eastAsia="仿宋_GB2312"/>
          <w:sz w:val="32"/>
        </w:rPr>
        <w:t>27</w:t>
      </w:r>
      <w:r>
        <w:rPr>
          <w:rFonts w:eastAsia="仿宋_GB2312" w:hint="eastAsia"/>
          <w:sz w:val="32"/>
        </w:rPr>
        <w:t>日</w:t>
      </w:r>
    </w:p>
    <w:p w:rsidR="00C37625" w:rsidRDefault="00C37625">
      <w:pPr>
        <w:autoSpaceDN w:val="0"/>
        <w:jc w:val="center"/>
        <w:textAlignment w:val="center"/>
        <w:rPr>
          <w:rFonts w:eastAsia="仿宋_GB2312"/>
          <w:sz w:val="32"/>
          <w:szCs w:val="32"/>
        </w:rPr>
        <w:sectPr w:rsidR="00C37625">
          <w:headerReference w:type="even" r:id="rId7"/>
          <w:headerReference w:type="default" r:id="rId8"/>
          <w:footerReference w:type="even" r:id="rId9"/>
          <w:footerReference w:type="default" r:id="rId10"/>
          <w:headerReference w:type="first" r:id="rId11"/>
          <w:footerReference w:type="first" r:id="rId12"/>
          <w:pgSz w:w="11906" w:h="16838"/>
          <w:pgMar w:top="1588" w:right="1588" w:bottom="1588" w:left="1588" w:header="851" w:footer="992" w:gutter="0"/>
          <w:pgNumType w:start="1"/>
          <w:cols w:space="720"/>
          <w:docGrid w:type="linesAndChars" w:linePitch="602" w:charSpace="-782"/>
        </w:sectPr>
      </w:pPr>
      <w:r>
        <w:rPr>
          <w:rFonts w:eastAsia="仿宋_GB2312" w:hint="eastAsia"/>
          <w:sz w:val="32"/>
        </w:rPr>
        <w:t>岳阳区财政</w:t>
      </w:r>
      <w:r>
        <w:rPr>
          <w:rFonts w:eastAsia="仿宋_GB2312" w:hint="eastAsia"/>
          <w:sz w:val="32"/>
          <w:szCs w:val="32"/>
        </w:rPr>
        <w:t>局（制）</w:t>
      </w:r>
    </w:p>
    <w:tbl>
      <w:tblPr>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5" w:type="dxa"/>
          <w:right w:w="15" w:type="dxa"/>
        </w:tblCellMar>
        <w:tblLook w:val="00A0"/>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rsidR="00C37625">
        <w:trPr>
          <w:trHeight w:val="567"/>
          <w:jc w:val="center"/>
        </w:trPr>
        <w:tc>
          <w:tcPr>
            <w:tcW w:w="9800" w:type="dxa"/>
            <w:gridSpan w:val="1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一、部门（单位）基本概况</w:t>
            </w:r>
          </w:p>
        </w:tc>
      </w:tr>
      <w:tr w:rsidR="00C37625">
        <w:trPr>
          <w:trHeight w:val="567"/>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联系人</w:t>
            </w:r>
          </w:p>
        </w:tc>
        <w:tc>
          <w:tcPr>
            <w:tcW w:w="3561" w:type="dxa"/>
            <w:gridSpan w:val="6"/>
            <w:vAlign w:val="center"/>
          </w:tcPr>
          <w:p w:rsidR="00C37625" w:rsidRDefault="00C37625" w:rsidP="00EC0472">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彭月</w:t>
            </w:r>
          </w:p>
        </w:tc>
        <w:tc>
          <w:tcPr>
            <w:tcW w:w="1479"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联络电话</w:t>
            </w:r>
          </w:p>
        </w:tc>
        <w:tc>
          <w:tcPr>
            <w:tcW w:w="3106" w:type="dxa"/>
            <w:gridSpan w:val="8"/>
            <w:vAlign w:val="center"/>
          </w:tcPr>
          <w:p w:rsidR="00C37625" w:rsidRDefault="00C37625" w:rsidP="00EC0472">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15273033050</w:t>
            </w:r>
          </w:p>
        </w:tc>
      </w:tr>
      <w:tr w:rsidR="00C37625">
        <w:trPr>
          <w:trHeight w:val="567"/>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人员编制</w:t>
            </w:r>
          </w:p>
        </w:tc>
        <w:tc>
          <w:tcPr>
            <w:tcW w:w="3561" w:type="dxa"/>
            <w:gridSpan w:val="6"/>
            <w:vAlign w:val="center"/>
          </w:tcPr>
          <w:p w:rsidR="00C37625" w:rsidRDefault="00C37625" w:rsidP="00EC0472">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32</w:t>
            </w:r>
          </w:p>
        </w:tc>
        <w:tc>
          <w:tcPr>
            <w:tcW w:w="1479"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实有人数</w:t>
            </w:r>
          </w:p>
        </w:tc>
        <w:tc>
          <w:tcPr>
            <w:tcW w:w="3106" w:type="dxa"/>
            <w:gridSpan w:val="8"/>
            <w:vAlign w:val="center"/>
          </w:tcPr>
          <w:p w:rsidR="00C37625" w:rsidRDefault="00C37625" w:rsidP="00EC0472">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36</w:t>
            </w:r>
          </w:p>
        </w:tc>
      </w:tr>
      <w:tr w:rsidR="00C37625">
        <w:trPr>
          <w:trHeight w:val="1500"/>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职能职责概述</w:t>
            </w:r>
          </w:p>
        </w:tc>
        <w:tc>
          <w:tcPr>
            <w:tcW w:w="8146" w:type="dxa"/>
            <w:gridSpan w:val="15"/>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sidRPr="00AE4304">
              <w:rPr>
                <w:rFonts w:ascii="仿宋_GB2312" w:eastAsia="仿宋_GB2312" w:hAnsi="仿宋_GB2312" w:cs="仿宋_GB2312" w:hint="eastAsia"/>
                <w:color w:val="000000"/>
                <w:sz w:val="24"/>
              </w:rPr>
              <w:t>发改和工信局作为政府的组成部门，是综合研究拟订经济和社会发展政策，进行总量平衡，指导总体经济体制改革的宏观调控部门。主管全区发改、统计、物价、工信四线工作。</w:t>
            </w:r>
          </w:p>
        </w:tc>
      </w:tr>
      <w:tr w:rsidR="00C37625">
        <w:trPr>
          <w:trHeight w:val="2464"/>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年度主要</w:t>
            </w:r>
          </w:p>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工作内容</w:t>
            </w:r>
          </w:p>
        </w:tc>
        <w:tc>
          <w:tcPr>
            <w:tcW w:w="8146" w:type="dxa"/>
            <w:gridSpan w:val="15"/>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任务</w:t>
            </w:r>
            <w:r>
              <w:rPr>
                <w:rFonts w:ascii="仿宋_GB2312" w:eastAsia="仿宋_GB2312" w:hAnsi="仿宋_GB2312" w:cs="仿宋_GB2312"/>
                <w:color w:val="000000"/>
                <w:sz w:val="24"/>
              </w:rPr>
              <w:t>1</w:t>
            </w:r>
            <w:r>
              <w:rPr>
                <w:rFonts w:ascii="仿宋_GB2312" w:eastAsia="仿宋_GB2312" w:hAnsi="仿宋_GB2312" w:cs="仿宋_GB2312" w:hint="eastAsia"/>
                <w:color w:val="000000"/>
                <w:sz w:val="24"/>
              </w:rPr>
              <w:t>：</w:t>
            </w:r>
            <w:r w:rsidRPr="00E94280">
              <w:rPr>
                <w:rFonts w:ascii="仿宋_GB2312" w:eastAsia="仿宋_GB2312" w:hAnsi="仿宋_GB2312" w:cs="仿宋_GB2312" w:hint="eastAsia"/>
                <w:color w:val="000000"/>
                <w:sz w:val="24"/>
              </w:rPr>
              <w:t>推进重大项目建设。</w:t>
            </w:r>
          </w:p>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任务</w:t>
            </w:r>
            <w:r>
              <w:rPr>
                <w:rFonts w:ascii="仿宋_GB2312" w:eastAsia="仿宋_GB2312" w:hAnsi="仿宋_GB2312" w:cs="仿宋_GB2312"/>
                <w:color w:val="000000"/>
                <w:sz w:val="24"/>
              </w:rPr>
              <w:t>2</w:t>
            </w:r>
            <w:r>
              <w:rPr>
                <w:rFonts w:ascii="仿宋_GB2312" w:eastAsia="仿宋_GB2312" w:hAnsi="仿宋_GB2312" w:cs="仿宋_GB2312" w:hint="eastAsia"/>
                <w:color w:val="000000"/>
                <w:sz w:val="24"/>
              </w:rPr>
              <w:t>：</w:t>
            </w:r>
            <w:r w:rsidRPr="00E94280">
              <w:rPr>
                <w:rFonts w:ascii="仿宋_GB2312" w:eastAsia="仿宋_GB2312" w:hAnsi="仿宋_GB2312" w:cs="仿宋_GB2312" w:hint="eastAsia"/>
                <w:color w:val="000000"/>
                <w:sz w:val="24"/>
              </w:rPr>
              <w:t>推进工业提质增效。</w:t>
            </w:r>
          </w:p>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任务</w:t>
            </w:r>
            <w:r>
              <w:rPr>
                <w:rFonts w:ascii="仿宋_GB2312" w:eastAsia="仿宋_GB2312" w:hAnsi="仿宋_GB2312" w:cs="仿宋_GB2312"/>
                <w:color w:val="000000"/>
                <w:sz w:val="24"/>
              </w:rPr>
              <w:t>3</w:t>
            </w:r>
            <w:r>
              <w:rPr>
                <w:rFonts w:ascii="仿宋_GB2312" w:eastAsia="仿宋_GB2312" w:hAnsi="仿宋_GB2312" w:cs="仿宋_GB2312" w:hint="eastAsia"/>
                <w:color w:val="000000"/>
                <w:sz w:val="24"/>
              </w:rPr>
              <w:t>：</w:t>
            </w:r>
            <w:r w:rsidRPr="00E94280">
              <w:rPr>
                <w:rFonts w:ascii="仿宋_GB2312" w:eastAsia="仿宋_GB2312" w:hAnsi="仿宋_GB2312" w:cs="仿宋_GB2312" w:hint="eastAsia"/>
                <w:color w:val="000000"/>
                <w:sz w:val="24"/>
              </w:rPr>
              <w:t>推进综合改革治理。</w:t>
            </w:r>
          </w:p>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任务</w:t>
            </w:r>
            <w:r>
              <w:rPr>
                <w:rFonts w:ascii="仿宋_GB2312" w:eastAsia="仿宋_GB2312" w:hAnsi="仿宋_GB2312" w:cs="仿宋_GB2312"/>
                <w:color w:val="000000"/>
                <w:sz w:val="24"/>
              </w:rPr>
              <w:t>4</w:t>
            </w:r>
            <w:r>
              <w:rPr>
                <w:rFonts w:ascii="仿宋_GB2312" w:eastAsia="仿宋_GB2312" w:hAnsi="仿宋_GB2312" w:cs="仿宋_GB2312" w:hint="eastAsia"/>
                <w:color w:val="000000"/>
                <w:sz w:val="24"/>
              </w:rPr>
              <w:t>：</w:t>
            </w:r>
            <w:r w:rsidRPr="00E94280">
              <w:rPr>
                <w:rFonts w:ascii="仿宋_GB2312" w:eastAsia="仿宋_GB2312" w:hAnsi="仿宋_GB2312" w:cs="仿宋_GB2312" w:hint="eastAsia"/>
                <w:color w:val="000000"/>
                <w:sz w:val="24"/>
              </w:rPr>
              <w:t>推进市场物价稳定</w:t>
            </w:r>
            <w:r>
              <w:rPr>
                <w:rFonts w:ascii="仿宋_GB2312" w:eastAsia="仿宋_GB2312" w:hAnsi="仿宋_GB2312" w:cs="仿宋_GB2312" w:hint="eastAsia"/>
                <w:color w:val="000000"/>
                <w:sz w:val="24"/>
              </w:rPr>
              <w:t>。</w:t>
            </w:r>
          </w:p>
        </w:tc>
      </w:tr>
      <w:tr w:rsidR="00C37625">
        <w:trPr>
          <w:trHeight w:val="2260"/>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pacing w:val="-6"/>
                <w:sz w:val="24"/>
              </w:rPr>
            </w:pPr>
            <w:r>
              <w:rPr>
                <w:rFonts w:ascii="仿宋_GB2312" w:eastAsia="仿宋_GB2312" w:hAnsi="仿宋_GB2312" w:cs="仿宋_GB2312" w:hint="eastAsia"/>
                <w:color w:val="000000"/>
                <w:spacing w:val="-6"/>
                <w:sz w:val="24"/>
              </w:rPr>
              <w:t>年度部门（单位）总体运行情况及取得的成绩</w:t>
            </w:r>
          </w:p>
        </w:tc>
        <w:tc>
          <w:tcPr>
            <w:tcW w:w="8146" w:type="dxa"/>
            <w:gridSpan w:val="15"/>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sidRPr="00E94280">
              <w:rPr>
                <w:rFonts w:ascii="仿宋_GB2312" w:eastAsia="仿宋_GB2312" w:hAnsi="仿宋_GB2312" w:cs="仿宋_GB2312"/>
                <w:color w:val="000000"/>
                <w:sz w:val="24"/>
              </w:rPr>
              <w:t>2017</w:t>
            </w:r>
            <w:r w:rsidRPr="00E94280">
              <w:rPr>
                <w:rFonts w:ascii="仿宋_GB2312" w:eastAsia="仿宋_GB2312" w:hAnsi="仿宋_GB2312" w:cs="仿宋_GB2312" w:hint="eastAsia"/>
                <w:color w:val="000000"/>
                <w:sz w:val="24"/>
              </w:rPr>
              <w:t>年，区发改和工信局按照区委、区政府统一部署，坚持贯彻执行“生态</w:t>
            </w:r>
            <w:r w:rsidRPr="00E94280">
              <w:rPr>
                <w:rFonts w:ascii="仿宋_GB2312" w:eastAsia="仿宋_GB2312" w:hAnsi="仿宋_GB2312" w:cs="仿宋_GB2312"/>
                <w:color w:val="000000"/>
                <w:sz w:val="24"/>
              </w:rPr>
              <w:t>1+5</w:t>
            </w:r>
            <w:r w:rsidRPr="00E94280">
              <w:rPr>
                <w:rFonts w:ascii="仿宋_GB2312" w:eastAsia="仿宋_GB2312" w:hAnsi="仿宋_GB2312" w:cs="仿宋_GB2312" w:hint="eastAsia"/>
                <w:color w:val="000000"/>
                <w:sz w:val="24"/>
              </w:rPr>
              <w:t>”发展战略，助推“打造洞庭生态明珠，建设现代滨江新区”建设，发改、工业、统计、物价“四线齐飞”，重点工作取得一定成效</w:t>
            </w:r>
            <w:r>
              <w:rPr>
                <w:rFonts w:ascii="仿宋_GB2312" w:eastAsia="仿宋_GB2312" w:hAnsi="仿宋_GB2312" w:cs="仿宋_GB2312" w:hint="eastAsia"/>
                <w:color w:val="000000"/>
                <w:sz w:val="24"/>
              </w:rPr>
              <w:t>：</w:t>
            </w:r>
            <w:r w:rsidRPr="00E94280">
              <w:rPr>
                <w:rFonts w:ascii="仿宋_GB2312" w:eastAsia="仿宋_GB2312" w:hAnsi="仿宋_GB2312" w:cs="仿宋_GB2312" w:hint="eastAsia"/>
                <w:color w:val="000000"/>
                <w:sz w:val="24"/>
              </w:rPr>
              <w:t>巩固项目支撑，重大项目建设进展顺利；提振工业经济，新型工业化进程加快；提升统计质量，主要经济指标平稳增长；规范价费行为，市场物价基本稳定</w:t>
            </w:r>
          </w:p>
        </w:tc>
      </w:tr>
      <w:tr w:rsidR="00C37625">
        <w:trPr>
          <w:trHeight w:val="567"/>
          <w:jc w:val="center"/>
        </w:trPr>
        <w:tc>
          <w:tcPr>
            <w:tcW w:w="9800" w:type="dxa"/>
            <w:gridSpan w:val="1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二、部门（单位）收支情况</w:t>
            </w:r>
          </w:p>
        </w:tc>
      </w:tr>
      <w:tr w:rsidR="00C37625">
        <w:trPr>
          <w:trHeight w:val="567"/>
          <w:jc w:val="center"/>
        </w:trPr>
        <w:tc>
          <w:tcPr>
            <w:tcW w:w="9800" w:type="dxa"/>
            <w:gridSpan w:val="1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t>年度收入情况（万元）</w:t>
            </w:r>
          </w:p>
        </w:tc>
      </w:tr>
      <w:tr w:rsidR="00C37625">
        <w:trPr>
          <w:trHeight w:val="567"/>
          <w:jc w:val="center"/>
        </w:trPr>
        <w:tc>
          <w:tcPr>
            <w:tcW w:w="1700" w:type="dxa"/>
            <w:gridSpan w:val="3"/>
            <w:vMerge w:val="restart"/>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机构名称</w:t>
            </w:r>
          </w:p>
        </w:tc>
        <w:tc>
          <w:tcPr>
            <w:tcW w:w="1080" w:type="dxa"/>
            <w:vMerge w:val="restart"/>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收入合计</w:t>
            </w:r>
          </w:p>
        </w:tc>
        <w:tc>
          <w:tcPr>
            <w:tcW w:w="7020" w:type="dxa"/>
            <w:gridSpan w:val="13"/>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C37625">
        <w:trPr>
          <w:trHeight w:val="1014"/>
          <w:jc w:val="center"/>
        </w:trPr>
        <w:tc>
          <w:tcPr>
            <w:tcW w:w="1700" w:type="dxa"/>
            <w:gridSpan w:val="3"/>
            <w:vMerge/>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vMerge/>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上年结转</w:t>
            </w: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公共财</w:t>
            </w:r>
          </w:p>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政拨款</w:t>
            </w:r>
          </w:p>
        </w:tc>
        <w:tc>
          <w:tcPr>
            <w:tcW w:w="1705"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政府基金拨款</w:t>
            </w:r>
          </w:p>
        </w:tc>
        <w:tc>
          <w:tcPr>
            <w:tcW w:w="180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纳入专户管理的非税收入拨款</w:t>
            </w:r>
          </w:p>
        </w:tc>
        <w:tc>
          <w:tcPr>
            <w:tcW w:w="1080" w:type="dxa"/>
            <w:gridSpan w:val="3"/>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w:t>
            </w:r>
          </w:p>
        </w:tc>
      </w:tr>
      <w:tr w:rsidR="00C37625">
        <w:trPr>
          <w:trHeight w:val="772"/>
          <w:jc w:val="center"/>
        </w:trPr>
        <w:tc>
          <w:tcPr>
            <w:tcW w:w="1700" w:type="dxa"/>
            <w:gridSpan w:val="3"/>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C37625" w:rsidRDefault="00C37625" w:rsidP="00EC0472">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942.89</w:t>
            </w:r>
          </w:p>
        </w:tc>
        <w:tc>
          <w:tcPr>
            <w:tcW w:w="1355" w:type="dxa"/>
            <w:gridSpan w:val="2"/>
            <w:tcBorders>
              <w:left w:val="single" w:sz="4" w:space="0" w:color="auto"/>
            </w:tcBorders>
            <w:vAlign w:val="center"/>
          </w:tcPr>
          <w:p w:rsidR="00C37625" w:rsidRDefault="00C37625" w:rsidP="00EC0472">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6.43</w:t>
            </w:r>
          </w:p>
        </w:tc>
        <w:tc>
          <w:tcPr>
            <w:tcW w:w="1080" w:type="dxa"/>
            <w:gridSpan w:val="2"/>
            <w:vAlign w:val="center"/>
          </w:tcPr>
          <w:p w:rsidR="00C37625" w:rsidRDefault="00C37625" w:rsidP="00EC0472">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936.46</w:t>
            </w:r>
          </w:p>
        </w:tc>
        <w:tc>
          <w:tcPr>
            <w:tcW w:w="1705" w:type="dxa"/>
            <w:gridSpan w:val="2"/>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80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r>
      <w:tr w:rsidR="00C37625">
        <w:trPr>
          <w:trHeight w:val="567"/>
          <w:jc w:val="center"/>
        </w:trPr>
        <w:tc>
          <w:tcPr>
            <w:tcW w:w="1700" w:type="dxa"/>
            <w:gridSpan w:val="3"/>
            <w:vAlign w:val="center"/>
          </w:tcPr>
          <w:p w:rsidR="00C37625" w:rsidRDefault="00C37625">
            <w:pPr>
              <w:spacing w:line="320" w:lineRule="exact"/>
              <w:rPr>
                <w:rFonts w:ascii="仿宋_GB2312" w:eastAsia="仿宋_GB2312" w:hAnsi="仿宋_GB2312" w:cs="仿宋_GB2312"/>
                <w:sz w:val="24"/>
              </w:rPr>
            </w:pPr>
            <w:r>
              <w:rPr>
                <w:rFonts w:ascii="仿宋_GB2312" w:eastAsia="仿宋_GB2312" w:hAnsi="仿宋_GB2312" w:cs="仿宋_GB2312"/>
                <w:sz w:val="24"/>
              </w:rPr>
              <w:t>1</w:t>
            </w:r>
            <w:r>
              <w:rPr>
                <w:rFonts w:ascii="仿宋_GB2312" w:eastAsia="仿宋_GB2312" w:hAnsi="仿宋_GB2312" w:cs="仿宋_GB2312" w:hint="eastAsia"/>
                <w:sz w:val="24"/>
              </w:rPr>
              <w:t>、局机关</w:t>
            </w:r>
          </w:p>
        </w:tc>
        <w:tc>
          <w:tcPr>
            <w:tcW w:w="1080" w:type="dxa"/>
            <w:tcBorders>
              <w:right w:val="single" w:sz="4" w:space="0" w:color="auto"/>
            </w:tcBorders>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942.89</w:t>
            </w:r>
          </w:p>
        </w:tc>
        <w:tc>
          <w:tcPr>
            <w:tcW w:w="1355" w:type="dxa"/>
            <w:gridSpan w:val="2"/>
            <w:tcBorders>
              <w:left w:val="single" w:sz="4" w:space="0" w:color="auto"/>
            </w:tcBorders>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6.43</w:t>
            </w:r>
          </w:p>
        </w:tc>
        <w:tc>
          <w:tcPr>
            <w:tcW w:w="1080" w:type="dxa"/>
            <w:gridSpan w:val="2"/>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936.46</w:t>
            </w:r>
          </w:p>
        </w:tc>
        <w:tc>
          <w:tcPr>
            <w:tcW w:w="1705" w:type="dxa"/>
            <w:gridSpan w:val="2"/>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80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r>
      <w:tr w:rsidR="00C37625">
        <w:trPr>
          <w:trHeight w:val="567"/>
          <w:jc w:val="center"/>
        </w:trPr>
        <w:tc>
          <w:tcPr>
            <w:tcW w:w="1700" w:type="dxa"/>
            <w:gridSpan w:val="3"/>
            <w:vAlign w:val="center"/>
          </w:tcPr>
          <w:p w:rsidR="00C37625" w:rsidRDefault="00C37625">
            <w:pPr>
              <w:spacing w:line="320" w:lineRule="exact"/>
              <w:rPr>
                <w:rFonts w:ascii="仿宋_GB2312" w:eastAsia="仿宋_GB2312" w:hAnsi="仿宋_GB2312" w:cs="仿宋_GB2312"/>
                <w:sz w:val="24"/>
              </w:rPr>
            </w:pPr>
            <w:r>
              <w:rPr>
                <w:rFonts w:ascii="仿宋_GB2312" w:eastAsia="仿宋_GB2312" w:hAnsi="仿宋_GB2312" w:cs="仿宋_GB2312"/>
                <w:sz w:val="24"/>
              </w:rPr>
              <w:t>2</w:t>
            </w:r>
            <w:r>
              <w:rPr>
                <w:rFonts w:ascii="仿宋_GB2312" w:eastAsia="仿宋_GB2312" w:hAnsi="仿宋_GB2312" w:cs="仿宋_GB2312" w:hint="eastAsia"/>
                <w:sz w:val="24"/>
              </w:rPr>
              <w:t>、二级机构</w:t>
            </w:r>
            <w:r>
              <w:rPr>
                <w:rFonts w:ascii="仿宋_GB2312" w:eastAsia="仿宋_GB2312" w:hAnsi="仿宋_GB2312" w:cs="仿宋_GB2312"/>
                <w:sz w:val="24"/>
              </w:rPr>
              <w:t>1</w:t>
            </w:r>
          </w:p>
        </w:tc>
        <w:tc>
          <w:tcPr>
            <w:tcW w:w="1080" w:type="dxa"/>
            <w:tcBorders>
              <w:right w:val="single" w:sz="4" w:space="0" w:color="auto"/>
            </w:tcBorders>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080" w:type="dxa"/>
            <w:gridSpan w:val="2"/>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705" w:type="dxa"/>
            <w:gridSpan w:val="2"/>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80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r>
      <w:tr w:rsidR="00C37625">
        <w:trPr>
          <w:trHeight w:val="567"/>
          <w:jc w:val="center"/>
        </w:trPr>
        <w:tc>
          <w:tcPr>
            <w:tcW w:w="1700" w:type="dxa"/>
            <w:gridSpan w:val="3"/>
            <w:vAlign w:val="center"/>
          </w:tcPr>
          <w:p w:rsidR="00C37625" w:rsidRDefault="00C37625">
            <w:pPr>
              <w:spacing w:line="320" w:lineRule="exact"/>
              <w:rPr>
                <w:rFonts w:ascii="仿宋_GB2312" w:eastAsia="仿宋_GB2312" w:hAnsi="仿宋_GB2312" w:cs="仿宋_GB2312"/>
                <w:sz w:val="24"/>
              </w:rPr>
            </w:pPr>
            <w:r>
              <w:rPr>
                <w:rFonts w:ascii="仿宋_GB2312" w:eastAsia="仿宋_GB2312" w:hAnsi="仿宋_GB2312" w:cs="仿宋_GB2312"/>
                <w:sz w:val="24"/>
              </w:rPr>
              <w:t>3</w:t>
            </w:r>
            <w:r>
              <w:rPr>
                <w:rFonts w:ascii="仿宋_GB2312" w:eastAsia="仿宋_GB2312" w:hAnsi="仿宋_GB2312" w:cs="仿宋_GB2312" w:hint="eastAsia"/>
                <w:sz w:val="24"/>
              </w:rPr>
              <w:t>、二级机构</w:t>
            </w:r>
            <w:r>
              <w:rPr>
                <w:rFonts w:ascii="仿宋_GB2312" w:eastAsia="仿宋_GB2312" w:hAnsi="仿宋_GB2312" w:cs="仿宋_GB2312"/>
                <w:sz w:val="24"/>
              </w:rPr>
              <w:t>2</w:t>
            </w:r>
          </w:p>
        </w:tc>
        <w:tc>
          <w:tcPr>
            <w:tcW w:w="1080" w:type="dxa"/>
            <w:tcBorders>
              <w:right w:val="single" w:sz="4" w:space="0" w:color="auto"/>
            </w:tcBorders>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080" w:type="dxa"/>
            <w:gridSpan w:val="2"/>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705" w:type="dxa"/>
            <w:gridSpan w:val="2"/>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c>
          <w:tcPr>
            <w:tcW w:w="180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p>
        </w:tc>
      </w:tr>
      <w:tr w:rsidR="00C37625">
        <w:trPr>
          <w:trHeight w:val="624"/>
          <w:jc w:val="center"/>
        </w:trPr>
        <w:tc>
          <w:tcPr>
            <w:tcW w:w="9800" w:type="dxa"/>
            <w:gridSpan w:val="1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t>部门（单位）年度支出和结余情况（万元）</w:t>
            </w:r>
          </w:p>
        </w:tc>
      </w:tr>
      <w:tr w:rsidR="00C37625">
        <w:trPr>
          <w:trHeight w:val="624"/>
          <w:jc w:val="center"/>
        </w:trPr>
        <w:tc>
          <w:tcPr>
            <w:tcW w:w="1700" w:type="dxa"/>
            <w:gridSpan w:val="3"/>
            <w:vMerge w:val="restart"/>
            <w:vAlign w:val="center"/>
          </w:tcPr>
          <w:p w:rsidR="00C37625" w:rsidRDefault="00C37625">
            <w:pPr>
              <w:snapToGrid w:val="0"/>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支出合计</w:t>
            </w:r>
          </w:p>
        </w:tc>
        <w:tc>
          <w:tcPr>
            <w:tcW w:w="5675" w:type="dxa"/>
            <w:gridSpan w:val="9"/>
            <w:tcBorders>
              <w:left w:val="single" w:sz="4" w:space="0" w:color="auto"/>
              <w:bottom w:val="single" w:sz="4" w:space="0" w:color="auto"/>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345" w:type="dxa"/>
            <w:gridSpan w:val="4"/>
            <w:tcBorders>
              <w:left w:val="single" w:sz="4" w:space="0" w:color="auto"/>
              <w:bottom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结余</w:t>
            </w:r>
          </w:p>
        </w:tc>
      </w:tr>
      <w:tr w:rsidR="00C37625">
        <w:trPr>
          <w:trHeight w:val="624"/>
          <w:jc w:val="center"/>
        </w:trPr>
        <w:tc>
          <w:tcPr>
            <w:tcW w:w="1700" w:type="dxa"/>
            <w:gridSpan w:val="3"/>
            <w:vMerge/>
            <w:vAlign w:val="center"/>
          </w:tcPr>
          <w:p w:rsidR="00C37625" w:rsidRDefault="00C37625">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val="restart"/>
            <w:tcBorders>
              <w:top w:val="single" w:sz="4" w:space="0" w:color="auto"/>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基本支出</w:t>
            </w:r>
          </w:p>
        </w:tc>
        <w:tc>
          <w:tcPr>
            <w:tcW w:w="3240" w:type="dxa"/>
            <w:gridSpan w:val="6"/>
            <w:tcBorders>
              <w:top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080" w:type="dxa"/>
            <w:vMerge w:val="restart"/>
            <w:tcBorders>
              <w:top w:val="single" w:sz="4" w:space="0" w:color="auto"/>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项目支出</w:t>
            </w:r>
          </w:p>
        </w:tc>
        <w:tc>
          <w:tcPr>
            <w:tcW w:w="720" w:type="dxa"/>
            <w:gridSpan w:val="3"/>
            <w:vMerge w:val="restart"/>
            <w:tcBorders>
              <w:top w:val="single" w:sz="4" w:space="0" w:color="auto"/>
              <w:left w:val="single" w:sz="4" w:space="0" w:color="auto"/>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当年结余</w:t>
            </w:r>
          </w:p>
        </w:tc>
        <w:tc>
          <w:tcPr>
            <w:tcW w:w="625" w:type="dxa"/>
            <w:vMerge w:val="restart"/>
            <w:tcBorders>
              <w:top w:val="single" w:sz="4" w:space="0" w:color="auto"/>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累计结余</w:t>
            </w:r>
          </w:p>
        </w:tc>
      </w:tr>
      <w:tr w:rsidR="00C37625">
        <w:trPr>
          <w:trHeight w:val="624"/>
          <w:jc w:val="center"/>
        </w:trPr>
        <w:tc>
          <w:tcPr>
            <w:tcW w:w="1700" w:type="dxa"/>
            <w:gridSpan w:val="3"/>
            <w:vMerge/>
            <w:vAlign w:val="center"/>
          </w:tcPr>
          <w:p w:rsidR="00C37625" w:rsidRDefault="00C37625">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人员支出</w:t>
            </w:r>
          </w:p>
        </w:tc>
        <w:tc>
          <w:tcPr>
            <w:tcW w:w="216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公用支出</w:t>
            </w:r>
          </w:p>
        </w:tc>
        <w:tc>
          <w:tcPr>
            <w:tcW w:w="1080" w:type="dxa"/>
            <w:vMerge/>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vMerge/>
            <w:tcBorders>
              <w:left w:val="single" w:sz="4" w:space="0" w:color="auto"/>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625" w:type="dxa"/>
            <w:vMerge/>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877"/>
          <w:jc w:val="center"/>
        </w:trPr>
        <w:tc>
          <w:tcPr>
            <w:tcW w:w="1700" w:type="dxa"/>
            <w:gridSpan w:val="3"/>
            <w:vAlign w:val="center"/>
          </w:tcPr>
          <w:p w:rsidR="00C37625" w:rsidRDefault="00C37625">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942.89</w:t>
            </w:r>
          </w:p>
        </w:tc>
        <w:tc>
          <w:tcPr>
            <w:tcW w:w="1355" w:type="dxa"/>
            <w:gridSpan w:val="2"/>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574.95</w:t>
            </w: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306.12</w:t>
            </w:r>
          </w:p>
        </w:tc>
        <w:tc>
          <w:tcPr>
            <w:tcW w:w="216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268.83</w:t>
            </w:r>
          </w:p>
        </w:tc>
        <w:tc>
          <w:tcPr>
            <w:tcW w:w="1080"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367.94</w:t>
            </w:r>
          </w:p>
        </w:tc>
        <w:tc>
          <w:tcPr>
            <w:tcW w:w="720" w:type="dxa"/>
            <w:gridSpan w:val="3"/>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Align w:val="center"/>
          </w:tcPr>
          <w:p w:rsidR="00C37625" w:rsidRDefault="00C37625">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sz w:val="24"/>
              </w:rPr>
              <w:t>1</w:t>
            </w:r>
            <w:r>
              <w:rPr>
                <w:rFonts w:ascii="仿宋_GB2312" w:eastAsia="仿宋_GB2312" w:hAnsi="仿宋_GB2312" w:cs="仿宋_GB2312" w:hint="eastAsia"/>
                <w:sz w:val="24"/>
              </w:rPr>
              <w:t>、局机关</w:t>
            </w:r>
          </w:p>
        </w:tc>
        <w:tc>
          <w:tcPr>
            <w:tcW w:w="1080" w:type="dxa"/>
            <w:tcBorders>
              <w:right w:val="single" w:sz="4" w:space="0" w:color="auto"/>
            </w:tcBorders>
            <w:vAlign w:val="center"/>
          </w:tcPr>
          <w:p w:rsidR="00C37625" w:rsidRDefault="00C37625" w:rsidP="00EC047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942.89</w:t>
            </w:r>
          </w:p>
        </w:tc>
        <w:tc>
          <w:tcPr>
            <w:tcW w:w="1355" w:type="dxa"/>
            <w:gridSpan w:val="2"/>
            <w:tcBorders>
              <w:left w:val="single" w:sz="4" w:space="0" w:color="auto"/>
            </w:tcBorders>
            <w:vAlign w:val="center"/>
          </w:tcPr>
          <w:p w:rsidR="00C37625" w:rsidRDefault="00C37625" w:rsidP="00EC047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574.95</w:t>
            </w:r>
          </w:p>
        </w:tc>
        <w:tc>
          <w:tcPr>
            <w:tcW w:w="1080" w:type="dxa"/>
            <w:gridSpan w:val="2"/>
            <w:vAlign w:val="center"/>
          </w:tcPr>
          <w:p w:rsidR="00C37625" w:rsidRDefault="00C37625" w:rsidP="00EC047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306.12</w:t>
            </w:r>
          </w:p>
        </w:tc>
        <w:tc>
          <w:tcPr>
            <w:tcW w:w="2160" w:type="dxa"/>
            <w:gridSpan w:val="4"/>
            <w:vAlign w:val="center"/>
          </w:tcPr>
          <w:p w:rsidR="00C37625" w:rsidRDefault="00C37625" w:rsidP="00EC047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268.83</w:t>
            </w:r>
          </w:p>
        </w:tc>
        <w:tc>
          <w:tcPr>
            <w:tcW w:w="1080" w:type="dxa"/>
            <w:vAlign w:val="center"/>
          </w:tcPr>
          <w:p w:rsidR="00C37625" w:rsidRDefault="00C37625" w:rsidP="00EC047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367.94</w:t>
            </w:r>
          </w:p>
        </w:tc>
        <w:tc>
          <w:tcPr>
            <w:tcW w:w="720" w:type="dxa"/>
            <w:gridSpan w:val="3"/>
            <w:tcBorders>
              <w:right w:val="single" w:sz="4" w:space="0" w:color="auto"/>
            </w:tcBorders>
            <w:vAlign w:val="center"/>
          </w:tcPr>
          <w:p w:rsidR="00C37625" w:rsidRDefault="00C37625" w:rsidP="00EC0472">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C37625" w:rsidRDefault="00C37625" w:rsidP="00EC0472">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Align w:val="center"/>
          </w:tcPr>
          <w:p w:rsidR="00C37625" w:rsidRDefault="00C37625">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sz w:val="24"/>
              </w:rPr>
              <w:t>2</w:t>
            </w:r>
            <w:r>
              <w:rPr>
                <w:rFonts w:ascii="仿宋_GB2312" w:eastAsia="仿宋_GB2312" w:hAnsi="仿宋_GB2312" w:cs="仿宋_GB2312" w:hint="eastAsia"/>
                <w:sz w:val="24"/>
              </w:rPr>
              <w:t>、二级机构</w:t>
            </w:r>
            <w:r>
              <w:rPr>
                <w:rFonts w:ascii="仿宋_GB2312" w:eastAsia="仿宋_GB2312" w:hAnsi="仿宋_GB2312" w:cs="仿宋_GB2312"/>
                <w:sz w:val="24"/>
              </w:rPr>
              <w:t>1</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Align w:val="center"/>
          </w:tcPr>
          <w:p w:rsidR="00C37625" w:rsidRDefault="00C37625">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sz w:val="24"/>
              </w:rPr>
              <w:t>3</w:t>
            </w:r>
            <w:r>
              <w:rPr>
                <w:rFonts w:ascii="仿宋_GB2312" w:eastAsia="仿宋_GB2312" w:hAnsi="仿宋_GB2312" w:cs="仿宋_GB2312" w:hint="eastAsia"/>
                <w:sz w:val="24"/>
              </w:rPr>
              <w:t>、二级机构</w:t>
            </w:r>
            <w:r>
              <w:rPr>
                <w:rFonts w:ascii="仿宋_GB2312" w:eastAsia="仿宋_GB2312" w:hAnsi="仿宋_GB2312" w:cs="仿宋_GB2312"/>
                <w:sz w:val="24"/>
              </w:rPr>
              <w:t>2</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Merge w:val="restart"/>
            <w:vAlign w:val="center"/>
          </w:tcPr>
          <w:p w:rsidR="00C37625" w:rsidRDefault="00C37625">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三公经费</w:t>
            </w:r>
          </w:p>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7020" w:type="dxa"/>
            <w:gridSpan w:val="13"/>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C37625">
        <w:trPr>
          <w:trHeight w:val="624"/>
          <w:jc w:val="center"/>
        </w:trPr>
        <w:tc>
          <w:tcPr>
            <w:tcW w:w="1700" w:type="dxa"/>
            <w:gridSpan w:val="3"/>
            <w:vMerge/>
            <w:vAlign w:val="center"/>
          </w:tcPr>
          <w:p w:rsidR="00C37625" w:rsidRDefault="00C37625">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公务接待费</w:t>
            </w: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公务用车运维费</w:t>
            </w:r>
          </w:p>
        </w:tc>
        <w:tc>
          <w:tcPr>
            <w:tcW w:w="216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公务用车购置费</w:t>
            </w:r>
          </w:p>
        </w:tc>
        <w:tc>
          <w:tcPr>
            <w:tcW w:w="2425" w:type="dxa"/>
            <w:gridSpan w:val="5"/>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因公出国费</w:t>
            </w:r>
          </w:p>
        </w:tc>
      </w:tr>
      <w:tr w:rsidR="00C37625">
        <w:trPr>
          <w:trHeight w:val="858"/>
          <w:jc w:val="center"/>
        </w:trPr>
        <w:tc>
          <w:tcPr>
            <w:tcW w:w="1700" w:type="dxa"/>
            <w:gridSpan w:val="3"/>
            <w:vAlign w:val="center"/>
          </w:tcPr>
          <w:p w:rsidR="00C37625" w:rsidRDefault="00C37625">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24</w:t>
            </w:r>
          </w:p>
        </w:tc>
        <w:tc>
          <w:tcPr>
            <w:tcW w:w="1355" w:type="dxa"/>
            <w:gridSpan w:val="2"/>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24</w:t>
            </w: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Align w:val="center"/>
          </w:tcPr>
          <w:p w:rsidR="00C37625" w:rsidRDefault="00C37625">
            <w:pPr>
              <w:spacing w:line="320" w:lineRule="exact"/>
              <w:jc w:val="left"/>
              <w:rPr>
                <w:rFonts w:ascii="仿宋_GB2312" w:eastAsia="仿宋_GB2312" w:hAnsi="仿宋_GB2312" w:cs="仿宋_GB2312"/>
                <w:sz w:val="24"/>
              </w:rPr>
            </w:pPr>
            <w:r>
              <w:rPr>
                <w:rFonts w:ascii="仿宋_GB2312" w:eastAsia="仿宋_GB2312" w:hAnsi="仿宋_GB2312" w:cs="仿宋_GB2312"/>
                <w:sz w:val="24"/>
              </w:rPr>
              <w:t>1</w:t>
            </w:r>
            <w:r>
              <w:rPr>
                <w:rFonts w:ascii="仿宋_GB2312" w:eastAsia="仿宋_GB2312" w:hAnsi="仿宋_GB2312" w:cs="仿宋_GB2312" w:hint="eastAsia"/>
                <w:sz w:val="24"/>
              </w:rPr>
              <w:t>、局机关</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24</w:t>
            </w:r>
          </w:p>
        </w:tc>
        <w:tc>
          <w:tcPr>
            <w:tcW w:w="1355" w:type="dxa"/>
            <w:gridSpan w:val="2"/>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24</w:t>
            </w: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Align w:val="center"/>
          </w:tcPr>
          <w:p w:rsidR="00C37625" w:rsidRDefault="00C37625">
            <w:pPr>
              <w:spacing w:line="320" w:lineRule="exact"/>
              <w:jc w:val="left"/>
              <w:rPr>
                <w:rFonts w:ascii="仿宋_GB2312" w:eastAsia="仿宋_GB2312" w:hAnsi="仿宋_GB2312" w:cs="仿宋_GB2312"/>
                <w:sz w:val="24"/>
              </w:rPr>
            </w:pPr>
            <w:r>
              <w:rPr>
                <w:rFonts w:ascii="仿宋_GB2312" w:eastAsia="仿宋_GB2312" w:hAnsi="仿宋_GB2312" w:cs="仿宋_GB2312"/>
                <w:sz w:val="24"/>
              </w:rPr>
              <w:t>2</w:t>
            </w:r>
            <w:r>
              <w:rPr>
                <w:rFonts w:ascii="仿宋_GB2312" w:eastAsia="仿宋_GB2312" w:hAnsi="仿宋_GB2312" w:cs="仿宋_GB2312" w:hint="eastAsia"/>
                <w:sz w:val="24"/>
              </w:rPr>
              <w:t>、二级机构</w:t>
            </w:r>
            <w:r>
              <w:rPr>
                <w:rFonts w:ascii="仿宋_GB2312" w:eastAsia="仿宋_GB2312" w:hAnsi="仿宋_GB2312" w:cs="仿宋_GB2312"/>
                <w:sz w:val="24"/>
              </w:rPr>
              <w:t>1</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Align w:val="center"/>
          </w:tcPr>
          <w:p w:rsidR="00C37625" w:rsidRDefault="00C37625">
            <w:pPr>
              <w:spacing w:line="320" w:lineRule="exact"/>
              <w:jc w:val="left"/>
              <w:rPr>
                <w:rFonts w:ascii="仿宋_GB2312" w:eastAsia="仿宋_GB2312" w:hAnsi="仿宋_GB2312" w:cs="仿宋_GB2312"/>
                <w:sz w:val="24"/>
              </w:rPr>
            </w:pPr>
            <w:r>
              <w:rPr>
                <w:rFonts w:ascii="仿宋_GB2312" w:eastAsia="仿宋_GB2312" w:hAnsi="仿宋_GB2312" w:cs="仿宋_GB2312"/>
                <w:sz w:val="24"/>
              </w:rPr>
              <w:t>3</w:t>
            </w:r>
            <w:r>
              <w:rPr>
                <w:rFonts w:ascii="仿宋_GB2312" w:eastAsia="仿宋_GB2312" w:hAnsi="仿宋_GB2312" w:cs="仿宋_GB2312" w:hint="eastAsia"/>
                <w:sz w:val="24"/>
              </w:rPr>
              <w:t>、二级机构</w:t>
            </w:r>
            <w:r>
              <w:rPr>
                <w:rFonts w:ascii="仿宋_GB2312" w:eastAsia="仿宋_GB2312" w:hAnsi="仿宋_GB2312" w:cs="仿宋_GB2312"/>
                <w:sz w:val="24"/>
              </w:rPr>
              <w:t>2</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Merge w:val="restart"/>
            <w:vAlign w:val="center"/>
          </w:tcPr>
          <w:p w:rsidR="00C37625" w:rsidRDefault="00C37625">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固定资产</w:t>
            </w:r>
          </w:p>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6079" w:type="dxa"/>
            <w:gridSpan w:val="11"/>
            <w:tcBorders>
              <w:left w:val="single" w:sz="4" w:space="0" w:color="auto"/>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941" w:type="dxa"/>
            <w:gridSpan w:val="2"/>
            <w:vMerge w:val="restart"/>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tc>
      </w:tr>
      <w:tr w:rsidR="00C37625">
        <w:trPr>
          <w:trHeight w:val="624"/>
          <w:jc w:val="center"/>
        </w:trPr>
        <w:tc>
          <w:tcPr>
            <w:tcW w:w="1700" w:type="dxa"/>
            <w:gridSpan w:val="3"/>
            <w:vMerge/>
            <w:vAlign w:val="center"/>
          </w:tcPr>
          <w:p w:rsidR="00C37625" w:rsidRDefault="00C37625">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在用固定资产</w:t>
            </w:r>
          </w:p>
        </w:tc>
        <w:tc>
          <w:tcPr>
            <w:tcW w:w="3644" w:type="dxa"/>
            <w:gridSpan w:val="7"/>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出租固定资产</w:t>
            </w:r>
          </w:p>
        </w:tc>
        <w:tc>
          <w:tcPr>
            <w:tcW w:w="941" w:type="dxa"/>
            <w:gridSpan w:val="2"/>
            <w:vMerge/>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855"/>
          <w:jc w:val="center"/>
        </w:trPr>
        <w:tc>
          <w:tcPr>
            <w:tcW w:w="1700" w:type="dxa"/>
            <w:gridSpan w:val="3"/>
            <w:vAlign w:val="center"/>
          </w:tcPr>
          <w:p w:rsidR="00C37625" w:rsidRDefault="00C37625">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157.02</w:t>
            </w:r>
          </w:p>
        </w:tc>
        <w:tc>
          <w:tcPr>
            <w:tcW w:w="2435" w:type="dxa"/>
            <w:gridSpan w:val="4"/>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157.02</w:t>
            </w:r>
          </w:p>
        </w:tc>
        <w:tc>
          <w:tcPr>
            <w:tcW w:w="3644" w:type="dxa"/>
            <w:gridSpan w:val="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Align w:val="center"/>
          </w:tcPr>
          <w:p w:rsidR="00C37625" w:rsidRDefault="00C37625">
            <w:pPr>
              <w:spacing w:line="320" w:lineRule="exact"/>
              <w:jc w:val="left"/>
              <w:rPr>
                <w:rFonts w:ascii="仿宋_GB2312" w:eastAsia="仿宋_GB2312" w:hAnsi="仿宋_GB2312" w:cs="仿宋_GB2312"/>
                <w:sz w:val="24"/>
              </w:rPr>
            </w:pPr>
            <w:r>
              <w:rPr>
                <w:rFonts w:ascii="仿宋_GB2312" w:eastAsia="仿宋_GB2312" w:hAnsi="仿宋_GB2312" w:cs="仿宋_GB2312"/>
                <w:sz w:val="24"/>
              </w:rPr>
              <w:t>1</w:t>
            </w:r>
            <w:r>
              <w:rPr>
                <w:rFonts w:ascii="仿宋_GB2312" w:eastAsia="仿宋_GB2312" w:hAnsi="仿宋_GB2312" w:cs="仿宋_GB2312" w:hint="eastAsia"/>
                <w:sz w:val="24"/>
              </w:rPr>
              <w:t>、局机关</w:t>
            </w:r>
          </w:p>
        </w:tc>
        <w:tc>
          <w:tcPr>
            <w:tcW w:w="1080" w:type="dxa"/>
            <w:tcBorders>
              <w:right w:val="single" w:sz="4" w:space="0" w:color="auto"/>
            </w:tcBorders>
            <w:vAlign w:val="center"/>
          </w:tcPr>
          <w:p w:rsidR="00C37625" w:rsidRDefault="00C37625" w:rsidP="00EC047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157.02</w:t>
            </w:r>
          </w:p>
        </w:tc>
        <w:tc>
          <w:tcPr>
            <w:tcW w:w="2435" w:type="dxa"/>
            <w:gridSpan w:val="4"/>
            <w:tcBorders>
              <w:left w:val="single" w:sz="4" w:space="0" w:color="auto"/>
            </w:tcBorders>
            <w:vAlign w:val="center"/>
          </w:tcPr>
          <w:p w:rsidR="00C37625" w:rsidRDefault="00C37625" w:rsidP="00EC047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157.02</w:t>
            </w:r>
          </w:p>
        </w:tc>
        <w:tc>
          <w:tcPr>
            <w:tcW w:w="3644" w:type="dxa"/>
            <w:gridSpan w:val="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Align w:val="center"/>
          </w:tcPr>
          <w:p w:rsidR="00C37625" w:rsidRDefault="00C37625">
            <w:pPr>
              <w:spacing w:line="320" w:lineRule="exact"/>
              <w:jc w:val="left"/>
              <w:rPr>
                <w:rFonts w:ascii="仿宋_GB2312" w:eastAsia="仿宋_GB2312" w:hAnsi="仿宋_GB2312" w:cs="仿宋_GB2312"/>
                <w:sz w:val="24"/>
              </w:rPr>
            </w:pPr>
            <w:r>
              <w:rPr>
                <w:rFonts w:ascii="仿宋_GB2312" w:eastAsia="仿宋_GB2312" w:hAnsi="仿宋_GB2312" w:cs="仿宋_GB2312"/>
                <w:sz w:val="24"/>
              </w:rPr>
              <w:t>2</w:t>
            </w:r>
            <w:r>
              <w:rPr>
                <w:rFonts w:ascii="仿宋_GB2312" w:eastAsia="仿宋_GB2312" w:hAnsi="仿宋_GB2312" w:cs="仿宋_GB2312" w:hint="eastAsia"/>
                <w:sz w:val="24"/>
              </w:rPr>
              <w:t>、二级机构</w:t>
            </w:r>
            <w:r>
              <w:rPr>
                <w:rFonts w:ascii="仿宋_GB2312" w:eastAsia="仿宋_GB2312" w:hAnsi="仿宋_GB2312" w:cs="仿宋_GB2312"/>
                <w:sz w:val="24"/>
              </w:rPr>
              <w:t>1</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3644" w:type="dxa"/>
            <w:gridSpan w:val="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24"/>
          <w:jc w:val="center"/>
        </w:trPr>
        <w:tc>
          <w:tcPr>
            <w:tcW w:w="1700" w:type="dxa"/>
            <w:gridSpan w:val="3"/>
            <w:vAlign w:val="center"/>
          </w:tcPr>
          <w:p w:rsidR="00C37625" w:rsidRDefault="00C37625">
            <w:pPr>
              <w:spacing w:line="320" w:lineRule="exact"/>
              <w:jc w:val="left"/>
              <w:rPr>
                <w:rFonts w:ascii="仿宋_GB2312" w:eastAsia="仿宋_GB2312" w:hAnsi="仿宋_GB2312" w:cs="仿宋_GB2312"/>
                <w:sz w:val="24"/>
              </w:rPr>
            </w:pPr>
            <w:r>
              <w:rPr>
                <w:rFonts w:ascii="仿宋_GB2312" w:eastAsia="仿宋_GB2312" w:hAnsi="仿宋_GB2312" w:cs="仿宋_GB2312"/>
                <w:sz w:val="24"/>
              </w:rPr>
              <w:t>3</w:t>
            </w:r>
            <w:r>
              <w:rPr>
                <w:rFonts w:ascii="仿宋_GB2312" w:eastAsia="仿宋_GB2312" w:hAnsi="仿宋_GB2312" w:cs="仿宋_GB2312" w:hint="eastAsia"/>
                <w:sz w:val="24"/>
              </w:rPr>
              <w:t>、二级机构</w:t>
            </w:r>
            <w:r>
              <w:rPr>
                <w:rFonts w:ascii="仿宋_GB2312" w:eastAsia="仿宋_GB2312" w:hAnsi="仿宋_GB2312" w:cs="仿宋_GB2312"/>
                <w:sz w:val="24"/>
              </w:rPr>
              <w:t>2</w:t>
            </w:r>
          </w:p>
        </w:tc>
        <w:tc>
          <w:tcPr>
            <w:tcW w:w="1080" w:type="dxa"/>
            <w:tcBorders>
              <w:righ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3644" w:type="dxa"/>
            <w:gridSpan w:val="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567"/>
          <w:jc w:val="center"/>
        </w:trPr>
        <w:tc>
          <w:tcPr>
            <w:tcW w:w="9800" w:type="dxa"/>
            <w:gridSpan w:val="1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三、部门（单位）整体支出绩效自评情况</w:t>
            </w:r>
          </w:p>
        </w:tc>
      </w:tr>
      <w:tr w:rsidR="00C37625">
        <w:trPr>
          <w:trHeight w:val="567"/>
          <w:jc w:val="center"/>
        </w:trPr>
        <w:tc>
          <w:tcPr>
            <w:tcW w:w="1441" w:type="dxa"/>
            <w:vMerge w:val="restart"/>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整体支出绩效定性目标及实施计划完成情况</w:t>
            </w:r>
          </w:p>
        </w:tc>
        <w:tc>
          <w:tcPr>
            <w:tcW w:w="3774" w:type="dxa"/>
            <w:gridSpan w:val="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预期目标</w:t>
            </w:r>
          </w:p>
        </w:tc>
        <w:tc>
          <w:tcPr>
            <w:tcW w:w="4585" w:type="dxa"/>
            <w:gridSpan w:val="9"/>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实际完成</w:t>
            </w:r>
          </w:p>
        </w:tc>
      </w:tr>
      <w:tr w:rsidR="00C37625">
        <w:trPr>
          <w:trHeight w:val="1172"/>
          <w:jc w:val="center"/>
        </w:trPr>
        <w:tc>
          <w:tcPr>
            <w:tcW w:w="1441" w:type="dxa"/>
            <w:vMerge/>
            <w:vAlign w:val="center"/>
          </w:tcPr>
          <w:p w:rsidR="00C37625" w:rsidRDefault="00C37625">
            <w:pPr>
              <w:spacing w:line="320" w:lineRule="exact"/>
              <w:rPr>
                <w:rFonts w:ascii="仿宋_GB2312" w:eastAsia="仿宋_GB2312" w:hAnsi="仿宋_GB2312" w:cs="仿宋_GB2312"/>
                <w:sz w:val="24"/>
              </w:rPr>
            </w:pPr>
          </w:p>
        </w:tc>
        <w:tc>
          <w:tcPr>
            <w:tcW w:w="3774" w:type="dxa"/>
            <w:gridSpan w:val="7"/>
            <w:vAlign w:val="center"/>
          </w:tcPr>
          <w:p w:rsidR="00C37625" w:rsidRDefault="00C37625" w:rsidP="00717FE8">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w:t>
            </w:r>
            <w:r>
              <w:rPr>
                <w:rFonts w:ascii="仿宋_GB2312" w:eastAsia="仿宋_GB2312" w:hAnsi="仿宋_GB2312" w:cs="仿宋_GB2312"/>
                <w:color w:val="000000"/>
                <w:sz w:val="24"/>
              </w:rPr>
              <w:t>1</w:t>
            </w:r>
            <w:r>
              <w:rPr>
                <w:rFonts w:ascii="仿宋_GB2312" w:eastAsia="仿宋_GB2312" w:hAnsi="仿宋_GB2312" w:cs="仿宋_GB2312" w:hint="eastAsia"/>
                <w:color w:val="000000"/>
                <w:sz w:val="24"/>
              </w:rPr>
              <w:t>：</w:t>
            </w:r>
            <w:r w:rsidRPr="00E94280">
              <w:rPr>
                <w:rFonts w:ascii="仿宋_GB2312" w:eastAsia="仿宋_GB2312" w:hAnsi="仿宋_GB2312" w:cs="仿宋_GB2312" w:hint="eastAsia"/>
                <w:color w:val="000000"/>
                <w:sz w:val="24"/>
              </w:rPr>
              <w:t>推进重大项目建设。</w:t>
            </w:r>
          </w:p>
          <w:p w:rsidR="00C37625" w:rsidRDefault="00C37625" w:rsidP="00717FE8">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w:t>
            </w:r>
            <w:r>
              <w:rPr>
                <w:rFonts w:ascii="仿宋_GB2312" w:eastAsia="仿宋_GB2312" w:hAnsi="仿宋_GB2312" w:cs="仿宋_GB2312"/>
                <w:color w:val="000000"/>
                <w:sz w:val="24"/>
              </w:rPr>
              <w:t>2</w:t>
            </w:r>
            <w:r>
              <w:rPr>
                <w:rFonts w:ascii="仿宋_GB2312" w:eastAsia="仿宋_GB2312" w:hAnsi="仿宋_GB2312" w:cs="仿宋_GB2312" w:hint="eastAsia"/>
                <w:color w:val="000000"/>
                <w:sz w:val="24"/>
              </w:rPr>
              <w:t>：</w:t>
            </w:r>
            <w:r w:rsidRPr="00E94280">
              <w:rPr>
                <w:rFonts w:ascii="仿宋_GB2312" w:eastAsia="仿宋_GB2312" w:hAnsi="仿宋_GB2312" w:cs="仿宋_GB2312" w:hint="eastAsia"/>
                <w:color w:val="000000"/>
                <w:sz w:val="24"/>
              </w:rPr>
              <w:t>推进工业提质增效。</w:t>
            </w:r>
          </w:p>
          <w:p w:rsidR="00C37625" w:rsidRDefault="00C37625" w:rsidP="00717FE8">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w:t>
            </w:r>
            <w:r>
              <w:rPr>
                <w:rFonts w:ascii="仿宋_GB2312" w:eastAsia="仿宋_GB2312" w:hAnsi="仿宋_GB2312" w:cs="仿宋_GB2312"/>
                <w:color w:val="000000"/>
                <w:sz w:val="24"/>
              </w:rPr>
              <w:t>3</w:t>
            </w:r>
            <w:r>
              <w:rPr>
                <w:rFonts w:ascii="仿宋_GB2312" w:eastAsia="仿宋_GB2312" w:hAnsi="仿宋_GB2312" w:cs="仿宋_GB2312" w:hint="eastAsia"/>
                <w:color w:val="000000"/>
                <w:sz w:val="24"/>
              </w:rPr>
              <w:t>：</w:t>
            </w:r>
            <w:r w:rsidRPr="00E94280">
              <w:rPr>
                <w:rFonts w:ascii="仿宋_GB2312" w:eastAsia="仿宋_GB2312" w:hAnsi="仿宋_GB2312" w:cs="仿宋_GB2312" w:hint="eastAsia"/>
                <w:color w:val="000000"/>
                <w:sz w:val="24"/>
              </w:rPr>
              <w:t>推进综合改革治理。</w:t>
            </w:r>
          </w:p>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w:t>
            </w:r>
            <w:r>
              <w:rPr>
                <w:rFonts w:ascii="仿宋_GB2312" w:eastAsia="仿宋_GB2312" w:hAnsi="仿宋_GB2312" w:cs="仿宋_GB2312"/>
                <w:color w:val="000000"/>
                <w:sz w:val="24"/>
              </w:rPr>
              <w:t>4</w:t>
            </w:r>
            <w:r>
              <w:rPr>
                <w:rFonts w:ascii="仿宋_GB2312" w:eastAsia="仿宋_GB2312" w:hAnsi="仿宋_GB2312" w:cs="仿宋_GB2312" w:hint="eastAsia"/>
                <w:color w:val="000000"/>
                <w:sz w:val="24"/>
              </w:rPr>
              <w:t>：</w:t>
            </w:r>
            <w:r w:rsidRPr="00E94280">
              <w:rPr>
                <w:rFonts w:ascii="仿宋_GB2312" w:eastAsia="仿宋_GB2312" w:hAnsi="仿宋_GB2312" w:cs="仿宋_GB2312" w:hint="eastAsia"/>
                <w:color w:val="000000"/>
                <w:sz w:val="24"/>
              </w:rPr>
              <w:t>推进市场物价稳定</w:t>
            </w:r>
          </w:p>
        </w:tc>
        <w:tc>
          <w:tcPr>
            <w:tcW w:w="4585" w:type="dxa"/>
            <w:gridSpan w:val="9"/>
            <w:vAlign w:val="center"/>
          </w:tcPr>
          <w:p w:rsidR="00C37625" w:rsidRPr="00D319C1" w:rsidRDefault="00C37625" w:rsidP="00D319C1">
            <w:pPr>
              <w:autoSpaceDN w:val="0"/>
              <w:spacing w:line="320" w:lineRule="exact"/>
              <w:jc w:val="left"/>
              <w:textAlignment w:val="center"/>
              <w:rPr>
                <w:rFonts w:ascii="仿宋_GB2312" w:eastAsia="仿宋_GB2312" w:hAnsi="仿宋_GB2312" w:cs="仿宋_GB2312"/>
                <w:color w:val="000000"/>
                <w:sz w:val="24"/>
              </w:rPr>
            </w:pPr>
            <w:r w:rsidRPr="00D319C1">
              <w:rPr>
                <w:rFonts w:ascii="仿宋_GB2312" w:eastAsia="仿宋_GB2312" w:hAnsi="仿宋_GB2312" w:cs="仿宋_GB2312"/>
                <w:color w:val="000000"/>
                <w:sz w:val="24"/>
              </w:rPr>
              <w:t>1</w:t>
            </w:r>
            <w:r w:rsidRPr="00D319C1">
              <w:rPr>
                <w:rFonts w:ascii="仿宋_GB2312" w:eastAsia="仿宋_GB2312" w:hAnsi="仿宋_GB2312" w:cs="仿宋_GB2312" w:hint="eastAsia"/>
                <w:color w:val="000000"/>
                <w:sz w:val="24"/>
              </w:rPr>
              <w:t>、今年全区共有重大建设项目</w:t>
            </w:r>
            <w:r w:rsidRPr="00D319C1">
              <w:rPr>
                <w:rFonts w:ascii="仿宋_GB2312" w:eastAsia="仿宋_GB2312" w:hAnsi="仿宋_GB2312" w:cs="仿宋_GB2312"/>
                <w:color w:val="000000"/>
                <w:sz w:val="24"/>
              </w:rPr>
              <w:t>36</w:t>
            </w:r>
            <w:r w:rsidRPr="00D319C1">
              <w:rPr>
                <w:rFonts w:ascii="仿宋_GB2312" w:eastAsia="仿宋_GB2312" w:hAnsi="仿宋_GB2312" w:cs="仿宋_GB2312" w:hint="eastAsia"/>
                <w:color w:val="000000"/>
                <w:sz w:val="24"/>
              </w:rPr>
              <w:t>个，总投资</w:t>
            </w:r>
            <w:r w:rsidRPr="00D319C1">
              <w:rPr>
                <w:rFonts w:ascii="仿宋_GB2312" w:eastAsia="仿宋_GB2312" w:hAnsi="仿宋_GB2312" w:cs="仿宋_GB2312"/>
                <w:color w:val="000000"/>
                <w:sz w:val="24"/>
              </w:rPr>
              <w:t>69.7</w:t>
            </w:r>
            <w:r w:rsidRPr="00D319C1">
              <w:rPr>
                <w:rFonts w:ascii="仿宋_GB2312" w:eastAsia="仿宋_GB2312" w:hAnsi="仿宋_GB2312" w:cs="仿宋_GB2312" w:hint="eastAsia"/>
                <w:color w:val="000000"/>
                <w:sz w:val="24"/>
              </w:rPr>
              <w:t>亿元，</w:t>
            </w:r>
            <w:r w:rsidRPr="00D319C1">
              <w:rPr>
                <w:rFonts w:ascii="仿宋_GB2312" w:eastAsia="仿宋_GB2312" w:hAnsi="仿宋_GB2312" w:cs="仿宋_GB2312"/>
                <w:color w:val="000000"/>
                <w:sz w:val="24"/>
              </w:rPr>
              <w:t>2017</w:t>
            </w:r>
            <w:r w:rsidRPr="00D319C1">
              <w:rPr>
                <w:rFonts w:ascii="仿宋_GB2312" w:eastAsia="仿宋_GB2312" w:hAnsi="仿宋_GB2312" w:cs="仿宋_GB2312" w:hint="eastAsia"/>
                <w:color w:val="000000"/>
                <w:sz w:val="24"/>
              </w:rPr>
              <w:t>年计划投资</w:t>
            </w:r>
            <w:r w:rsidRPr="00D319C1">
              <w:rPr>
                <w:rFonts w:ascii="仿宋_GB2312" w:eastAsia="仿宋_GB2312" w:hAnsi="仿宋_GB2312" w:cs="仿宋_GB2312"/>
                <w:color w:val="000000"/>
                <w:sz w:val="24"/>
              </w:rPr>
              <w:t>29.8</w:t>
            </w:r>
            <w:r w:rsidRPr="00D319C1">
              <w:rPr>
                <w:rFonts w:ascii="仿宋_GB2312" w:eastAsia="仿宋_GB2312" w:hAnsi="仿宋_GB2312" w:cs="仿宋_GB2312" w:hint="eastAsia"/>
                <w:color w:val="000000"/>
                <w:sz w:val="24"/>
              </w:rPr>
              <w:t>亿元，全区</w:t>
            </w:r>
            <w:r w:rsidRPr="00D319C1">
              <w:rPr>
                <w:rFonts w:ascii="仿宋_GB2312" w:eastAsia="仿宋_GB2312" w:hAnsi="仿宋_GB2312" w:cs="仿宋_GB2312"/>
                <w:color w:val="000000"/>
                <w:sz w:val="24"/>
              </w:rPr>
              <w:t>36</w:t>
            </w:r>
            <w:r w:rsidRPr="00D319C1">
              <w:rPr>
                <w:rFonts w:ascii="仿宋_GB2312" w:eastAsia="仿宋_GB2312" w:hAnsi="仿宋_GB2312" w:cs="仿宋_GB2312" w:hint="eastAsia"/>
                <w:color w:val="000000"/>
                <w:sz w:val="24"/>
              </w:rPr>
              <w:t>个重大建设项目，开工</w:t>
            </w:r>
            <w:r w:rsidRPr="00D319C1">
              <w:rPr>
                <w:rFonts w:ascii="仿宋_GB2312" w:eastAsia="仿宋_GB2312" w:hAnsi="仿宋_GB2312" w:cs="仿宋_GB2312"/>
                <w:color w:val="000000"/>
                <w:sz w:val="24"/>
              </w:rPr>
              <w:t>29</w:t>
            </w:r>
            <w:r w:rsidRPr="00D319C1">
              <w:rPr>
                <w:rFonts w:ascii="仿宋_GB2312" w:eastAsia="仿宋_GB2312" w:hAnsi="仿宋_GB2312" w:cs="仿宋_GB2312" w:hint="eastAsia"/>
                <w:color w:val="000000"/>
                <w:sz w:val="24"/>
              </w:rPr>
              <w:t>个，开工率</w:t>
            </w:r>
            <w:r w:rsidRPr="00D319C1">
              <w:rPr>
                <w:rFonts w:ascii="仿宋_GB2312" w:eastAsia="仿宋_GB2312" w:hAnsi="仿宋_GB2312" w:cs="仿宋_GB2312"/>
                <w:color w:val="000000"/>
                <w:sz w:val="24"/>
              </w:rPr>
              <w:t>80.6%</w:t>
            </w:r>
            <w:r w:rsidRPr="00D319C1">
              <w:rPr>
                <w:rFonts w:ascii="仿宋_GB2312" w:eastAsia="仿宋_GB2312" w:hAnsi="仿宋_GB2312" w:cs="仿宋_GB2312" w:hint="eastAsia"/>
                <w:color w:val="000000"/>
                <w:sz w:val="24"/>
              </w:rPr>
              <w:t>，完成投资</w:t>
            </w:r>
            <w:r w:rsidRPr="00D319C1">
              <w:rPr>
                <w:rFonts w:ascii="仿宋_GB2312" w:eastAsia="仿宋_GB2312" w:hAnsi="仿宋_GB2312" w:cs="仿宋_GB2312"/>
                <w:color w:val="000000"/>
                <w:sz w:val="24"/>
              </w:rPr>
              <w:t>10.78</w:t>
            </w:r>
            <w:r w:rsidRPr="00D319C1">
              <w:rPr>
                <w:rFonts w:ascii="仿宋_GB2312" w:eastAsia="仿宋_GB2312" w:hAnsi="仿宋_GB2312" w:cs="仿宋_GB2312" w:hint="eastAsia"/>
                <w:color w:val="000000"/>
                <w:sz w:val="24"/>
              </w:rPr>
              <w:t>亿元。</w:t>
            </w:r>
          </w:p>
          <w:p w:rsidR="00C37625" w:rsidRPr="00D319C1" w:rsidRDefault="00C37625" w:rsidP="00D319C1">
            <w:pPr>
              <w:autoSpaceDN w:val="0"/>
              <w:spacing w:line="320" w:lineRule="exact"/>
              <w:jc w:val="left"/>
              <w:textAlignment w:val="center"/>
              <w:rPr>
                <w:rFonts w:ascii="仿宋_GB2312" w:eastAsia="仿宋_GB2312" w:hAnsi="仿宋_GB2312" w:cs="仿宋_GB2312"/>
                <w:color w:val="000000"/>
                <w:sz w:val="24"/>
              </w:rPr>
            </w:pPr>
            <w:r w:rsidRPr="00D319C1">
              <w:rPr>
                <w:rFonts w:ascii="仿宋_GB2312" w:eastAsia="仿宋_GB2312" w:hAnsi="仿宋_GB2312" w:cs="仿宋_GB2312"/>
                <w:color w:val="000000"/>
                <w:sz w:val="24"/>
              </w:rPr>
              <w:t>2</w:t>
            </w:r>
            <w:r w:rsidRPr="00D319C1">
              <w:rPr>
                <w:rFonts w:ascii="仿宋_GB2312" w:eastAsia="仿宋_GB2312" w:hAnsi="仿宋_GB2312" w:cs="仿宋_GB2312" w:hint="eastAsia"/>
                <w:color w:val="000000"/>
                <w:sz w:val="24"/>
              </w:rPr>
              <w:t>、工业经济平稳运行，重点产业和企业运行良好，招商引资取得突破，深入开展联手帮扶。</w:t>
            </w:r>
          </w:p>
          <w:p w:rsidR="00C37625" w:rsidRPr="00D319C1" w:rsidRDefault="00C37625" w:rsidP="00D319C1">
            <w:pPr>
              <w:autoSpaceDN w:val="0"/>
              <w:spacing w:line="320" w:lineRule="exact"/>
              <w:jc w:val="left"/>
              <w:textAlignment w:val="center"/>
              <w:rPr>
                <w:rFonts w:ascii="仿宋_GB2312" w:eastAsia="仿宋_GB2312" w:hAnsi="仿宋_GB2312" w:cs="仿宋_GB2312"/>
                <w:color w:val="000000"/>
                <w:sz w:val="24"/>
              </w:rPr>
            </w:pPr>
            <w:r w:rsidRPr="00D319C1">
              <w:rPr>
                <w:rFonts w:ascii="仿宋_GB2312" w:eastAsia="仿宋_GB2312" w:hAnsi="仿宋_GB2312" w:cs="仿宋_GB2312"/>
                <w:color w:val="000000"/>
                <w:sz w:val="24"/>
              </w:rPr>
              <w:t>3</w:t>
            </w:r>
            <w:r w:rsidRPr="00D319C1">
              <w:rPr>
                <w:rFonts w:ascii="仿宋_GB2312" w:eastAsia="仿宋_GB2312" w:hAnsi="仿宋_GB2312" w:cs="仿宋_GB2312" w:hint="eastAsia"/>
                <w:color w:val="000000"/>
                <w:sz w:val="24"/>
              </w:rPr>
              <w:t>、主要经济指标平稳增长，农业普查顺利推进。</w:t>
            </w:r>
          </w:p>
          <w:p w:rsidR="00C37625" w:rsidRDefault="00C37625" w:rsidP="00D319C1">
            <w:pPr>
              <w:autoSpaceDN w:val="0"/>
              <w:spacing w:line="320" w:lineRule="exact"/>
              <w:jc w:val="left"/>
              <w:textAlignment w:val="center"/>
              <w:rPr>
                <w:rFonts w:ascii="仿宋_GB2312" w:eastAsia="仿宋_GB2312" w:hAnsi="仿宋_GB2312" w:cs="仿宋_GB2312"/>
                <w:color w:val="000000"/>
                <w:sz w:val="24"/>
              </w:rPr>
            </w:pPr>
            <w:r w:rsidRPr="00D319C1">
              <w:rPr>
                <w:rFonts w:ascii="仿宋_GB2312" w:eastAsia="仿宋_GB2312" w:hAnsi="仿宋_GB2312" w:cs="仿宋_GB2312"/>
                <w:color w:val="000000"/>
                <w:sz w:val="24"/>
              </w:rPr>
              <w:t>4</w:t>
            </w:r>
            <w:r w:rsidRPr="00D319C1">
              <w:rPr>
                <w:rFonts w:ascii="仿宋_GB2312" w:eastAsia="仿宋_GB2312" w:hAnsi="仿宋_GB2312" w:cs="仿宋_GB2312" w:hint="eastAsia"/>
                <w:color w:val="000000"/>
                <w:sz w:val="24"/>
              </w:rPr>
              <w:t>、大力清费减负，突出价费改革，着力规范价费行为，推行公平竞争审查。</w:t>
            </w:r>
          </w:p>
        </w:tc>
      </w:tr>
      <w:tr w:rsidR="00C37625">
        <w:trPr>
          <w:trHeight w:val="567"/>
          <w:jc w:val="center"/>
        </w:trPr>
        <w:tc>
          <w:tcPr>
            <w:tcW w:w="1441" w:type="dxa"/>
            <w:vMerge w:val="restart"/>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整体支出</w:t>
            </w:r>
          </w:p>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绩效定量目标及实施计划完成情况</w:t>
            </w:r>
          </w:p>
        </w:tc>
        <w:tc>
          <w:tcPr>
            <w:tcW w:w="2966" w:type="dxa"/>
            <w:gridSpan w:val="6"/>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评价内容</w:t>
            </w:r>
          </w:p>
        </w:tc>
        <w:tc>
          <w:tcPr>
            <w:tcW w:w="2709" w:type="dxa"/>
            <w:gridSpan w:val="4"/>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绩效目标</w:t>
            </w:r>
          </w:p>
        </w:tc>
        <w:tc>
          <w:tcPr>
            <w:tcW w:w="2684" w:type="dxa"/>
            <w:gridSpan w:val="6"/>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完成情况</w:t>
            </w:r>
          </w:p>
        </w:tc>
      </w:tr>
      <w:tr w:rsidR="00C37625">
        <w:trPr>
          <w:trHeight w:val="454"/>
          <w:jc w:val="center"/>
        </w:trPr>
        <w:tc>
          <w:tcPr>
            <w:tcW w:w="1441" w:type="dxa"/>
            <w:vMerge/>
            <w:vAlign w:val="center"/>
          </w:tcPr>
          <w:p w:rsidR="00C37625" w:rsidRDefault="00C37625">
            <w:pPr>
              <w:spacing w:line="320" w:lineRule="exact"/>
              <w:rPr>
                <w:rFonts w:ascii="仿宋_GB2312" w:eastAsia="仿宋_GB2312" w:hAnsi="仿宋_GB2312" w:cs="仿宋_GB2312"/>
                <w:sz w:val="24"/>
              </w:rPr>
            </w:pPr>
          </w:p>
        </w:tc>
        <w:tc>
          <w:tcPr>
            <w:tcW w:w="1549" w:type="dxa"/>
            <w:gridSpan w:val="4"/>
            <w:vMerge w:val="restart"/>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产出目标</w:t>
            </w:r>
          </w:p>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（部门工作实绩，包含上级部门和区委区政府布置的重点工作、实事任务等，根据部门实际进行调整细化）</w:t>
            </w:r>
          </w:p>
        </w:tc>
        <w:tc>
          <w:tcPr>
            <w:tcW w:w="1417"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质量指标</w:t>
            </w:r>
          </w:p>
        </w:tc>
        <w:tc>
          <w:tcPr>
            <w:tcW w:w="2709" w:type="dxa"/>
            <w:gridSpan w:val="4"/>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sidRPr="00D319C1">
              <w:rPr>
                <w:rFonts w:ascii="仿宋_GB2312" w:eastAsia="仿宋_GB2312" w:hAnsi="仿宋_GB2312" w:cs="仿宋_GB2312" w:hint="eastAsia"/>
                <w:color w:val="000000"/>
                <w:sz w:val="24"/>
              </w:rPr>
              <w:t>主要经济指标平稳增长</w:t>
            </w:r>
          </w:p>
        </w:tc>
        <w:tc>
          <w:tcPr>
            <w:tcW w:w="2684" w:type="dxa"/>
            <w:gridSpan w:val="6"/>
            <w:vAlign w:val="center"/>
          </w:tcPr>
          <w:p w:rsidR="00C37625" w:rsidRPr="00D319C1" w:rsidRDefault="00C37625">
            <w:pPr>
              <w:autoSpaceDN w:val="0"/>
              <w:spacing w:line="320" w:lineRule="exact"/>
              <w:jc w:val="center"/>
              <w:textAlignment w:val="center"/>
              <w:rPr>
                <w:rFonts w:ascii="仿宋_GB2312" w:eastAsia="仿宋_GB2312" w:hAnsi="仿宋_GB2312" w:cs="仿宋_GB2312"/>
                <w:color w:val="000000"/>
                <w:sz w:val="24"/>
              </w:rPr>
            </w:pPr>
            <w:r w:rsidRPr="00D319C1">
              <w:rPr>
                <w:rFonts w:ascii="仿宋_GB2312" w:eastAsia="仿宋_GB2312" w:hAnsi="仿宋_GB2312" w:cs="仿宋_GB2312"/>
                <w:color w:val="000000"/>
                <w:sz w:val="24"/>
              </w:rPr>
              <w:t>1-12</w:t>
            </w:r>
            <w:r w:rsidRPr="00D319C1">
              <w:rPr>
                <w:rFonts w:ascii="仿宋_GB2312" w:eastAsia="仿宋_GB2312" w:hAnsi="仿宋_GB2312" w:cs="仿宋_GB2312" w:hint="eastAsia"/>
                <w:color w:val="000000"/>
                <w:sz w:val="24"/>
              </w:rPr>
              <w:t>月，实现地区生产总值</w:t>
            </w:r>
            <w:r w:rsidRPr="00D319C1">
              <w:rPr>
                <w:rFonts w:ascii="仿宋_GB2312" w:eastAsia="仿宋_GB2312" w:hAnsi="仿宋_GB2312" w:cs="仿宋_GB2312"/>
                <w:color w:val="000000"/>
                <w:sz w:val="24"/>
              </w:rPr>
              <w:t>134.48</w:t>
            </w:r>
            <w:r w:rsidRPr="00D319C1">
              <w:rPr>
                <w:rFonts w:ascii="仿宋_GB2312" w:eastAsia="仿宋_GB2312" w:hAnsi="仿宋_GB2312" w:cs="仿宋_GB2312" w:hint="eastAsia"/>
                <w:color w:val="000000"/>
                <w:sz w:val="24"/>
              </w:rPr>
              <w:t>亿元，增长</w:t>
            </w:r>
            <w:r w:rsidRPr="00D319C1">
              <w:rPr>
                <w:rFonts w:ascii="仿宋_GB2312" w:eastAsia="仿宋_GB2312" w:hAnsi="仿宋_GB2312" w:cs="仿宋_GB2312"/>
                <w:color w:val="000000"/>
                <w:sz w:val="24"/>
              </w:rPr>
              <w:t>6.6%</w:t>
            </w:r>
            <w:r w:rsidRPr="00D319C1">
              <w:rPr>
                <w:rFonts w:ascii="仿宋_GB2312" w:eastAsia="仿宋_GB2312" w:hAnsi="仿宋_GB2312" w:cs="仿宋_GB2312" w:hint="eastAsia"/>
                <w:color w:val="000000"/>
                <w:sz w:val="24"/>
              </w:rPr>
              <w:t>，其中，一产业增加值</w:t>
            </w:r>
            <w:r w:rsidRPr="00D319C1">
              <w:rPr>
                <w:rFonts w:ascii="仿宋_GB2312" w:eastAsia="仿宋_GB2312" w:hAnsi="仿宋_GB2312" w:cs="仿宋_GB2312"/>
                <w:color w:val="000000"/>
                <w:sz w:val="24"/>
              </w:rPr>
              <w:t>26.81</w:t>
            </w:r>
            <w:r w:rsidRPr="00D319C1">
              <w:rPr>
                <w:rFonts w:ascii="仿宋_GB2312" w:eastAsia="仿宋_GB2312" w:hAnsi="仿宋_GB2312" w:cs="仿宋_GB2312" w:hint="eastAsia"/>
                <w:color w:val="000000"/>
                <w:sz w:val="24"/>
              </w:rPr>
              <w:t>亿元，增长</w:t>
            </w:r>
            <w:r w:rsidRPr="00D319C1">
              <w:rPr>
                <w:rFonts w:ascii="仿宋_GB2312" w:eastAsia="仿宋_GB2312" w:hAnsi="仿宋_GB2312" w:cs="仿宋_GB2312"/>
                <w:color w:val="000000"/>
                <w:sz w:val="24"/>
              </w:rPr>
              <w:t>2%</w:t>
            </w:r>
            <w:r w:rsidRPr="00D319C1">
              <w:rPr>
                <w:rFonts w:ascii="仿宋_GB2312" w:eastAsia="仿宋_GB2312" w:hAnsi="仿宋_GB2312" w:cs="仿宋_GB2312" w:hint="eastAsia"/>
                <w:color w:val="000000"/>
                <w:sz w:val="24"/>
              </w:rPr>
              <w:t>，二产业增加值</w:t>
            </w:r>
            <w:r w:rsidRPr="00D319C1">
              <w:rPr>
                <w:rFonts w:ascii="仿宋_GB2312" w:eastAsia="仿宋_GB2312" w:hAnsi="仿宋_GB2312" w:cs="仿宋_GB2312"/>
                <w:color w:val="000000"/>
                <w:sz w:val="24"/>
              </w:rPr>
              <w:t>53.65</w:t>
            </w:r>
            <w:r w:rsidRPr="00D319C1">
              <w:rPr>
                <w:rFonts w:ascii="仿宋_GB2312" w:eastAsia="仿宋_GB2312" w:hAnsi="仿宋_GB2312" w:cs="仿宋_GB2312" w:hint="eastAsia"/>
                <w:color w:val="000000"/>
                <w:sz w:val="24"/>
              </w:rPr>
              <w:t>亿元，增长</w:t>
            </w:r>
            <w:r w:rsidRPr="00D319C1">
              <w:rPr>
                <w:rFonts w:ascii="仿宋_GB2312" w:eastAsia="仿宋_GB2312" w:hAnsi="仿宋_GB2312" w:cs="仿宋_GB2312"/>
                <w:color w:val="000000"/>
                <w:sz w:val="24"/>
              </w:rPr>
              <w:t>5.5%</w:t>
            </w:r>
            <w:r w:rsidRPr="00D319C1">
              <w:rPr>
                <w:rFonts w:ascii="仿宋_GB2312" w:eastAsia="仿宋_GB2312" w:hAnsi="仿宋_GB2312" w:cs="仿宋_GB2312" w:hint="eastAsia"/>
                <w:color w:val="000000"/>
                <w:sz w:val="24"/>
              </w:rPr>
              <w:t>，三产业增加值</w:t>
            </w:r>
            <w:r w:rsidRPr="00D319C1">
              <w:rPr>
                <w:rFonts w:ascii="仿宋_GB2312" w:eastAsia="仿宋_GB2312" w:hAnsi="仿宋_GB2312" w:cs="仿宋_GB2312"/>
                <w:color w:val="000000"/>
                <w:sz w:val="24"/>
              </w:rPr>
              <w:t>54.02</w:t>
            </w:r>
            <w:r w:rsidRPr="00D319C1">
              <w:rPr>
                <w:rFonts w:ascii="仿宋_GB2312" w:eastAsia="仿宋_GB2312" w:hAnsi="仿宋_GB2312" w:cs="仿宋_GB2312" w:hint="eastAsia"/>
                <w:color w:val="000000"/>
                <w:sz w:val="24"/>
              </w:rPr>
              <w:t>亿元，增长</w:t>
            </w:r>
            <w:r w:rsidRPr="00D319C1">
              <w:rPr>
                <w:rFonts w:ascii="仿宋_GB2312" w:eastAsia="仿宋_GB2312" w:hAnsi="仿宋_GB2312" w:cs="仿宋_GB2312"/>
                <w:color w:val="000000"/>
                <w:sz w:val="24"/>
              </w:rPr>
              <w:t>10.2%</w:t>
            </w:r>
            <w:r w:rsidRPr="00D319C1">
              <w:rPr>
                <w:rFonts w:ascii="仿宋_GB2312" w:eastAsia="仿宋_GB2312" w:hAnsi="仿宋_GB2312" w:cs="仿宋_GB2312" w:hint="eastAsia"/>
                <w:color w:val="000000"/>
                <w:sz w:val="24"/>
              </w:rPr>
              <w:t>。全社会固定资产投资完成</w:t>
            </w:r>
            <w:r w:rsidRPr="00D319C1">
              <w:rPr>
                <w:rFonts w:ascii="仿宋_GB2312" w:eastAsia="仿宋_GB2312" w:hAnsi="仿宋_GB2312" w:cs="仿宋_GB2312"/>
                <w:color w:val="000000"/>
                <w:sz w:val="24"/>
              </w:rPr>
              <w:t>141.21</w:t>
            </w:r>
            <w:r w:rsidRPr="00D319C1">
              <w:rPr>
                <w:rFonts w:ascii="仿宋_GB2312" w:eastAsia="仿宋_GB2312" w:hAnsi="仿宋_GB2312" w:cs="仿宋_GB2312" w:hint="eastAsia"/>
                <w:color w:val="000000"/>
                <w:sz w:val="24"/>
              </w:rPr>
              <w:t>亿元，增长</w:t>
            </w:r>
            <w:r w:rsidRPr="00D319C1">
              <w:rPr>
                <w:rFonts w:ascii="仿宋_GB2312" w:eastAsia="仿宋_GB2312" w:hAnsi="仿宋_GB2312" w:cs="仿宋_GB2312"/>
                <w:color w:val="000000"/>
                <w:sz w:val="24"/>
              </w:rPr>
              <w:t>10.8%</w:t>
            </w:r>
            <w:r w:rsidRPr="00D319C1">
              <w:rPr>
                <w:rFonts w:ascii="仿宋_GB2312" w:eastAsia="仿宋_GB2312" w:hAnsi="仿宋_GB2312" w:cs="仿宋_GB2312" w:hint="eastAsia"/>
                <w:color w:val="000000"/>
                <w:sz w:val="24"/>
              </w:rPr>
              <w:t>；消费品零售总额完成</w:t>
            </w:r>
            <w:r w:rsidRPr="00D319C1">
              <w:rPr>
                <w:rFonts w:ascii="仿宋_GB2312" w:eastAsia="仿宋_GB2312" w:hAnsi="仿宋_GB2312" w:cs="仿宋_GB2312"/>
                <w:color w:val="000000"/>
                <w:sz w:val="24"/>
              </w:rPr>
              <w:t>28.54</w:t>
            </w:r>
            <w:r w:rsidRPr="00D319C1">
              <w:rPr>
                <w:rFonts w:ascii="仿宋_GB2312" w:eastAsia="仿宋_GB2312" w:hAnsi="仿宋_GB2312" w:cs="仿宋_GB2312" w:hint="eastAsia"/>
                <w:color w:val="000000"/>
                <w:sz w:val="24"/>
              </w:rPr>
              <w:t>亿元，增长</w:t>
            </w:r>
            <w:r w:rsidRPr="00D319C1">
              <w:rPr>
                <w:rFonts w:ascii="仿宋_GB2312" w:eastAsia="仿宋_GB2312" w:hAnsi="仿宋_GB2312" w:cs="仿宋_GB2312"/>
                <w:color w:val="000000"/>
                <w:sz w:val="24"/>
              </w:rPr>
              <w:t>9.8%</w:t>
            </w:r>
            <w:r w:rsidRPr="00D319C1">
              <w:rPr>
                <w:rFonts w:ascii="仿宋_GB2312" w:eastAsia="仿宋_GB2312" w:hAnsi="仿宋_GB2312" w:cs="仿宋_GB2312" w:hint="eastAsia"/>
                <w:color w:val="000000"/>
                <w:sz w:val="24"/>
              </w:rPr>
              <w:t>；财政总收入完成</w:t>
            </w:r>
            <w:r w:rsidRPr="00D319C1">
              <w:rPr>
                <w:rFonts w:ascii="仿宋_GB2312" w:eastAsia="仿宋_GB2312" w:hAnsi="仿宋_GB2312" w:cs="仿宋_GB2312"/>
                <w:color w:val="000000"/>
                <w:sz w:val="24"/>
              </w:rPr>
              <w:t>4.64</w:t>
            </w:r>
            <w:r w:rsidRPr="00D319C1">
              <w:rPr>
                <w:rFonts w:ascii="仿宋_GB2312" w:eastAsia="仿宋_GB2312" w:hAnsi="仿宋_GB2312" w:cs="仿宋_GB2312" w:hint="eastAsia"/>
                <w:color w:val="000000"/>
                <w:sz w:val="24"/>
              </w:rPr>
              <w:t>亿元，增长</w:t>
            </w:r>
            <w:r w:rsidRPr="00D319C1">
              <w:rPr>
                <w:rFonts w:ascii="仿宋_GB2312" w:eastAsia="仿宋_GB2312" w:hAnsi="仿宋_GB2312" w:cs="仿宋_GB2312"/>
                <w:color w:val="000000"/>
                <w:sz w:val="24"/>
              </w:rPr>
              <w:t>10.5%</w:t>
            </w:r>
            <w:r w:rsidRPr="00D319C1">
              <w:rPr>
                <w:rFonts w:ascii="仿宋_GB2312" w:eastAsia="仿宋_GB2312" w:hAnsi="仿宋_GB2312" w:cs="仿宋_GB2312" w:hint="eastAsia"/>
                <w:color w:val="000000"/>
                <w:sz w:val="24"/>
              </w:rPr>
              <w:t>；城镇居民人均可支配收入完成</w:t>
            </w:r>
            <w:r w:rsidRPr="00D319C1">
              <w:rPr>
                <w:rFonts w:ascii="仿宋_GB2312" w:eastAsia="仿宋_GB2312" w:hAnsi="仿宋_GB2312" w:cs="仿宋_GB2312"/>
                <w:color w:val="000000"/>
                <w:sz w:val="24"/>
              </w:rPr>
              <w:t>29455</w:t>
            </w:r>
            <w:r w:rsidRPr="00D319C1">
              <w:rPr>
                <w:rFonts w:ascii="仿宋_GB2312" w:eastAsia="仿宋_GB2312" w:hAnsi="仿宋_GB2312" w:cs="仿宋_GB2312" w:hint="eastAsia"/>
                <w:color w:val="000000"/>
                <w:sz w:val="24"/>
              </w:rPr>
              <w:t>元，增长</w:t>
            </w:r>
            <w:r w:rsidRPr="00D319C1">
              <w:rPr>
                <w:rFonts w:ascii="仿宋_GB2312" w:eastAsia="仿宋_GB2312" w:hAnsi="仿宋_GB2312" w:cs="仿宋_GB2312"/>
                <w:color w:val="000000"/>
                <w:sz w:val="24"/>
              </w:rPr>
              <w:t>9.4%</w:t>
            </w:r>
            <w:r w:rsidRPr="00D319C1">
              <w:rPr>
                <w:rFonts w:ascii="仿宋_GB2312" w:eastAsia="仿宋_GB2312" w:hAnsi="仿宋_GB2312" w:cs="仿宋_GB2312" w:hint="eastAsia"/>
                <w:color w:val="000000"/>
                <w:sz w:val="24"/>
              </w:rPr>
              <w:t>；农村居民人均可支配收入完成</w:t>
            </w:r>
            <w:r w:rsidRPr="00D319C1">
              <w:rPr>
                <w:rFonts w:ascii="仿宋_GB2312" w:eastAsia="仿宋_GB2312" w:hAnsi="仿宋_GB2312" w:cs="仿宋_GB2312"/>
                <w:color w:val="000000"/>
                <w:sz w:val="24"/>
              </w:rPr>
              <w:t>16670</w:t>
            </w:r>
            <w:r w:rsidRPr="00D319C1">
              <w:rPr>
                <w:rFonts w:ascii="仿宋_GB2312" w:eastAsia="仿宋_GB2312" w:hAnsi="仿宋_GB2312" w:cs="仿宋_GB2312" w:hint="eastAsia"/>
                <w:color w:val="000000"/>
                <w:sz w:val="24"/>
              </w:rPr>
              <w:t>元，增长</w:t>
            </w:r>
            <w:r w:rsidRPr="00D319C1">
              <w:rPr>
                <w:rFonts w:ascii="仿宋_GB2312" w:eastAsia="仿宋_GB2312" w:hAnsi="仿宋_GB2312" w:cs="仿宋_GB2312"/>
                <w:color w:val="000000"/>
                <w:sz w:val="24"/>
              </w:rPr>
              <w:t>9.2%</w:t>
            </w:r>
            <w:r w:rsidRPr="00D319C1">
              <w:rPr>
                <w:rFonts w:ascii="仿宋_GB2312" w:eastAsia="仿宋_GB2312" w:hAnsi="仿宋_GB2312" w:cs="仿宋_GB2312" w:hint="eastAsia"/>
                <w:color w:val="000000"/>
                <w:sz w:val="24"/>
              </w:rPr>
              <w:t>。</w:t>
            </w:r>
          </w:p>
        </w:tc>
      </w:tr>
      <w:tr w:rsidR="00C37625">
        <w:trPr>
          <w:trHeight w:val="454"/>
          <w:jc w:val="center"/>
        </w:trPr>
        <w:tc>
          <w:tcPr>
            <w:tcW w:w="1441" w:type="dxa"/>
            <w:vMerge/>
            <w:vAlign w:val="center"/>
          </w:tcPr>
          <w:p w:rsidR="00C37625" w:rsidRDefault="00C37625">
            <w:pPr>
              <w:spacing w:line="320" w:lineRule="exact"/>
              <w:rPr>
                <w:rFonts w:ascii="仿宋_GB2312" w:eastAsia="仿宋_GB2312" w:hAnsi="仿宋_GB2312" w:cs="仿宋_GB2312"/>
                <w:sz w:val="24"/>
              </w:rPr>
            </w:pPr>
          </w:p>
        </w:tc>
        <w:tc>
          <w:tcPr>
            <w:tcW w:w="1549" w:type="dxa"/>
            <w:gridSpan w:val="4"/>
            <w:vMerge/>
            <w:vAlign w:val="center"/>
          </w:tcPr>
          <w:p w:rsidR="00C37625" w:rsidRDefault="00C37625">
            <w:pPr>
              <w:autoSpaceDN w:val="0"/>
              <w:spacing w:line="320" w:lineRule="exact"/>
              <w:rPr>
                <w:rFonts w:ascii="仿宋_GB2312" w:eastAsia="仿宋_GB2312" w:hAnsi="仿宋_GB2312" w:cs="仿宋_GB2312"/>
                <w:sz w:val="24"/>
              </w:rPr>
            </w:pPr>
          </w:p>
        </w:tc>
        <w:tc>
          <w:tcPr>
            <w:tcW w:w="1417"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数量指标</w:t>
            </w:r>
          </w:p>
        </w:tc>
        <w:tc>
          <w:tcPr>
            <w:tcW w:w="2709" w:type="dxa"/>
            <w:gridSpan w:val="4"/>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w:t>
            </w:r>
            <w:r>
              <w:rPr>
                <w:rFonts w:ascii="仿宋_GB2312" w:eastAsia="仿宋_GB2312" w:hAnsi="仿宋_GB2312" w:cs="仿宋_GB2312"/>
                <w:color w:val="000000"/>
                <w:sz w:val="24"/>
              </w:rPr>
              <w:t>1</w:t>
            </w:r>
            <w:r>
              <w:rPr>
                <w:rFonts w:ascii="仿宋_GB2312" w:eastAsia="仿宋_GB2312" w:hAnsi="仿宋_GB2312" w:cs="仿宋_GB2312" w:hint="eastAsia"/>
                <w:color w:val="000000"/>
                <w:sz w:val="24"/>
              </w:rPr>
              <w:t>：加快推进</w:t>
            </w:r>
            <w:r w:rsidRPr="00D319C1">
              <w:rPr>
                <w:rFonts w:ascii="仿宋_GB2312" w:eastAsia="仿宋_GB2312" w:hAnsi="仿宋_GB2312" w:cs="仿宋_GB2312" w:hint="eastAsia"/>
                <w:color w:val="000000"/>
                <w:sz w:val="24"/>
              </w:rPr>
              <w:t>重大建设项目</w:t>
            </w:r>
            <w:r>
              <w:rPr>
                <w:rFonts w:ascii="仿宋_GB2312" w:eastAsia="仿宋_GB2312" w:hAnsi="仿宋_GB2312" w:cs="仿宋_GB2312" w:hint="eastAsia"/>
                <w:color w:val="000000"/>
                <w:sz w:val="24"/>
              </w:rPr>
              <w:t>开工</w:t>
            </w:r>
          </w:p>
        </w:tc>
        <w:tc>
          <w:tcPr>
            <w:tcW w:w="2684" w:type="dxa"/>
            <w:gridSpan w:val="6"/>
            <w:vAlign w:val="center"/>
          </w:tcPr>
          <w:p w:rsidR="00C37625" w:rsidRDefault="00C37625">
            <w:pPr>
              <w:autoSpaceDN w:val="0"/>
              <w:spacing w:line="320" w:lineRule="exact"/>
              <w:jc w:val="center"/>
              <w:textAlignment w:val="center"/>
              <w:rPr>
                <w:rFonts w:ascii="仿宋_GB2312" w:eastAsia="仿宋_GB2312" w:hAnsi="仿宋_GB2312" w:cs="仿宋_GB2312"/>
                <w:b/>
                <w:color w:val="000000"/>
                <w:sz w:val="24"/>
              </w:rPr>
            </w:pPr>
            <w:r w:rsidRPr="00D319C1">
              <w:rPr>
                <w:rFonts w:ascii="仿宋_GB2312" w:eastAsia="仿宋_GB2312" w:hAnsi="仿宋_GB2312" w:cs="仿宋_GB2312" w:hint="eastAsia"/>
                <w:color w:val="000000"/>
                <w:sz w:val="24"/>
              </w:rPr>
              <w:t>开工</w:t>
            </w:r>
            <w:r w:rsidRPr="00D319C1">
              <w:rPr>
                <w:rFonts w:ascii="仿宋_GB2312" w:eastAsia="仿宋_GB2312" w:hAnsi="仿宋_GB2312" w:cs="仿宋_GB2312"/>
                <w:color w:val="000000"/>
                <w:sz w:val="24"/>
              </w:rPr>
              <w:t>29</w:t>
            </w:r>
            <w:r w:rsidRPr="00D319C1">
              <w:rPr>
                <w:rFonts w:ascii="仿宋_GB2312" w:eastAsia="仿宋_GB2312" w:hAnsi="仿宋_GB2312" w:cs="仿宋_GB2312" w:hint="eastAsia"/>
                <w:color w:val="000000"/>
                <w:sz w:val="24"/>
              </w:rPr>
              <w:t>个，开工率</w:t>
            </w:r>
            <w:r w:rsidRPr="00D319C1">
              <w:rPr>
                <w:rFonts w:ascii="仿宋_GB2312" w:eastAsia="仿宋_GB2312" w:hAnsi="仿宋_GB2312" w:cs="仿宋_GB2312"/>
                <w:color w:val="000000"/>
                <w:sz w:val="24"/>
              </w:rPr>
              <w:t>80.6%</w:t>
            </w:r>
          </w:p>
        </w:tc>
      </w:tr>
      <w:tr w:rsidR="00C37625">
        <w:trPr>
          <w:trHeight w:val="454"/>
          <w:jc w:val="center"/>
        </w:trPr>
        <w:tc>
          <w:tcPr>
            <w:tcW w:w="1441" w:type="dxa"/>
            <w:vMerge/>
            <w:vAlign w:val="center"/>
          </w:tcPr>
          <w:p w:rsidR="00C37625" w:rsidRDefault="00C37625">
            <w:pPr>
              <w:spacing w:line="320" w:lineRule="exact"/>
              <w:rPr>
                <w:rFonts w:ascii="仿宋_GB2312" w:eastAsia="仿宋_GB2312" w:hAnsi="仿宋_GB2312" w:cs="仿宋_GB2312"/>
                <w:sz w:val="24"/>
              </w:rPr>
            </w:pPr>
          </w:p>
        </w:tc>
        <w:tc>
          <w:tcPr>
            <w:tcW w:w="1549" w:type="dxa"/>
            <w:gridSpan w:val="4"/>
            <w:vMerge/>
            <w:vAlign w:val="center"/>
          </w:tcPr>
          <w:p w:rsidR="00C37625" w:rsidRDefault="00C37625">
            <w:pPr>
              <w:autoSpaceDN w:val="0"/>
              <w:spacing w:line="320" w:lineRule="exact"/>
              <w:rPr>
                <w:rFonts w:ascii="仿宋_GB2312" w:eastAsia="仿宋_GB2312" w:hAnsi="仿宋_GB2312" w:cs="仿宋_GB2312"/>
                <w:sz w:val="24"/>
              </w:rPr>
            </w:pPr>
          </w:p>
        </w:tc>
        <w:tc>
          <w:tcPr>
            <w:tcW w:w="1417"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时效指标</w:t>
            </w:r>
          </w:p>
        </w:tc>
        <w:tc>
          <w:tcPr>
            <w:tcW w:w="2709" w:type="dxa"/>
            <w:gridSpan w:val="4"/>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sidRPr="00D319C1">
              <w:rPr>
                <w:rFonts w:ascii="仿宋_GB2312" w:eastAsia="仿宋_GB2312" w:hAnsi="仿宋_GB2312" w:cs="仿宋_GB2312" w:hint="eastAsia"/>
                <w:color w:val="000000"/>
                <w:sz w:val="24"/>
              </w:rPr>
              <w:t>完成了所有普查表格的现场登记和填报</w:t>
            </w:r>
          </w:p>
        </w:tc>
        <w:tc>
          <w:tcPr>
            <w:tcW w:w="2684" w:type="dxa"/>
            <w:gridSpan w:val="6"/>
            <w:vAlign w:val="center"/>
          </w:tcPr>
          <w:p w:rsidR="00C37625" w:rsidRPr="00D319C1" w:rsidRDefault="00C37625">
            <w:pPr>
              <w:autoSpaceDN w:val="0"/>
              <w:spacing w:line="320" w:lineRule="exact"/>
              <w:jc w:val="center"/>
              <w:textAlignment w:val="center"/>
              <w:rPr>
                <w:rFonts w:ascii="仿宋_GB2312" w:eastAsia="仿宋_GB2312" w:hAnsi="仿宋_GB2312" w:cs="仿宋_GB2312"/>
                <w:color w:val="000000"/>
                <w:sz w:val="24"/>
              </w:rPr>
            </w:pPr>
            <w:r w:rsidRPr="00D319C1">
              <w:rPr>
                <w:rFonts w:ascii="仿宋_GB2312" w:eastAsia="仿宋_GB2312" w:hAnsi="仿宋_GB2312" w:cs="仿宋_GB2312" w:hint="eastAsia"/>
                <w:color w:val="000000"/>
                <w:sz w:val="24"/>
              </w:rPr>
              <w:t>全部完成</w:t>
            </w:r>
          </w:p>
        </w:tc>
      </w:tr>
      <w:tr w:rsidR="00C37625">
        <w:trPr>
          <w:trHeight w:val="454"/>
          <w:jc w:val="center"/>
        </w:trPr>
        <w:tc>
          <w:tcPr>
            <w:tcW w:w="1441" w:type="dxa"/>
            <w:vMerge/>
            <w:vAlign w:val="center"/>
          </w:tcPr>
          <w:p w:rsidR="00C37625" w:rsidRDefault="00C37625">
            <w:pPr>
              <w:spacing w:line="320" w:lineRule="exact"/>
              <w:rPr>
                <w:rFonts w:ascii="仿宋_GB2312" w:eastAsia="仿宋_GB2312" w:hAnsi="仿宋_GB2312" w:cs="仿宋_GB2312"/>
                <w:sz w:val="24"/>
              </w:rPr>
            </w:pPr>
          </w:p>
        </w:tc>
        <w:tc>
          <w:tcPr>
            <w:tcW w:w="1549" w:type="dxa"/>
            <w:gridSpan w:val="4"/>
            <w:vMerge/>
            <w:vAlign w:val="center"/>
          </w:tcPr>
          <w:p w:rsidR="00C37625" w:rsidRDefault="00C37625">
            <w:pPr>
              <w:autoSpaceDN w:val="0"/>
              <w:spacing w:line="320" w:lineRule="exact"/>
              <w:rPr>
                <w:rFonts w:ascii="仿宋_GB2312" w:eastAsia="仿宋_GB2312" w:hAnsi="仿宋_GB2312" w:cs="仿宋_GB2312"/>
                <w:sz w:val="24"/>
              </w:rPr>
            </w:pPr>
          </w:p>
        </w:tc>
        <w:tc>
          <w:tcPr>
            <w:tcW w:w="1417"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成本指标</w:t>
            </w:r>
          </w:p>
        </w:tc>
        <w:tc>
          <w:tcPr>
            <w:tcW w:w="2709" w:type="dxa"/>
            <w:gridSpan w:val="4"/>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项目包装成本控制预算内</w:t>
            </w:r>
          </w:p>
        </w:tc>
        <w:tc>
          <w:tcPr>
            <w:tcW w:w="2684" w:type="dxa"/>
            <w:gridSpan w:val="6"/>
            <w:vAlign w:val="center"/>
          </w:tcPr>
          <w:p w:rsidR="00C37625" w:rsidRDefault="00C37625">
            <w:pPr>
              <w:autoSpaceDN w:val="0"/>
              <w:spacing w:line="320" w:lineRule="exact"/>
              <w:jc w:val="center"/>
              <w:textAlignment w:val="center"/>
              <w:rPr>
                <w:rFonts w:ascii="仿宋_GB2312" w:eastAsia="仿宋_GB2312" w:hAnsi="仿宋_GB2312" w:cs="仿宋_GB2312"/>
                <w:b/>
                <w:color w:val="000000"/>
                <w:sz w:val="24"/>
              </w:rPr>
            </w:pPr>
            <w:r w:rsidRPr="00D319C1">
              <w:rPr>
                <w:rFonts w:ascii="仿宋_GB2312" w:eastAsia="仿宋_GB2312" w:hAnsi="仿宋_GB2312" w:cs="仿宋_GB2312" w:hint="eastAsia"/>
                <w:color w:val="000000"/>
                <w:sz w:val="24"/>
              </w:rPr>
              <w:t>已完成</w:t>
            </w:r>
          </w:p>
        </w:tc>
      </w:tr>
      <w:tr w:rsidR="00C37625">
        <w:trPr>
          <w:trHeight w:val="454"/>
          <w:jc w:val="center"/>
        </w:trPr>
        <w:tc>
          <w:tcPr>
            <w:tcW w:w="1441" w:type="dxa"/>
            <w:vMerge/>
            <w:vAlign w:val="center"/>
          </w:tcPr>
          <w:p w:rsidR="00C37625" w:rsidRDefault="00C37625">
            <w:pPr>
              <w:spacing w:line="320" w:lineRule="exact"/>
              <w:rPr>
                <w:rFonts w:ascii="仿宋_GB2312" w:eastAsia="仿宋_GB2312" w:hAnsi="仿宋_GB2312" w:cs="仿宋_GB2312"/>
                <w:sz w:val="24"/>
              </w:rPr>
            </w:pPr>
          </w:p>
        </w:tc>
        <w:tc>
          <w:tcPr>
            <w:tcW w:w="1549" w:type="dxa"/>
            <w:gridSpan w:val="4"/>
            <w:vMerge w:val="restart"/>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效益目标</w:t>
            </w:r>
          </w:p>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（预期实现的效益）</w:t>
            </w:r>
          </w:p>
        </w:tc>
        <w:tc>
          <w:tcPr>
            <w:tcW w:w="1417"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社会效益</w:t>
            </w:r>
          </w:p>
        </w:tc>
        <w:tc>
          <w:tcPr>
            <w:tcW w:w="2709" w:type="dxa"/>
            <w:gridSpan w:val="4"/>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sidRPr="008F3613">
              <w:rPr>
                <w:rFonts w:ascii="仿宋_GB2312" w:eastAsia="仿宋_GB2312" w:hAnsi="仿宋_GB2312" w:cs="仿宋_GB2312" w:hint="eastAsia"/>
                <w:color w:val="000000"/>
                <w:sz w:val="24"/>
              </w:rPr>
              <w:t>联手帮扶</w:t>
            </w:r>
          </w:p>
        </w:tc>
        <w:tc>
          <w:tcPr>
            <w:tcW w:w="2684" w:type="dxa"/>
            <w:gridSpan w:val="6"/>
            <w:vAlign w:val="center"/>
          </w:tcPr>
          <w:p w:rsidR="00C37625" w:rsidRPr="00D319C1" w:rsidRDefault="00C37625">
            <w:pPr>
              <w:autoSpaceDN w:val="0"/>
              <w:spacing w:line="320" w:lineRule="exact"/>
              <w:jc w:val="center"/>
              <w:textAlignment w:val="center"/>
              <w:rPr>
                <w:rFonts w:ascii="仿宋_GB2312" w:eastAsia="仿宋_GB2312" w:hAnsi="仿宋_GB2312" w:cs="仿宋_GB2312"/>
                <w:color w:val="000000"/>
                <w:sz w:val="24"/>
              </w:rPr>
            </w:pPr>
            <w:r w:rsidRPr="00D319C1">
              <w:rPr>
                <w:rFonts w:ascii="仿宋_GB2312" w:eastAsia="仿宋_GB2312" w:hAnsi="仿宋_GB2312" w:cs="仿宋_GB2312" w:hint="eastAsia"/>
                <w:color w:val="000000"/>
                <w:sz w:val="24"/>
              </w:rPr>
              <w:t>共收集企业困难和问题</w:t>
            </w:r>
            <w:r w:rsidRPr="00D319C1">
              <w:rPr>
                <w:rFonts w:ascii="仿宋_GB2312" w:eastAsia="仿宋_GB2312" w:hAnsi="仿宋_GB2312" w:cs="仿宋_GB2312"/>
                <w:color w:val="000000"/>
                <w:sz w:val="24"/>
              </w:rPr>
              <w:t>23</w:t>
            </w:r>
            <w:r w:rsidRPr="00D319C1">
              <w:rPr>
                <w:rFonts w:ascii="仿宋_GB2312" w:eastAsia="仿宋_GB2312" w:hAnsi="仿宋_GB2312" w:cs="仿宋_GB2312" w:hint="eastAsia"/>
                <w:color w:val="000000"/>
                <w:sz w:val="24"/>
              </w:rPr>
              <w:t>个，已解决</w:t>
            </w:r>
            <w:r w:rsidRPr="00D319C1">
              <w:rPr>
                <w:rFonts w:ascii="仿宋_GB2312" w:eastAsia="仿宋_GB2312" w:hAnsi="仿宋_GB2312" w:cs="仿宋_GB2312"/>
                <w:color w:val="000000"/>
                <w:sz w:val="24"/>
              </w:rPr>
              <w:t>19</w:t>
            </w:r>
            <w:r w:rsidRPr="00D319C1">
              <w:rPr>
                <w:rFonts w:ascii="仿宋_GB2312" w:eastAsia="仿宋_GB2312" w:hAnsi="仿宋_GB2312" w:cs="仿宋_GB2312" w:hint="eastAsia"/>
                <w:color w:val="000000"/>
                <w:sz w:val="24"/>
              </w:rPr>
              <w:t>个</w:t>
            </w:r>
          </w:p>
        </w:tc>
      </w:tr>
      <w:tr w:rsidR="00C37625">
        <w:trPr>
          <w:trHeight w:val="454"/>
          <w:jc w:val="center"/>
        </w:trPr>
        <w:tc>
          <w:tcPr>
            <w:tcW w:w="1441" w:type="dxa"/>
            <w:vMerge/>
            <w:vAlign w:val="center"/>
          </w:tcPr>
          <w:p w:rsidR="00C37625" w:rsidRDefault="00C37625">
            <w:pPr>
              <w:spacing w:line="320" w:lineRule="exact"/>
              <w:rPr>
                <w:rFonts w:ascii="仿宋_GB2312" w:eastAsia="仿宋_GB2312" w:hAnsi="仿宋_GB2312" w:cs="仿宋_GB2312"/>
                <w:sz w:val="24"/>
              </w:rPr>
            </w:pPr>
          </w:p>
        </w:tc>
        <w:tc>
          <w:tcPr>
            <w:tcW w:w="1549" w:type="dxa"/>
            <w:gridSpan w:val="4"/>
            <w:vMerge/>
            <w:vAlign w:val="center"/>
          </w:tcPr>
          <w:p w:rsidR="00C37625" w:rsidRDefault="00C37625">
            <w:pPr>
              <w:autoSpaceDN w:val="0"/>
              <w:spacing w:line="320" w:lineRule="exact"/>
              <w:rPr>
                <w:rFonts w:ascii="仿宋_GB2312" w:eastAsia="仿宋_GB2312" w:hAnsi="仿宋_GB2312" w:cs="仿宋_GB2312"/>
                <w:sz w:val="24"/>
              </w:rPr>
            </w:pPr>
          </w:p>
        </w:tc>
        <w:tc>
          <w:tcPr>
            <w:tcW w:w="1417"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经济效益</w:t>
            </w:r>
          </w:p>
        </w:tc>
        <w:tc>
          <w:tcPr>
            <w:tcW w:w="2709" w:type="dxa"/>
            <w:gridSpan w:val="4"/>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sidRPr="00D319C1">
              <w:rPr>
                <w:rFonts w:ascii="仿宋_GB2312" w:eastAsia="仿宋_GB2312" w:hAnsi="仿宋_GB2312" w:cs="仿宋_GB2312" w:hint="eastAsia"/>
                <w:color w:val="000000"/>
                <w:sz w:val="24"/>
              </w:rPr>
              <w:t>增加全区税收收入</w:t>
            </w:r>
          </w:p>
        </w:tc>
        <w:tc>
          <w:tcPr>
            <w:tcW w:w="2684" w:type="dxa"/>
            <w:gridSpan w:val="6"/>
            <w:vAlign w:val="center"/>
          </w:tcPr>
          <w:p w:rsidR="00C37625" w:rsidRPr="00D319C1" w:rsidRDefault="00C37625">
            <w:pPr>
              <w:autoSpaceDN w:val="0"/>
              <w:spacing w:line="320" w:lineRule="exact"/>
              <w:jc w:val="center"/>
              <w:textAlignment w:val="center"/>
              <w:rPr>
                <w:rFonts w:ascii="仿宋_GB2312" w:eastAsia="仿宋_GB2312" w:hAnsi="仿宋_GB2312" w:cs="仿宋_GB2312"/>
                <w:color w:val="000000"/>
                <w:sz w:val="24"/>
              </w:rPr>
            </w:pPr>
            <w:r w:rsidRPr="00D319C1">
              <w:rPr>
                <w:rFonts w:ascii="仿宋_GB2312" w:eastAsia="仿宋_GB2312" w:hAnsi="仿宋_GB2312" w:cs="仿宋_GB2312" w:hint="eastAsia"/>
                <w:color w:val="000000"/>
                <w:sz w:val="24"/>
              </w:rPr>
              <w:t>实施小额招标，扶税</w:t>
            </w:r>
            <w:r w:rsidRPr="00D319C1">
              <w:rPr>
                <w:rFonts w:ascii="仿宋_GB2312" w:eastAsia="仿宋_GB2312" w:hAnsi="仿宋_GB2312" w:cs="仿宋_GB2312"/>
                <w:color w:val="000000"/>
                <w:sz w:val="24"/>
              </w:rPr>
              <w:t>1000</w:t>
            </w:r>
            <w:r w:rsidRPr="00D319C1">
              <w:rPr>
                <w:rFonts w:ascii="仿宋_GB2312" w:eastAsia="仿宋_GB2312" w:hAnsi="仿宋_GB2312" w:cs="仿宋_GB2312" w:hint="eastAsia"/>
                <w:color w:val="000000"/>
                <w:sz w:val="24"/>
              </w:rPr>
              <w:t>多万元，扶税率达</w:t>
            </w:r>
            <w:r w:rsidRPr="00D319C1">
              <w:rPr>
                <w:rFonts w:ascii="仿宋_GB2312" w:eastAsia="仿宋_GB2312" w:hAnsi="仿宋_GB2312" w:cs="仿宋_GB2312"/>
                <w:color w:val="000000"/>
                <w:sz w:val="24"/>
              </w:rPr>
              <w:t>11%</w:t>
            </w:r>
            <w:r w:rsidRPr="00D319C1">
              <w:rPr>
                <w:rFonts w:ascii="仿宋_GB2312" w:eastAsia="仿宋_GB2312" w:hAnsi="仿宋_GB2312" w:cs="仿宋_GB2312" w:hint="eastAsia"/>
                <w:color w:val="000000"/>
                <w:sz w:val="24"/>
              </w:rPr>
              <w:t>；全区工业实缴税金</w:t>
            </w:r>
            <w:r w:rsidRPr="00D319C1">
              <w:rPr>
                <w:rFonts w:ascii="仿宋_GB2312" w:eastAsia="仿宋_GB2312" w:hAnsi="仿宋_GB2312" w:cs="仿宋_GB2312"/>
                <w:color w:val="000000"/>
                <w:sz w:val="24"/>
              </w:rPr>
              <w:t>8089</w:t>
            </w:r>
            <w:r w:rsidRPr="00D319C1">
              <w:rPr>
                <w:rFonts w:ascii="仿宋_GB2312" w:eastAsia="仿宋_GB2312" w:hAnsi="仿宋_GB2312" w:cs="仿宋_GB2312" w:hint="eastAsia"/>
                <w:color w:val="000000"/>
                <w:sz w:val="24"/>
              </w:rPr>
              <w:t>万元，同比增长</w:t>
            </w:r>
            <w:r w:rsidRPr="00D319C1">
              <w:rPr>
                <w:rFonts w:ascii="仿宋_GB2312" w:eastAsia="仿宋_GB2312" w:hAnsi="仿宋_GB2312" w:cs="仿宋_GB2312"/>
                <w:color w:val="000000"/>
                <w:sz w:val="24"/>
              </w:rPr>
              <w:t>12.9%</w:t>
            </w:r>
          </w:p>
        </w:tc>
      </w:tr>
      <w:tr w:rsidR="00C37625">
        <w:trPr>
          <w:trHeight w:val="454"/>
          <w:jc w:val="center"/>
        </w:trPr>
        <w:tc>
          <w:tcPr>
            <w:tcW w:w="1441" w:type="dxa"/>
            <w:vMerge/>
            <w:vAlign w:val="center"/>
          </w:tcPr>
          <w:p w:rsidR="00C37625" w:rsidRDefault="00C37625">
            <w:pPr>
              <w:spacing w:line="320" w:lineRule="exact"/>
              <w:rPr>
                <w:rFonts w:ascii="仿宋_GB2312" w:eastAsia="仿宋_GB2312" w:hAnsi="仿宋_GB2312" w:cs="仿宋_GB2312"/>
                <w:sz w:val="24"/>
              </w:rPr>
            </w:pPr>
          </w:p>
        </w:tc>
        <w:tc>
          <w:tcPr>
            <w:tcW w:w="1549" w:type="dxa"/>
            <w:gridSpan w:val="4"/>
            <w:vMerge/>
            <w:vAlign w:val="center"/>
          </w:tcPr>
          <w:p w:rsidR="00C37625" w:rsidRDefault="00C37625">
            <w:pPr>
              <w:autoSpaceDN w:val="0"/>
              <w:spacing w:line="320" w:lineRule="exact"/>
              <w:rPr>
                <w:rFonts w:ascii="仿宋_GB2312" w:eastAsia="仿宋_GB2312" w:hAnsi="仿宋_GB2312" w:cs="仿宋_GB2312"/>
                <w:sz w:val="24"/>
              </w:rPr>
            </w:pPr>
          </w:p>
        </w:tc>
        <w:tc>
          <w:tcPr>
            <w:tcW w:w="1417"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社会公众或服务对象满意度</w:t>
            </w:r>
          </w:p>
        </w:tc>
        <w:tc>
          <w:tcPr>
            <w:tcW w:w="2709" w:type="dxa"/>
            <w:gridSpan w:val="4"/>
            <w:vAlign w:val="center"/>
          </w:tcPr>
          <w:p w:rsidR="00C37625" w:rsidRDefault="00C37625" w:rsidP="00C9285B">
            <w:pPr>
              <w:autoSpaceDN w:val="0"/>
              <w:spacing w:line="400" w:lineRule="exact"/>
              <w:jc w:val="left"/>
              <w:textAlignment w:val="center"/>
              <w:rPr>
                <w:rFonts w:ascii="仿宋_GB2312" w:eastAsia="仿宋_GB2312" w:hAnsi="仿宋_GB2312" w:cs="仿宋_GB2312"/>
                <w:color w:val="000000"/>
                <w:sz w:val="24"/>
              </w:rPr>
            </w:pPr>
            <w:r w:rsidRPr="00337DE6">
              <w:rPr>
                <w:rFonts w:ascii="仿宋_GB2312" w:eastAsia="仿宋_GB2312" w:hAnsi="仿宋_GB2312" w:cs="仿宋_GB2312" w:hint="eastAsia"/>
                <w:color w:val="000000"/>
                <w:sz w:val="24"/>
              </w:rPr>
              <w:t>价格举报满意率高于</w:t>
            </w:r>
            <w:r w:rsidRPr="00337DE6">
              <w:rPr>
                <w:rFonts w:ascii="仿宋_GB2312" w:eastAsia="仿宋_GB2312" w:hAnsi="仿宋_GB2312" w:cs="仿宋_GB2312"/>
                <w:color w:val="000000"/>
                <w:sz w:val="24"/>
              </w:rPr>
              <w:t>95%</w:t>
            </w:r>
          </w:p>
        </w:tc>
        <w:tc>
          <w:tcPr>
            <w:tcW w:w="2684" w:type="dxa"/>
            <w:gridSpan w:val="6"/>
            <w:vAlign w:val="center"/>
          </w:tcPr>
          <w:p w:rsidR="00C37625" w:rsidRPr="00D319C1" w:rsidRDefault="00C37625" w:rsidP="00C9285B">
            <w:pPr>
              <w:autoSpaceDN w:val="0"/>
              <w:spacing w:line="400" w:lineRule="exact"/>
              <w:jc w:val="center"/>
              <w:textAlignment w:val="center"/>
              <w:rPr>
                <w:rFonts w:ascii="仿宋_GB2312" w:eastAsia="仿宋_GB2312" w:hAnsi="仿宋_GB2312" w:cs="仿宋_GB2312"/>
                <w:color w:val="000000"/>
                <w:sz w:val="24"/>
              </w:rPr>
            </w:pPr>
            <w:r w:rsidRPr="00D319C1">
              <w:rPr>
                <w:rFonts w:ascii="仿宋_GB2312" w:eastAsia="仿宋_GB2312" w:hAnsi="仿宋_GB2312" w:cs="仿宋_GB2312" w:hint="eastAsia"/>
                <w:color w:val="000000"/>
                <w:sz w:val="24"/>
              </w:rPr>
              <w:t>已完成</w:t>
            </w:r>
          </w:p>
        </w:tc>
      </w:tr>
      <w:tr w:rsidR="00C37625">
        <w:trPr>
          <w:trHeight w:val="567"/>
          <w:jc w:val="center"/>
        </w:trPr>
        <w:tc>
          <w:tcPr>
            <w:tcW w:w="2990" w:type="dxa"/>
            <w:gridSpan w:val="5"/>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绩效自评综合得分</w:t>
            </w:r>
          </w:p>
        </w:tc>
        <w:tc>
          <w:tcPr>
            <w:tcW w:w="6810" w:type="dxa"/>
            <w:gridSpan w:val="12"/>
            <w:vAlign w:val="center"/>
          </w:tcPr>
          <w:p w:rsidR="00C37625" w:rsidRDefault="00C37625" w:rsidP="00C9285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98</w:t>
            </w:r>
          </w:p>
        </w:tc>
      </w:tr>
      <w:tr w:rsidR="00C37625">
        <w:trPr>
          <w:trHeight w:val="567"/>
          <w:jc w:val="center"/>
        </w:trPr>
        <w:tc>
          <w:tcPr>
            <w:tcW w:w="2990" w:type="dxa"/>
            <w:gridSpan w:val="5"/>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评价等次</w:t>
            </w:r>
          </w:p>
        </w:tc>
        <w:tc>
          <w:tcPr>
            <w:tcW w:w="6810" w:type="dxa"/>
            <w:gridSpan w:val="12"/>
            <w:vAlign w:val="center"/>
          </w:tcPr>
          <w:p w:rsidR="00C37625" w:rsidRDefault="00C37625" w:rsidP="00C9285B">
            <w:pPr>
              <w:autoSpaceDN w:val="0"/>
              <w:spacing w:line="40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优秀</w:t>
            </w:r>
          </w:p>
        </w:tc>
      </w:tr>
      <w:tr w:rsidR="00C37625">
        <w:trPr>
          <w:trHeight w:val="680"/>
          <w:jc w:val="center"/>
        </w:trPr>
        <w:tc>
          <w:tcPr>
            <w:tcW w:w="9800" w:type="dxa"/>
            <w:gridSpan w:val="17"/>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四、评价人员</w:t>
            </w:r>
          </w:p>
        </w:tc>
      </w:tr>
      <w:tr w:rsidR="00C37625">
        <w:trPr>
          <w:trHeight w:val="567"/>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姓</w:t>
            </w: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名</w:t>
            </w:r>
          </w:p>
        </w:tc>
        <w:tc>
          <w:tcPr>
            <w:tcW w:w="3561" w:type="dxa"/>
            <w:gridSpan w:val="6"/>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职务</w:t>
            </w:r>
            <w:r>
              <w:rPr>
                <w:rFonts w:ascii="仿宋_GB2312" w:eastAsia="仿宋_GB2312" w:hAnsi="仿宋_GB2312" w:cs="仿宋_GB2312"/>
                <w:color w:val="000000"/>
                <w:sz w:val="24"/>
              </w:rPr>
              <w:t>/</w:t>
            </w:r>
            <w:r>
              <w:rPr>
                <w:rFonts w:ascii="仿宋_GB2312" w:eastAsia="仿宋_GB2312" w:hAnsi="仿宋_GB2312" w:cs="仿宋_GB2312" w:hint="eastAsia"/>
                <w:color w:val="000000"/>
                <w:sz w:val="24"/>
              </w:rPr>
              <w:t>职称</w:t>
            </w:r>
          </w:p>
        </w:tc>
        <w:tc>
          <w:tcPr>
            <w:tcW w:w="1479"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单</w:t>
            </w: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位</w:t>
            </w:r>
          </w:p>
        </w:tc>
        <w:tc>
          <w:tcPr>
            <w:tcW w:w="3106" w:type="dxa"/>
            <w:gridSpan w:val="8"/>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签</w:t>
            </w: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字</w:t>
            </w:r>
          </w:p>
        </w:tc>
      </w:tr>
      <w:tr w:rsidR="00C37625">
        <w:trPr>
          <w:trHeight w:val="680"/>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邓迪辉</w:t>
            </w:r>
          </w:p>
        </w:tc>
        <w:tc>
          <w:tcPr>
            <w:tcW w:w="3561" w:type="dxa"/>
            <w:gridSpan w:val="6"/>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副局长</w:t>
            </w:r>
          </w:p>
        </w:tc>
        <w:tc>
          <w:tcPr>
            <w:tcW w:w="1479"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发改工信局</w:t>
            </w:r>
          </w:p>
        </w:tc>
        <w:tc>
          <w:tcPr>
            <w:tcW w:w="3106" w:type="dxa"/>
            <w:gridSpan w:val="8"/>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80"/>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张四铭</w:t>
            </w:r>
          </w:p>
        </w:tc>
        <w:tc>
          <w:tcPr>
            <w:tcW w:w="3561" w:type="dxa"/>
            <w:gridSpan w:val="6"/>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办公室主任</w:t>
            </w:r>
          </w:p>
        </w:tc>
        <w:tc>
          <w:tcPr>
            <w:tcW w:w="1479"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发改工信局</w:t>
            </w:r>
          </w:p>
        </w:tc>
        <w:tc>
          <w:tcPr>
            <w:tcW w:w="3106" w:type="dxa"/>
            <w:gridSpan w:val="8"/>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80"/>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彭月</w:t>
            </w:r>
          </w:p>
        </w:tc>
        <w:tc>
          <w:tcPr>
            <w:tcW w:w="3561" w:type="dxa"/>
            <w:gridSpan w:val="6"/>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会计</w:t>
            </w:r>
          </w:p>
        </w:tc>
        <w:tc>
          <w:tcPr>
            <w:tcW w:w="1479"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发改工信局</w:t>
            </w:r>
          </w:p>
        </w:tc>
        <w:tc>
          <w:tcPr>
            <w:tcW w:w="3106" w:type="dxa"/>
            <w:gridSpan w:val="8"/>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680"/>
          <w:jc w:val="center"/>
        </w:trPr>
        <w:tc>
          <w:tcPr>
            <w:tcW w:w="1654" w:type="dxa"/>
            <w:gridSpan w:val="2"/>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3561" w:type="dxa"/>
            <w:gridSpan w:val="6"/>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1479" w:type="dxa"/>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c>
          <w:tcPr>
            <w:tcW w:w="3106" w:type="dxa"/>
            <w:gridSpan w:val="8"/>
            <w:vAlign w:val="center"/>
          </w:tcPr>
          <w:p w:rsidR="00C37625" w:rsidRDefault="00C37625">
            <w:pPr>
              <w:autoSpaceDN w:val="0"/>
              <w:spacing w:line="320" w:lineRule="exact"/>
              <w:jc w:val="center"/>
              <w:textAlignment w:val="center"/>
              <w:rPr>
                <w:rFonts w:ascii="仿宋_GB2312" w:eastAsia="仿宋_GB2312" w:hAnsi="仿宋_GB2312" w:cs="仿宋_GB2312"/>
                <w:color w:val="000000"/>
                <w:sz w:val="24"/>
              </w:rPr>
            </w:pPr>
          </w:p>
        </w:tc>
      </w:tr>
      <w:tr w:rsidR="00C37625">
        <w:trPr>
          <w:trHeight w:val="2722"/>
          <w:jc w:val="center"/>
        </w:trPr>
        <w:tc>
          <w:tcPr>
            <w:tcW w:w="9800" w:type="dxa"/>
            <w:gridSpan w:val="17"/>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评价组组长（签字）：</w:t>
            </w:r>
          </w:p>
          <w:p w:rsidR="00C37625" w:rsidRDefault="00C37625">
            <w:pPr>
              <w:autoSpaceDN w:val="0"/>
              <w:spacing w:line="320" w:lineRule="exact"/>
              <w:jc w:val="left"/>
              <w:textAlignment w:val="center"/>
              <w:rPr>
                <w:rFonts w:ascii="仿宋_GB2312" w:eastAsia="仿宋_GB2312" w:hAnsi="仿宋_GB2312" w:cs="仿宋_GB2312"/>
                <w:color w:val="000000"/>
                <w:sz w:val="24"/>
              </w:rPr>
            </w:pPr>
          </w:p>
          <w:p w:rsidR="00C37625" w:rsidRDefault="00C37625">
            <w:pPr>
              <w:autoSpaceDN w:val="0"/>
              <w:spacing w:line="320" w:lineRule="exact"/>
              <w:jc w:val="left"/>
              <w:textAlignment w:val="center"/>
              <w:rPr>
                <w:rFonts w:ascii="仿宋_GB2312" w:eastAsia="仿宋_GB2312" w:hAnsi="仿宋_GB2312" w:cs="仿宋_GB2312"/>
                <w:color w:val="000000"/>
                <w:sz w:val="24"/>
              </w:rPr>
            </w:pPr>
          </w:p>
          <w:p w:rsidR="00C37625" w:rsidRDefault="00C37625">
            <w:pPr>
              <w:autoSpaceDN w:val="0"/>
              <w:spacing w:line="320" w:lineRule="exact"/>
              <w:jc w:val="left"/>
              <w:textAlignment w:val="center"/>
              <w:rPr>
                <w:rFonts w:ascii="仿宋_GB2312" w:eastAsia="仿宋_GB2312" w:hAnsi="仿宋_GB2312" w:cs="仿宋_GB2312"/>
                <w:color w:val="000000"/>
                <w:sz w:val="24"/>
              </w:rPr>
            </w:pPr>
          </w:p>
          <w:p w:rsidR="00C37625" w:rsidRDefault="00C37625">
            <w:pPr>
              <w:autoSpaceDN w:val="0"/>
              <w:spacing w:line="320" w:lineRule="exact"/>
              <w:jc w:val="left"/>
              <w:textAlignment w:val="center"/>
              <w:rPr>
                <w:rFonts w:ascii="仿宋_GB2312" w:eastAsia="仿宋_GB2312" w:hAnsi="仿宋_GB2312" w:cs="仿宋_GB2312"/>
                <w:color w:val="000000"/>
                <w:sz w:val="24"/>
              </w:rPr>
            </w:pPr>
          </w:p>
          <w:p w:rsidR="00C37625" w:rsidRDefault="00C37625">
            <w:pPr>
              <w:autoSpaceDN w:val="0"/>
              <w:spacing w:line="320" w:lineRule="exact"/>
              <w:jc w:val="left"/>
              <w:textAlignment w:val="center"/>
              <w:rPr>
                <w:rFonts w:ascii="仿宋_GB2312" w:eastAsia="仿宋_GB2312" w:hAnsi="仿宋_GB2312" w:cs="仿宋_GB2312"/>
                <w:color w:val="000000"/>
                <w:sz w:val="24"/>
              </w:rPr>
            </w:pPr>
          </w:p>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年</w:t>
            </w: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月</w:t>
            </w: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日</w:t>
            </w:r>
          </w:p>
        </w:tc>
      </w:tr>
      <w:tr w:rsidR="00C37625">
        <w:trPr>
          <w:trHeight w:val="2722"/>
          <w:jc w:val="center"/>
        </w:trPr>
        <w:tc>
          <w:tcPr>
            <w:tcW w:w="9800" w:type="dxa"/>
            <w:gridSpan w:val="17"/>
            <w:vAlign w:val="center"/>
          </w:tcPr>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部门（单位）意见：</w:t>
            </w:r>
          </w:p>
          <w:p w:rsidR="00C37625" w:rsidRDefault="00C37625">
            <w:pPr>
              <w:autoSpaceDN w:val="0"/>
              <w:spacing w:line="320" w:lineRule="exact"/>
              <w:jc w:val="left"/>
              <w:textAlignment w:val="center"/>
              <w:rPr>
                <w:rFonts w:ascii="仿宋_GB2312" w:eastAsia="仿宋_GB2312" w:hAnsi="仿宋_GB2312" w:cs="仿宋_GB2312"/>
                <w:color w:val="000000"/>
                <w:sz w:val="24"/>
              </w:rPr>
            </w:pPr>
          </w:p>
          <w:p w:rsidR="00C37625" w:rsidRDefault="00C37625">
            <w:pPr>
              <w:autoSpaceDN w:val="0"/>
              <w:spacing w:line="320" w:lineRule="exact"/>
              <w:jc w:val="left"/>
              <w:textAlignment w:val="center"/>
              <w:rPr>
                <w:rFonts w:ascii="仿宋_GB2312" w:eastAsia="仿宋_GB2312" w:hAnsi="仿宋_GB2312" w:cs="仿宋_GB2312"/>
                <w:color w:val="000000"/>
                <w:sz w:val="24"/>
              </w:rPr>
            </w:pPr>
          </w:p>
          <w:p w:rsidR="00C37625" w:rsidRDefault="00C37625">
            <w:pPr>
              <w:autoSpaceDN w:val="0"/>
              <w:spacing w:line="320" w:lineRule="exact"/>
              <w:jc w:val="left"/>
              <w:textAlignment w:val="center"/>
              <w:rPr>
                <w:rFonts w:ascii="仿宋_GB2312" w:eastAsia="仿宋_GB2312" w:hAnsi="仿宋_GB2312" w:cs="仿宋_GB2312"/>
                <w:color w:val="000000"/>
                <w:sz w:val="24"/>
              </w:rPr>
            </w:pPr>
          </w:p>
          <w:p w:rsidR="00C37625" w:rsidRDefault="00C37625">
            <w:pPr>
              <w:autoSpaceDN w:val="0"/>
              <w:spacing w:line="320" w:lineRule="exact"/>
              <w:jc w:val="left"/>
              <w:textAlignment w:val="center"/>
              <w:rPr>
                <w:rFonts w:ascii="仿宋_GB2312" w:eastAsia="仿宋_GB2312" w:hAnsi="仿宋_GB2312" w:cs="仿宋_GB2312"/>
                <w:color w:val="000000"/>
                <w:sz w:val="24"/>
              </w:rPr>
            </w:pPr>
          </w:p>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部门（单位）负责人（签章）：</w:t>
            </w:r>
          </w:p>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年</w:t>
            </w: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月</w:t>
            </w:r>
            <w:r>
              <w:rPr>
                <w:rFonts w:ascii="仿宋_GB2312" w:eastAsia="仿宋_GB2312" w:hAnsi="仿宋_GB2312" w:cs="仿宋_GB2312"/>
                <w:color w:val="000000"/>
                <w:sz w:val="24"/>
              </w:rPr>
              <w:t xml:space="preserve">    </w:t>
            </w:r>
            <w:r>
              <w:rPr>
                <w:rFonts w:ascii="仿宋_GB2312" w:eastAsia="仿宋_GB2312" w:hAnsi="仿宋_GB2312" w:cs="仿宋_GB2312" w:hint="eastAsia"/>
                <w:color w:val="000000"/>
                <w:sz w:val="24"/>
              </w:rPr>
              <w:t>日</w:t>
            </w:r>
          </w:p>
        </w:tc>
      </w:tr>
      <w:tr w:rsidR="00C37625">
        <w:trPr>
          <w:trHeight w:val="2794"/>
          <w:jc w:val="center"/>
        </w:trPr>
        <w:tc>
          <w:tcPr>
            <w:tcW w:w="9800" w:type="dxa"/>
            <w:gridSpan w:val="17"/>
            <w:vAlign w:val="center"/>
          </w:tcPr>
          <w:p w:rsidR="00C37625" w:rsidRDefault="00C37625">
            <w:pPr>
              <w:spacing w:line="320" w:lineRule="exact"/>
              <w:rPr>
                <w:rFonts w:eastAsia="仿宋_GB2312"/>
                <w:sz w:val="24"/>
              </w:rPr>
            </w:pPr>
            <w:r>
              <w:rPr>
                <w:rFonts w:eastAsia="仿宋_GB2312" w:hint="eastAsia"/>
                <w:sz w:val="24"/>
              </w:rPr>
              <w:t>财政部门归口业务科室意见：</w:t>
            </w:r>
          </w:p>
          <w:p w:rsidR="00C37625" w:rsidRDefault="00C37625">
            <w:pPr>
              <w:spacing w:line="320" w:lineRule="exact"/>
              <w:rPr>
                <w:rFonts w:eastAsia="仿宋_GB2312"/>
                <w:sz w:val="24"/>
              </w:rPr>
            </w:pPr>
          </w:p>
          <w:p w:rsidR="00C37625" w:rsidRDefault="00C37625">
            <w:pPr>
              <w:spacing w:line="320" w:lineRule="exact"/>
              <w:rPr>
                <w:rFonts w:eastAsia="仿宋_GB2312"/>
                <w:sz w:val="24"/>
              </w:rPr>
            </w:pPr>
          </w:p>
          <w:p w:rsidR="00C37625" w:rsidRDefault="00C37625">
            <w:pPr>
              <w:spacing w:line="320" w:lineRule="exact"/>
              <w:rPr>
                <w:rFonts w:eastAsia="仿宋_GB2312"/>
                <w:sz w:val="24"/>
              </w:rPr>
            </w:pPr>
          </w:p>
          <w:p w:rsidR="00C37625" w:rsidRDefault="00C37625">
            <w:pPr>
              <w:spacing w:line="320" w:lineRule="exact"/>
              <w:rPr>
                <w:rFonts w:eastAsia="仿宋_GB2312"/>
                <w:sz w:val="24"/>
              </w:rPr>
            </w:pPr>
          </w:p>
          <w:p w:rsidR="00C37625" w:rsidRDefault="00C37625">
            <w:pPr>
              <w:spacing w:line="320" w:lineRule="exact"/>
              <w:rPr>
                <w:rFonts w:eastAsia="仿宋_GB2312"/>
                <w:sz w:val="24"/>
              </w:rPr>
            </w:pPr>
            <w:r>
              <w:rPr>
                <w:rFonts w:eastAsia="仿宋_GB2312"/>
                <w:sz w:val="24"/>
              </w:rPr>
              <w:t xml:space="preserve">                                  </w:t>
            </w:r>
            <w:r>
              <w:rPr>
                <w:rFonts w:eastAsia="仿宋_GB2312" w:hint="eastAsia"/>
                <w:sz w:val="24"/>
              </w:rPr>
              <w:t>财政部门归口业务科室负责人（签章）：</w:t>
            </w:r>
          </w:p>
          <w:p w:rsidR="00C37625" w:rsidRDefault="00C37625">
            <w:pPr>
              <w:autoSpaceDN w:val="0"/>
              <w:spacing w:line="320" w:lineRule="exact"/>
              <w:jc w:val="left"/>
              <w:textAlignment w:val="center"/>
              <w:rPr>
                <w:rFonts w:ascii="仿宋_GB2312" w:eastAsia="仿宋_GB2312" w:hAnsi="仿宋_GB2312" w:cs="仿宋_GB2312"/>
                <w:color w:val="000000"/>
                <w:sz w:val="24"/>
              </w:rPr>
            </w:pPr>
            <w:r>
              <w:rPr>
                <w:rFonts w:eastAsia="仿宋_GB2312"/>
                <w:sz w:val="24"/>
              </w:rPr>
              <w:t xml:space="preserve">                                                                 </w:t>
            </w:r>
            <w:r>
              <w:rPr>
                <w:rFonts w:eastAsia="仿宋_GB2312" w:hint="eastAsia"/>
                <w:sz w:val="24"/>
              </w:rPr>
              <w:t>年</w:t>
            </w:r>
            <w:r>
              <w:rPr>
                <w:rFonts w:eastAsia="仿宋_GB2312"/>
                <w:sz w:val="24"/>
              </w:rPr>
              <w:t xml:space="preserve">    </w:t>
            </w:r>
            <w:r>
              <w:rPr>
                <w:rFonts w:eastAsia="仿宋_GB2312" w:hint="eastAsia"/>
                <w:sz w:val="24"/>
              </w:rPr>
              <w:t>月</w:t>
            </w:r>
            <w:r>
              <w:rPr>
                <w:rFonts w:eastAsia="仿宋_GB2312"/>
                <w:sz w:val="24"/>
              </w:rPr>
              <w:t xml:space="preserve">   </w:t>
            </w:r>
            <w:r>
              <w:rPr>
                <w:rFonts w:eastAsia="仿宋_GB2312" w:hint="eastAsia"/>
                <w:sz w:val="24"/>
              </w:rPr>
              <w:t>日</w:t>
            </w:r>
          </w:p>
        </w:tc>
      </w:tr>
    </w:tbl>
    <w:p w:rsidR="00C37625" w:rsidRDefault="00C37625">
      <w:pPr>
        <w:rPr>
          <w:rFonts w:eastAsia="仿宋_GB2312" w:cs="仿宋_GB2312"/>
          <w:bCs/>
          <w:sz w:val="28"/>
          <w:szCs w:val="28"/>
        </w:rPr>
      </w:pPr>
      <w:r>
        <w:rPr>
          <w:rFonts w:eastAsia="仿宋_GB2312" w:cs="仿宋_GB2312" w:hint="eastAsia"/>
          <w:bCs/>
          <w:sz w:val="28"/>
          <w:szCs w:val="28"/>
        </w:rPr>
        <w:t>填报人（签名）：</w:t>
      </w:r>
      <w:r>
        <w:rPr>
          <w:rFonts w:eastAsia="仿宋_GB2312" w:cs="仿宋_GB2312"/>
          <w:bCs/>
          <w:sz w:val="28"/>
          <w:szCs w:val="28"/>
        </w:rPr>
        <w:t xml:space="preserve"> </w:t>
      </w:r>
      <w:r>
        <w:rPr>
          <w:rFonts w:eastAsia="仿宋_GB2312" w:cs="仿宋_GB2312" w:hint="eastAsia"/>
          <w:bCs/>
          <w:sz w:val="28"/>
          <w:szCs w:val="28"/>
        </w:rPr>
        <w:t>彭月</w:t>
      </w:r>
      <w:r>
        <w:rPr>
          <w:rFonts w:eastAsia="仿宋_GB2312" w:cs="仿宋_GB2312"/>
          <w:bCs/>
          <w:sz w:val="28"/>
          <w:szCs w:val="28"/>
        </w:rPr>
        <w:t xml:space="preserve">                     </w:t>
      </w:r>
      <w:r>
        <w:rPr>
          <w:rFonts w:eastAsia="仿宋_GB2312" w:cs="仿宋_GB2312" w:hint="eastAsia"/>
          <w:bCs/>
          <w:sz w:val="28"/>
          <w:szCs w:val="28"/>
        </w:rPr>
        <w:t>联系电话：</w:t>
      </w:r>
      <w:r>
        <w:rPr>
          <w:rFonts w:eastAsia="仿宋_GB2312" w:cs="仿宋_GB2312"/>
          <w:bCs/>
          <w:sz w:val="28"/>
          <w:szCs w:val="28"/>
        </w:rPr>
        <w:t>15273033050</w:t>
      </w:r>
    </w:p>
    <w:tbl>
      <w:tblPr>
        <w:tblW w:w="95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9558"/>
      </w:tblGrid>
      <w:tr w:rsidR="00C37625">
        <w:trPr>
          <w:trHeight w:val="12998"/>
          <w:jc w:val="center"/>
        </w:trPr>
        <w:tc>
          <w:tcPr>
            <w:tcW w:w="9558" w:type="dxa"/>
          </w:tcPr>
          <w:p w:rsidR="00C37625" w:rsidRDefault="00C37625">
            <w:pPr>
              <w:jc w:val="center"/>
              <w:rPr>
                <w:rFonts w:ascii="黑体" w:eastAsia="黑体" w:hAnsi="黑体" w:cs="黑体"/>
                <w:bCs/>
                <w:sz w:val="28"/>
                <w:szCs w:val="28"/>
              </w:rPr>
            </w:pPr>
            <w:r>
              <w:rPr>
                <w:rFonts w:ascii="黑体" w:eastAsia="黑体" w:hAnsi="黑体" w:cs="黑体" w:hint="eastAsia"/>
                <w:bCs/>
                <w:sz w:val="28"/>
                <w:szCs w:val="28"/>
              </w:rPr>
              <w:t>五、评价报告综述（文字部分）</w:t>
            </w:r>
          </w:p>
          <w:p w:rsidR="00C37625" w:rsidRDefault="00C37625">
            <w:pPr>
              <w:spacing w:line="440" w:lineRule="exact"/>
              <w:ind w:firstLineChars="200" w:firstLine="640"/>
              <w:rPr>
                <w:rFonts w:eastAsia="仿宋_GB2312"/>
                <w:sz w:val="32"/>
                <w:szCs w:val="32"/>
              </w:rPr>
            </w:pPr>
          </w:p>
          <w:p w:rsidR="00C37625" w:rsidRDefault="00C37625">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一、部门（单位）概况</w:t>
            </w:r>
          </w:p>
          <w:p w:rsidR="00C37625" w:rsidRPr="00590506" w:rsidRDefault="00C37625" w:rsidP="00AC7C93">
            <w:pPr>
              <w:widowControl/>
              <w:adjustRightInd w:val="0"/>
              <w:snapToGrid w:val="0"/>
              <w:spacing w:line="330" w:lineRule="atLeast"/>
              <w:ind w:firstLineChars="200" w:firstLine="560"/>
              <w:jc w:val="left"/>
              <w:rPr>
                <w:rFonts w:ascii="宋体" w:cs="宋体"/>
                <w:color w:val="220700"/>
                <w:kern w:val="0"/>
                <w:sz w:val="28"/>
                <w:szCs w:val="28"/>
              </w:rPr>
            </w:pPr>
            <w:r w:rsidRPr="00590506">
              <w:rPr>
                <w:rFonts w:ascii="宋体" w:hAnsi="宋体" w:cs="宋体" w:hint="eastAsia"/>
                <w:color w:val="220700"/>
                <w:kern w:val="0"/>
                <w:sz w:val="28"/>
                <w:szCs w:val="28"/>
              </w:rPr>
              <w:t>（一）发改和工信局作为政府的组成部门，是综合研究拟订经济和社会发展政策，进行总量平衡，指导总体经济体制改革的宏观调控部门。主管全区发改、统计、物价、工信四线工作。</w:t>
            </w:r>
            <w:r w:rsidRPr="00674EEB">
              <w:rPr>
                <w:rFonts w:ascii="宋体" w:hAnsi="宋体" w:cs="宋体" w:hint="eastAsia"/>
                <w:color w:val="220700"/>
                <w:kern w:val="0"/>
                <w:sz w:val="28"/>
                <w:szCs w:val="28"/>
              </w:rPr>
              <w:t>发改和工信局设</w:t>
            </w:r>
            <w:r w:rsidRPr="00674EEB">
              <w:rPr>
                <w:rFonts w:ascii="宋体" w:hAnsi="宋体" w:cs="宋体"/>
                <w:color w:val="220700"/>
                <w:kern w:val="0"/>
                <w:sz w:val="28"/>
                <w:szCs w:val="28"/>
              </w:rPr>
              <w:t>9</w:t>
            </w:r>
            <w:r w:rsidRPr="00674EEB">
              <w:rPr>
                <w:rFonts w:ascii="宋体" w:hAnsi="宋体" w:cs="宋体" w:hint="eastAsia"/>
                <w:color w:val="220700"/>
                <w:kern w:val="0"/>
                <w:sz w:val="28"/>
                <w:szCs w:val="28"/>
              </w:rPr>
              <w:t>个职能股（室）办公室、法规与稽查股、综合发展股、项目管理办公室、综合统计股、价格和收费管理股、经济运行和工业化股、中小企业和技术进步股、资源电力股。</w:t>
            </w:r>
          </w:p>
          <w:p w:rsidR="00C37625" w:rsidRPr="00AC7C93" w:rsidRDefault="00C37625" w:rsidP="00AC7C93">
            <w:pPr>
              <w:adjustRightInd w:val="0"/>
              <w:snapToGrid w:val="0"/>
              <w:spacing w:line="400" w:lineRule="exact"/>
              <w:ind w:leftChars="67" w:left="141" w:firstLineChars="150" w:firstLine="420"/>
              <w:rPr>
                <w:rFonts w:ascii="宋体" w:cs="宋体"/>
                <w:color w:val="220700"/>
                <w:kern w:val="0"/>
                <w:sz w:val="28"/>
                <w:szCs w:val="28"/>
              </w:rPr>
            </w:pPr>
            <w:r w:rsidRPr="00AC7C93">
              <w:rPr>
                <w:rFonts w:ascii="宋体" w:hAnsi="宋体" w:cs="宋体" w:hint="eastAsia"/>
                <w:color w:val="220700"/>
                <w:kern w:val="0"/>
                <w:sz w:val="28"/>
                <w:szCs w:val="28"/>
              </w:rPr>
              <w:t>（二）</w:t>
            </w:r>
            <w:r w:rsidRPr="00D92823">
              <w:rPr>
                <w:rFonts w:ascii="宋体" w:hAnsi="宋体" w:cs="宋体"/>
                <w:color w:val="220700"/>
                <w:kern w:val="0"/>
                <w:sz w:val="28"/>
                <w:szCs w:val="28"/>
              </w:rPr>
              <w:t>201</w:t>
            </w:r>
            <w:r>
              <w:rPr>
                <w:rFonts w:ascii="宋体" w:hAnsi="宋体" w:cs="宋体"/>
                <w:color w:val="220700"/>
                <w:kern w:val="0"/>
                <w:sz w:val="28"/>
                <w:szCs w:val="28"/>
              </w:rPr>
              <w:t>7</w:t>
            </w:r>
            <w:r w:rsidRPr="00D92823">
              <w:rPr>
                <w:rFonts w:ascii="宋体" w:hAnsi="宋体" w:cs="宋体" w:hint="eastAsia"/>
                <w:color w:val="220700"/>
                <w:kern w:val="0"/>
                <w:sz w:val="28"/>
                <w:szCs w:val="28"/>
              </w:rPr>
              <w:t>年我局</w:t>
            </w:r>
            <w:r w:rsidRPr="006A5A82">
              <w:rPr>
                <w:rFonts w:ascii="宋体" w:hAnsi="宋体" w:cs="宋体" w:hint="eastAsia"/>
                <w:color w:val="220700"/>
                <w:kern w:val="0"/>
                <w:sz w:val="28"/>
                <w:szCs w:val="28"/>
              </w:rPr>
              <w:t>本年度支出总计</w:t>
            </w:r>
            <w:r>
              <w:rPr>
                <w:rFonts w:ascii="宋体" w:hAnsi="宋体" w:cs="宋体"/>
                <w:color w:val="220700"/>
                <w:kern w:val="0"/>
                <w:sz w:val="28"/>
                <w:szCs w:val="28"/>
              </w:rPr>
              <w:t>942.89</w:t>
            </w:r>
            <w:r w:rsidRPr="006A5A82">
              <w:rPr>
                <w:rFonts w:ascii="宋体" w:hAnsi="宋体" w:cs="宋体" w:hint="eastAsia"/>
                <w:color w:val="220700"/>
                <w:kern w:val="0"/>
                <w:sz w:val="28"/>
                <w:szCs w:val="28"/>
              </w:rPr>
              <w:t>万元，其中：</w:t>
            </w:r>
            <w:r>
              <w:rPr>
                <w:rFonts w:ascii="宋体" w:hAnsi="宋体" w:cs="宋体" w:hint="eastAsia"/>
                <w:color w:val="220700"/>
                <w:kern w:val="0"/>
                <w:sz w:val="28"/>
                <w:szCs w:val="28"/>
              </w:rPr>
              <w:t>一般公共服务支</w:t>
            </w:r>
            <w:r>
              <w:rPr>
                <w:rFonts w:ascii="宋体" w:hAnsi="宋体" w:cs="宋体"/>
                <w:color w:val="220700"/>
                <w:kern w:val="0"/>
                <w:sz w:val="28"/>
                <w:szCs w:val="28"/>
              </w:rPr>
              <w:t>625.49</w:t>
            </w:r>
            <w:r>
              <w:rPr>
                <w:rFonts w:ascii="宋体" w:hAnsi="宋体" w:cs="宋体" w:hint="eastAsia"/>
                <w:color w:val="220700"/>
                <w:kern w:val="0"/>
                <w:sz w:val="28"/>
                <w:szCs w:val="28"/>
              </w:rPr>
              <w:t>出万元、科学技术支出</w:t>
            </w:r>
            <w:r>
              <w:rPr>
                <w:rFonts w:ascii="宋体" w:hAnsi="宋体" w:cs="宋体"/>
                <w:color w:val="220700"/>
                <w:kern w:val="0"/>
                <w:sz w:val="28"/>
                <w:szCs w:val="28"/>
              </w:rPr>
              <w:t>73.10</w:t>
            </w:r>
            <w:r>
              <w:rPr>
                <w:rFonts w:ascii="宋体" w:hAnsi="宋体" w:cs="宋体" w:hint="eastAsia"/>
                <w:color w:val="220700"/>
                <w:kern w:val="0"/>
                <w:sz w:val="28"/>
                <w:szCs w:val="28"/>
              </w:rPr>
              <w:t>万元、社会保障和就业支出</w:t>
            </w:r>
            <w:r>
              <w:rPr>
                <w:rFonts w:ascii="宋体" w:hAnsi="宋体" w:cs="宋体"/>
                <w:color w:val="220700"/>
                <w:kern w:val="0"/>
                <w:sz w:val="28"/>
                <w:szCs w:val="28"/>
              </w:rPr>
              <w:t>130.4</w:t>
            </w:r>
            <w:r>
              <w:rPr>
                <w:rFonts w:ascii="宋体" w:hAnsi="宋体" w:cs="宋体" w:hint="eastAsia"/>
                <w:color w:val="220700"/>
                <w:kern w:val="0"/>
                <w:sz w:val="28"/>
                <w:szCs w:val="28"/>
              </w:rPr>
              <w:t>万元、农村水支出</w:t>
            </w:r>
            <w:r>
              <w:rPr>
                <w:rFonts w:ascii="宋体" w:hAnsi="宋体" w:cs="宋体"/>
                <w:color w:val="220700"/>
                <w:kern w:val="0"/>
                <w:sz w:val="28"/>
                <w:szCs w:val="28"/>
              </w:rPr>
              <w:t>32</w:t>
            </w:r>
            <w:r>
              <w:rPr>
                <w:rFonts w:ascii="宋体" w:hAnsi="宋体" w:cs="宋体" w:hint="eastAsia"/>
                <w:color w:val="220700"/>
                <w:kern w:val="0"/>
                <w:sz w:val="28"/>
                <w:szCs w:val="28"/>
              </w:rPr>
              <w:t>万元、</w:t>
            </w:r>
            <w:r w:rsidRPr="00A56015">
              <w:rPr>
                <w:rFonts w:ascii="宋体" w:hAnsi="宋体" w:cs="宋体" w:hint="eastAsia"/>
                <w:color w:val="220700"/>
                <w:kern w:val="0"/>
                <w:sz w:val="28"/>
                <w:szCs w:val="28"/>
              </w:rPr>
              <w:t>资源勘探信息等支出</w:t>
            </w:r>
            <w:r>
              <w:rPr>
                <w:rFonts w:ascii="宋体" w:hAnsi="宋体" w:cs="宋体"/>
                <w:color w:val="220700"/>
                <w:kern w:val="0"/>
                <w:sz w:val="28"/>
                <w:szCs w:val="28"/>
              </w:rPr>
              <w:t>81.9</w:t>
            </w:r>
            <w:r>
              <w:rPr>
                <w:rFonts w:ascii="宋体" w:hAnsi="宋体" w:cs="宋体" w:hint="eastAsia"/>
                <w:color w:val="220700"/>
                <w:kern w:val="0"/>
                <w:sz w:val="28"/>
                <w:szCs w:val="28"/>
              </w:rPr>
              <w:t>万元</w:t>
            </w:r>
            <w:r w:rsidRPr="006A5A82">
              <w:rPr>
                <w:rFonts w:ascii="宋体" w:hAnsi="宋体" w:cs="宋体" w:hint="eastAsia"/>
                <w:color w:val="220700"/>
                <w:kern w:val="0"/>
                <w:sz w:val="28"/>
                <w:szCs w:val="28"/>
              </w:rPr>
              <w:t>。</w:t>
            </w:r>
          </w:p>
          <w:p w:rsidR="00C37625" w:rsidRDefault="00C37625">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二、部门（单位）整体支出管理及使用情况</w:t>
            </w:r>
          </w:p>
          <w:p w:rsidR="00C37625" w:rsidRPr="00ED08BE" w:rsidRDefault="00C37625" w:rsidP="00ED08BE">
            <w:pPr>
              <w:spacing w:line="400" w:lineRule="exact"/>
              <w:ind w:firstLineChars="200" w:firstLine="560"/>
              <w:rPr>
                <w:rFonts w:ascii="宋体" w:cs="宋体"/>
                <w:color w:val="220700"/>
                <w:kern w:val="0"/>
                <w:sz w:val="28"/>
                <w:szCs w:val="28"/>
              </w:rPr>
            </w:pPr>
            <w:r w:rsidRPr="00ED08BE">
              <w:rPr>
                <w:rFonts w:ascii="宋体" w:hAnsi="宋体" w:cs="宋体" w:hint="eastAsia"/>
                <w:color w:val="220700"/>
                <w:kern w:val="0"/>
                <w:sz w:val="28"/>
                <w:szCs w:val="28"/>
              </w:rPr>
              <w:t>（一）基本支出</w:t>
            </w:r>
          </w:p>
          <w:p w:rsidR="00C37625" w:rsidRPr="00490860" w:rsidRDefault="00C37625" w:rsidP="00ED08BE">
            <w:pPr>
              <w:spacing w:line="400" w:lineRule="exact"/>
              <w:ind w:firstLineChars="200" w:firstLine="560"/>
              <w:rPr>
                <w:rFonts w:ascii="宋体" w:cs="宋体"/>
                <w:color w:val="220700"/>
                <w:kern w:val="0"/>
                <w:sz w:val="28"/>
                <w:szCs w:val="28"/>
              </w:rPr>
            </w:pPr>
            <w:r w:rsidRPr="00490860">
              <w:rPr>
                <w:rFonts w:ascii="宋体" w:hAnsi="宋体" w:cs="宋体"/>
                <w:color w:val="220700"/>
                <w:kern w:val="0"/>
                <w:sz w:val="28"/>
                <w:szCs w:val="28"/>
              </w:rPr>
              <w:t>201</w:t>
            </w:r>
            <w:r>
              <w:rPr>
                <w:rFonts w:ascii="宋体" w:hAnsi="宋体" w:cs="宋体"/>
                <w:color w:val="220700"/>
                <w:kern w:val="0"/>
                <w:sz w:val="28"/>
                <w:szCs w:val="28"/>
              </w:rPr>
              <w:t>7</w:t>
            </w:r>
            <w:r w:rsidRPr="00490860">
              <w:rPr>
                <w:rFonts w:ascii="宋体" w:hAnsi="宋体" w:cs="宋体" w:hint="eastAsia"/>
                <w:color w:val="220700"/>
                <w:kern w:val="0"/>
                <w:sz w:val="28"/>
                <w:szCs w:val="28"/>
              </w:rPr>
              <w:t>年基本支出</w:t>
            </w:r>
            <w:r>
              <w:rPr>
                <w:rFonts w:ascii="宋体" w:hAnsi="宋体" w:cs="宋体"/>
                <w:color w:val="220700"/>
                <w:kern w:val="0"/>
                <w:sz w:val="28"/>
                <w:szCs w:val="28"/>
              </w:rPr>
              <w:t>574.95</w:t>
            </w:r>
            <w:r w:rsidRPr="00490860">
              <w:rPr>
                <w:rFonts w:ascii="宋体" w:hAnsi="宋体" w:cs="宋体" w:hint="eastAsia"/>
                <w:color w:val="220700"/>
                <w:kern w:val="0"/>
                <w:sz w:val="28"/>
                <w:szCs w:val="28"/>
              </w:rPr>
              <w:t>万元，其中人员经费</w:t>
            </w:r>
            <w:r>
              <w:rPr>
                <w:rFonts w:ascii="宋体" w:hAnsi="宋体" w:cs="宋体"/>
                <w:color w:val="220700"/>
                <w:kern w:val="0"/>
                <w:sz w:val="28"/>
                <w:szCs w:val="28"/>
              </w:rPr>
              <w:t>306.12</w:t>
            </w:r>
            <w:r w:rsidRPr="00490860">
              <w:rPr>
                <w:rFonts w:ascii="宋体" w:hAnsi="宋体" w:cs="宋体" w:hint="eastAsia"/>
                <w:color w:val="220700"/>
                <w:kern w:val="0"/>
                <w:sz w:val="28"/>
                <w:szCs w:val="28"/>
              </w:rPr>
              <w:t>万元，包括在职人员</w:t>
            </w:r>
            <w:r>
              <w:rPr>
                <w:rFonts w:ascii="宋体" w:hAnsi="宋体" w:cs="宋体"/>
                <w:color w:val="220700"/>
                <w:kern w:val="0"/>
                <w:sz w:val="28"/>
                <w:szCs w:val="28"/>
              </w:rPr>
              <w:t>32</w:t>
            </w:r>
            <w:r w:rsidRPr="00490860">
              <w:rPr>
                <w:rFonts w:ascii="宋体" w:hAnsi="宋体" w:cs="宋体" w:hint="eastAsia"/>
                <w:color w:val="220700"/>
                <w:kern w:val="0"/>
                <w:sz w:val="28"/>
                <w:szCs w:val="28"/>
              </w:rPr>
              <w:t>人，离、退休人员</w:t>
            </w:r>
            <w:r>
              <w:rPr>
                <w:rFonts w:ascii="宋体" w:hAnsi="宋体" w:cs="宋体"/>
                <w:color w:val="220700"/>
                <w:kern w:val="0"/>
                <w:sz w:val="28"/>
                <w:szCs w:val="28"/>
              </w:rPr>
              <w:t>28</w:t>
            </w:r>
            <w:r w:rsidRPr="00490860">
              <w:rPr>
                <w:rFonts w:ascii="宋体" w:hAnsi="宋体" w:cs="宋体" w:hint="eastAsia"/>
                <w:color w:val="220700"/>
                <w:kern w:val="0"/>
                <w:sz w:val="28"/>
                <w:szCs w:val="28"/>
              </w:rPr>
              <w:t>人</w:t>
            </w:r>
            <w:r w:rsidRPr="00490860">
              <w:rPr>
                <w:rFonts w:ascii="宋体" w:hAnsi="宋体" w:cs="宋体"/>
                <w:color w:val="220700"/>
                <w:kern w:val="0"/>
                <w:sz w:val="28"/>
                <w:szCs w:val="28"/>
              </w:rPr>
              <w:t xml:space="preserve"> </w:t>
            </w:r>
            <w:r>
              <w:rPr>
                <w:rFonts w:ascii="宋体" w:hAnsi="宋体" w:cs="宋体" w:hint="eastAsia"/>
                <w:color w:val="220700"/>
                <w:kern w:val="0"/>
                <w:sz w:val="28"/>
                <w:szCs w:val="28"/>
              </w:rPr>
              <w:t>。</w:t>
            </w:r>
            <w:r w:rsidRPr="00490860">
              <w:rPr>
                <w:rFonts w:ascii="宋体" w:hAnsi="宋体" w:cs="宋体" w:hint="eastAsia"/>
                <w:color w:val="220700"/>
                <w:kern w:val="0"/>
                <w:sz w:val="28"/>
                <w:szCs w:val="28"/>
              </w:rPr>
              <w:t>公用支出</w:t>
            </w:r>
            <w:r>
              <w:rPr>
                <w:rFonts w:ascii="宋体" w:hAnsi="宋体" w:cs="宋体"/>
                <w:color w:val="220700"/>
                <w:kern w:val="0"/>
                <w:sz w:val="28"/>
                <w:szCs w:val="28"/>
              </w:rPr>
              <w:t>268.83</w:t>
            </w:r>
            <w:r w:rsidRPr="00490860">
              <w:rPr>
                <w:rFonts w:ascii="宋体" w:hAnsi="宋体" w:cs="宋体" w:hint="eastAsia"/>
                <w:color w:val="220700"/>
                <w:kern w:val="0"/>
                <w:sz w:val="28"/>
                <w:szCs w:val="28"/>
              </w:rPr>
              <w:t>万元，包括招待费</w:t>
            </w:r>
            <w:r>
              <w:rPr>
                <w:rFonts w:ascii="宋体" w:hAnsi="宋体" w:cs="宋体"/>
                <w:color w:val="220700"/>
                <w:kern w:val="0"/>
                <w:sz w:val="28"/>
                <w:szCs w:val="28"/>
              </w:rPr>
              <w:t>24</w:t>
            </w:r>
            <w:r>
              <w:rPr>
                <w:rFonts w:ascii="宋体" w:hAnsi="宋体" w:cs="宋体" w:hint="eastAsia"/>
                <w:color w:val="220700"/>
                <w:kern w:val="0"/>
                <w:sz w:val="28"/>
                <w:szCs w:val="28"/>
              </w:rPr>
              <w:t>万元</w:t>
            </w:r>
            <w:r w:rsidRPr="00490860">
              <w:rPr>
                <w:rFonts w:ascii="宋体" w:hAnsi="宋体" w:cs="宋体" w:hint="eastAsia"/>
                <w:color w:val="220700"/>
                <w:kern w:val="0"/>
                <w:sz w:val="28"/>
                <w:szCs w:val="28"/>
              </w:rPr>
              <w:t>等。</w:t>
            </w:r>
          </w:p>
          <w:p w:rsidR="00C37625" w:rsidRDefault="00C37625" w:rsidP="00ED08BE">
            <w:pPr>
              <w:adjustRightInd w:val="0"/>
              <w:snapToGrid w:val="0"/>
              <w:ind w:firstLineChars="200" w:firstLine="560"/>
              <w:rPr>
                <w:rFonts w:ascii="宋体" w:cs="宋体"/>
                <w:color w:val="220700"/>
                <w:kern w:val="0"/>
                <w:sz w:val="28"/>
                <w:szCs w:val="28"/>
              </w:rPr>
            </w:pPr>
            <w:r w:rsidRPr="00490860">
              <w:rPr>
                <w:rFonts w:ascii="宋体" w:hAnsi="宋体" w:cs="宋体" w:hint="eastAsia"/>
                <w:color w:val="220700"/>
                <w:kern w:val="0"/>
                <w:sz w:val="28"/>
                <w:szCs w:val="28"/>
              </w:rPr>
              <w:t>（二）专项支出</w:t>
            </w:r>
          </w:p>
          <w:p w:rsidR="00C37625" w:rsidRPr="00490860" w:rsidRDefault="00C37625" w:rsidP="00ED08BE">
            <w:pPr>
              <w:adjustRightInd w:val="0"/>
              <w:snapToGrid w:val="0"/>
              <w:ind w:firstLineChars="200" w:firstLine="560"/>
              <w:rPr>
                <w:rFonts w:ascii="宋体" w:cs="宋体"/>
                <w:color w:val="220700"/>
                <w:kern w:val="0"/>
                <w:sz w:val="28"/>
                <w:szCs w:val="28"/>
              </w:rPr>
            </w:pPr>
            <w:r w:rsidRPr="00385FA2">
              <w:rPr>
                <w:rFonts w:ascii="宋体" w:hAnsi="宋体" w:cs="宋体" w:hint="eastAsia"/>
                <w:color w:val="220700"/>
                <w:kern w:val="0"/>
                <w:sz w:val="28"/>
                <w:szCs w:val="28"/>
              </w:rPr>
              <w:t>项目支出是在基本支出之外为完成其特定的行政工作任务而发生的支出，</w:t>
            </w:r>
            <w:r w:rsidRPr="006A5A82">
              <w:rPr>
                <w:rFonts w:ascii="宋体" w:hAnsi="宋体" w:cs="宋体" w:hint="eastAsia"/>
                <w:color w:val="220700"/>
                <w:kern w:val="0"/>
                <w:sz w:val="28"/>
                <w:szCs w:val="28"/>
              </w:rPr>
              <w:t>本年度项目支出</w:t>
            </w:r>
            <w:r>
              <w:rPr>
                <w:rFonts w:ascii="宋体" w:hAnsi="宋体" w:cs="宋体"/>
                <w:color w:val="220700"/>
                <w:kern w:val="0"/>
                <w:sz w:val="28"/>
                <w:szCs w:val="28"/>
              </w:rPr>
              <w:t>367.95</w:t>
            </w:r>
            <w:r w:rsidRPr="006A5A82">
              <w:rPr>
                <w:rFonts w:ascii="宋体" w:hAnsi="宋体" w:cs="宋体" w:hint="eastAsia"/>
                <w:color w:val="220700"/>
                <w:kern w:val="0"/>
                <w:sz w:val="28"/>
                <w:szCs w:val="28"/>
              </w:rPr>
              <w:t>万元，</w:t>
            </w:r>
            <w:r>
              <w:rPr>
                <w:rFonts w:ascii="宋体" w:hAnsi="宋体" w:cs="宋体" w:hint="eastAsia"/>
                <w:color w:val="220700"/>
                <w:kern w:val="0"/>
                <w:sz w:val="28"/>
                <w:szCs w:val="28"/>
              </w:rPr>
              <w:t>为行政事业类项目</w:t>
            </w:r>
            <w:r w:rsidRPr="006A5A82">
              <w:rPr>
                <w:rFonts w:ascii="宋体" w:hAnsi="宋体" w:cs="宋体" w:hint="eastAsia"/>
                <w:color w:val="220700"/>
                <w:kern w:val="0"/>
                <w:sz w:val="28"/>
                <w:szCs w:val="28"/>
              </w:rPr>
              <w:t>。</w:t>
            </w:r>
          </w:p>
          <w:p w:rsidR="00C37625" w:rsidRPr="00490860" w:rsidRDefault="00C37625" w:rsidP="00ED08BE">
            <w:pPr>
              <w:pStyle w:val="NormalWeb"/>
              <w:shd w:val="clear" w:color="auto" w:fill="FFFFFF"/>
              <w:adjustRightInd w:val="0"/>
              <w:snapToGrid w:val="0"/>
              <w:spacing w:before="0" w:beforeAutospacing="0" w:after="0" w:afterAutospacing="0"/>
              <w:ind w:firstLine="480"/>
              <w:rPr>
                <w:color w:val="220700"/>
                <w:sz w:val="28"/>
                <w:szCs w:val="28"/>
              </w:rPr>
            </w:pPr>
            <w:r w:rsidRPr="00490860">
              <w:rPr>
                <w:color w:val="220700"/>
                <w:sz w:val="28"/>
                <w:szCs w:val="28"/>
              </w:rPr>
              <w:t>201</w:t>
            </w:r>
            <w:r>
              <w:rPr>
                <w:color w:val="220700"/>
                <w:sz w:val="28"/>
                <w:szCs w:val="28"/>
              </w:rPr>
              <w:t>7</w:t>
            </w:r>
            <w:r w:rsidRPr="00490860">
              <w:rPr>
                <w:rFonts w:hint="eastAsia"/>
                <w:color w:val="220700"/>
                <w:sz w:val="28"/>
                <w:szCs w:val="28"/>
              </w:rPr>
              <w:t>年度我局整体支出绩效目标圆满按质完成，各项经费支出做到了：</w:t>
            </w:r>
          </w:p>
          <w:p w:rsidR="00C37625" w:rsidRPr="00490860" w:rsidRDefault="00C37625" w:rsidP="00ED08BE">
            <w:pPr>
              <w:pStyle w:val="NormalWeb"/>
              <w:shd w:val="clear" w:color="auto" w:fill="FFFFFF"/>
              <w:adjustRightInd w:val="0"/>
              <w:snapToGrid w:val="0"/>
              <w:spacing w:before="0" w:beforeAutospacing="0" w:after="0" w:afterAutospacing="0"/>
              <w:ind w:firstLine="480"/>
              <w:rPr>
                <w:color w:val="220700"/>
                <w:sz w:val="28"/>
                <w:szCs w:val="28"/>
              </w:rPr>
            </w:pPr>
            <w:r w:rsidRPr="00490860">
              <w:rPr>
                <w:color w:val="220700"/>
                <w:sz w:val="28"/>
                <w:szCs w:val="28"/>
              </w:rPr>
              <w:t>1</w:t>
            </w:r>
            <w:r w:rsidRPr="00490860">
              <w:rPr>
                <w:rFonts w:hint="eastAsia"/>
                <w:color w:val="220700"/>
                <w:sz w:val="28"/>
                <w:szCs w:val="28"/>
              </w:rPr>
              <w:t>、预算计划执行到位，特别是招待费、会议费等经费的支出，严格按照湘财行</w:t>
            </w:r>
            <w:r w:rsidRPr="00490860">
              <w:rPr>
                <w:color w:val="220700"/>
                <w:sz w:val="28"/>
                <w:szCs w:val="28"/>
              </w:rPr>
              <w:t>[2009]2</w:t>
            </w:r>
            <w:r w:rsidRPr="00490860">
              <w:rPr>
                <w:rFonts w:hint="eastAsia"/>
                <w:color w:val="220700"/>
                <w:sz w:val="28"/>
                <w:szCs w:val="28"/>
              </w:rPr>
              <w:t>号文件精神，实行了压缩支出。</w:t>
            </w:r>
          </w:p>
          <w:p w:rsidR="00C37625" w:rsidRPr="00490860" w:rsidRDefault="00C37625" w:rsidP="00ED08BE">
            <w:pPr>
              <w:pStyle w:val="NormalWeb"/>
              <w:shd w:val="clear" w:color="auto" w:fill="FFFFFF"/>
              <w:adjustRightInd w:val="0"/>
              <w:snapToGrid w:val="0"/>
              <w:spacing w:before="0" w:beforeAutospacing="0" w:after="0" w:afterAutospacing="0"/>
              <w:ind w:firstLine="480"/>
              <w:rPr>
                <w:color w:val="220700"/>
                <w:sz w:val="28"/>
                <w:szCs w:val="28"/>
              </w:rPr>
            </w:pPr>
            <w:r w:rsidRPr="00490860">
              <w:rPr>
                <w:color w:val="220700"/>
                <w:sz w:val="28"/>
                <w:szCs w:val="28"/>
              </w:rPr>
              <w:t>2</w:t>
            </w:r>
            <w:r w:rsidRPr="00490860">
              <w:rPr>
                <w:rFonts w:hint="eastAsia"/>
                <w:color w:val="220700"/>
                <w:sz w:val="28"/>
                <w:szCs w:val="28"/>
              </w:rPr>
              <w:t>、资金的使用符合国家财经法规和财务管理制度规定，符合部门预算批复的用途，资金使用无截留、挤占、挪用、虚列支出等情况。</w:t>
            </w:r>
          </w:p>
          <w:p w:rsidR="00C37625" w:rsidRPr="00490860" w:rsidRDefault="00C37625" w:rsidP="00ED08BE">
            <w:pPr>
              <w:pStyle w:val="NormalWeb"/>
              <w:shd w:val="clear" w:color="auto" w:fill="FFFFFF"/>
              <w:adjustRightInd w:val="0"/>
              <w:snapToGrid w:val="0"/>
              <w:spacing w:before="0" w:beforeAutospacing="0" w:after="0" w:afterAutospacing="0"/>
              <w:ind w:firstLine="480"/>
              <w:rPr>
                <w:color w:val="220700"/>
                <w:sz w:val="28"/>
                <w:szCs w:val="28"/>
              </w:rPr>
            </w:pPr>
            <w:r w:rsidRPr="00490860">
              <w:rPr>
                <w:color w:val="220700"/>
                <w:sz w:val="28"/>
                <w:szCs w:val="28"/>
              </w:rPr>
              <w:t>3</w:t>
            </w:r>
            <w:r w:rsidRPr="00490860">
              <w:rPr>
                <w:rFonts w:hint="eastAsia"/>
                <w:color w:val="220700"/>
                <w:sz w:val="28"/>
                <w:szCs w:val="28"/>
              </w:rPr>
              <w:t>、按规定内容、时限公开了预决算信息，且保证了基础数据信息和会计信息资料的真实性。</w:t>
            </w:r>
          </w:p>
          <w:p w:rsidR="00C37625" w:rsidRPr="00490860" w:rsidRDefault="00C37625" w:rsidP="00ED08BE">
            <w:pPr>
              <w:pStyle w:val="NormalWeb"/>
              <w:shd w:val="clear" w:color="auto" w:fill="FFFFFF"/>
              <w:adjustRightInd w:val="0"/>
              <w:snapToGrid w:val="0"/>
              <w:spacing w:before="0" w:beforeAutospacing="0" w:after="0" w:afterAutospacing="0"/>
              <w:ind w:firstLine="480"/>
              <w:rPr>
                <w:color w:val="220700"/>
                <w:sz w:val="28"/>
                <w:szCs w:val="28"/>
              </w:rPr>
            </w:pPr>
            <w:r w:rsidRPr="00490860">
              <w:rPr>
                <w:rFonts w:hint="eastAsia"/>
                <w:color w:val="220700"/>
                <w:sz w:val="28"/>
                <w:szCs w:val="28"/>
              </w:rPr>
              <w:t>主要抓好了以下几项工作：</w:t>
            </w:r>
          </w:p>
          <w:p w:rsidR="00C37625" w:rsidRPr="00490860" w:rsidRDefault="00C37625" w:rsidP="00ED08BE">
            <w:pPr>
              <w:pStyle w:val="NormalWeb"/>
              <w:shd w:val="clear" w:color="auto" w:fill="FFFFFF"/>
              <w:adjustRightInd w:val="0"/>
              <w:snapToGrid w:val="0"/>
              <w:spacing w:before="0" w:beforeAutospacing="0" w:after="0" w:afterAutospacing="0"/>
              <w:ind w:firstLine="480"/>
              <w:rPr>
                <w:color w:val="220700"/>
                <w:sz w:val="28"/>
                <w:szCs w:val="28"/>
              </w:rPr>
            </w:pPr>
            <w:r w:rsidRPr="00490860">
              <w:rPr>
                <w:rFonts w:hint="eastAsia"/>
                <w:color w:val="220700"/>
                <w:sz w:val="28"/>
                <w:szCs w:val="28"/>
              </w:rPr>
              <w:t>一是严格预算管理。</w:t>
            </w:r>
            <w:r w:rsidRPr="00490860">
              <w:rPr>
                <w:color w:val="220700"/>
                <w:sz w:val="28"/>
                <w:szCs w:val="28"/>
              </w:rPr>
              <w:t> </w:t>
            </w:r>
            <w:r w:rsidRPr="00490860">
              <w:rPr>
                <w:rFonts w:hint="eastAsia"/>
                <w:color w:val="220700"/>
                <w:sz w:val="28"/>
                <w:szCs w:val="28"/>
              </w:rPr>
              <w:t>通过严格按年初“收支预算计划”抓落实，科学运用资金合理流动，统筹安排资金合理提留，本着</w:t>
            </w:r>
            <w:r>
              <w:rPr>
                <w:rFonts w:hint="eastAsia"/>
                <w:color w:val="220700"/>
                <w:sz w:val="28"/>
                <w:szCs w:val="28"/>
              </w:rPr>
              <w:t>我</w:t>
            </w:r>
            <w:r w:rsidRPr="00490860">
              <w:rPr>
                <w:rFonts w:hint="eastAsia"/>
                <w:color w:val="220700"/>
                <w:sz w:val="28"/>
                <w:szCs w:val="28"/>
              </w:rPr>
              <w:t>局的实际情况，发挥资金效能，既严肃了财经纪律，又提高了资金的使用效益，保证了预算的严格执行，确保了</w:t>
            </w:r>
            <w:r>
              <w:rPr>
                <w:rFonts w:hint="eastAsia"/>
                <w:color w:val="220700"/>
                <w:sz w:val="28"/>
                <w:szCs w:val="28"/>
              </w:rPr>
              <w:t>日常工作的</w:t>
            </w:r>
            <w:r w:rsidRPr="00490860">
              <w:rPr>
                <w:rFonts w:hint="eastAsia"/>
                <w:color w:val="220700"/>
                <w:sz w:val="28"/>
                <w:szCs w:val="28"/>
              </w:rPr>
              <w:t>正常运转。</w:t>
            </w:r>
          </w:p>
          <w:p w:rsidR="00C37625" w:rsidRPr="00490860" w:rsidRDefault="00C37625" w:rsidP="00C9285B">
            <w:pPr>
              <w:pStyle w:val="NormalWeb"/>
              <w:shd w:val="clear" w:color="auto" w:fill="FFFFFF"/>
              <w:adjustRightInd w:val="0"/>
              <w:snapToGrid w:val="0"/>
              <w:ind w:firstLine="480"/>
              <w:rPr>
                <w:color w:val="220700"/>
                <w:sz w:val="28"/>
                <w:szCs w:val="28"/>
              </w:rPr>
            </w:pPr>
            <w:r w:rsidRPr="00490860">
              <w:rPr>
                <w:rFonts w:hint="eastAsia"/>
                <w:color w:val="220700"/>
                <w:sz w:val="28"/>
                <w:szCs w:val="28"/>
              </w:rPr>
              <w:t>二是规范会计基础工作。严格资金审批制度。坚持从细微处入，按照《会计基础工作规范》要求处理每一笔经济业务，在资金管理上，全面推行精细化管理，做到“严格一支笔审批，一个标准开支，一个口子报帐”，统一核算，归口管理。严格执行限额和集体研究审批制度。确保了年初预算的各项经费指标真正落到了实处，保证了财务数据报送及时、内容真实完整、数字准确。</w:t>
            </w:r>
          </w:p>
          <w:p w:rsidR="00C37625" w:rsidRDefault="00C37625" w:rsidP="00C9285B">
            <w:pPr>
              <w:adjustRightInd w:val="0"/>
              <w:snapToGrid w:val="0"/>
              <w:spacing w:before="100" w:beforeAutospacing="1" w:after="100" w:afterAutospacing="1"/>
              <w:ind w:firstLineChars="200" w:firstLine="560"/>
              <w:rPr>
                <w:rFonts w:ascii="宋体" w:cs="宋体"/>
                <w:color w:val="220700"/>
                <w:kern w:val="0"/>
                <w:sz w:val="28"/>
                <w:szCs w:val="28"/>
              </w:rPr>
            </w:pPr>
            <w:r w:rsidRPr="00C9285B">
              <w:rPr>
                <w:rFonts w:ascii="宋体" w:hAnsi="宋体" w:cs="宋体" w:hint="eastAsia"/>
                <w:color w:val="220700"/>
                <w:kern w:val="0"/>
                <w:sz w:val="28"/>
                <w:szCs w:val="28"/>
              </w:rPr>
              <w:t>三是科学理财，管好用活各项资金。结合我局实际情况，积极推行精细化管理，按照相关文件精神，严格控制消费性支出，努力建设“节约型发改”。通过对一系列“节约”制度的制定和制约，不断调整、优化了支出结构，压缩消费性经费支出。</w:t>
            </w:r>
          </w:p>
          <w:p w:rsidR="00C37625" w:rsidRDefault="00C37625" w:rsidP="00ED08BE">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三、部门（单位）专项组织实施情况</w:t>
            </w:r>
          </w:p>
          <w:p w:rsidR="00C37625" w:rsidRPr="00C9285B" w:rsidRDefault="00C37625" w:rsidP="00C9285B">
            <w:pPr>
              <w:spacing w:line="400" w:lineRule="exact"/>
              <w:ind w:firstLineChars="200" w:firstLine="560"/>
              <w:rPr>
                <w:color w:val="220700"/>
                <w:sz w:val="28"/>
                <w:szCs w:val="28"/>
              </w:rPr>
            </w:pPr>
            <w:r w:rsidRPr="00C9285B">
              <w:rPr>
                <w:rFonts w:hint="eastAsia"/>
                <w:color w:val="220700"/>
                <w:sz w:val="28"/>
                <w:szCs w:val="28"/>
              </w:rPr>
              <w:t>（一）专项组织情况分析</w:t>
            </w:r>
          </w:p>
          <w:p w:rsidR="00C37625" w:rsidRPr="00CF2093" w:rsidRDefault="00C37625" w:rsidP="00C9285B">
            <w:pPr>
              <w:spacing w:line="400" w:lineRule="exact"/>
              <w:ind w:firstLineChars="200" w:firstLine="560"/>
              <w:rPr>
                <w:color w:val="220700"/>
                <w:sz w:val="28"/>
                <w:szCs w:val="28"/>
              </w:rPr>
            </w:pPr>
            <w:r w:rsidRPr="00CF2093">
              <w:rPr>
                <w:rFonts w:hint="eastAsia"/>
                <w:color w:val="220700"/>
                <w:sz w:val="28"/>
                <w:szCs w:val="28"/>
              </w:rPr>
              <w:t>支出总额控制在预算总额以内，基本支出中财政政策性工资补助有所追加；项目支出中发展改革事务</w:t>
            </w:r>
            <w:r>
              <w:rPr>
                <w:rFonts w:hint="eastAsia"/>
                <w:color w:val="220700"/>
                <w:sz w:val="28"/>
                <w:szCs w:val="28"/>
              </w:rPr>
              <w:t>支出</w:t>
            </w:r>
            <w:r w:rsidRPr="00CF2093">
              <w:rPr>
                <w:rFonts w:hint="eastAsia"/>
                <w:color w:val="220700"/>
                <w:sz w:val="28"/>
                <w:szCs w:val="28"/>
              </w:rPr>
              <w:t>有所减少，本年单位预算未进行预算相关事项的调整。本单位预算资金均按规定管理使用。</w:t>
            </w:r>
          </w:p>
          <w:p w:rsidR="00C37625" w:rsidRDefault="00C37625" w:rsidP="00C9285B">
            <w:pPr>
              <w:spacing w:line="400" w:lineRule="exact"/>
              <w:ind w:firstLineChars="200" w:firstLine="560"/>
              <w:rPr>
                <w:rFonts w:ascii="宋体" w:cs="宋体"/>
                <w:color w:val="220700"/>
                <w:kern w:val="0"/>
                <w:sz w:val="28"/>
                <w:szCs w:val="28"/>
              </w:rPr>
            </w:pPr>
            <w:r w:rsidRPr="00212840">
              <w:rPr>
                <w:rFonts w:ascii="宋体" w:hAnsi="宋体" w:cs="宋体" w:hint="eastAsia"/>
                <w:color w:val="220700"/>
                <w:kern w:val="0"/>
                <w:sz w:val="28"/>
                <w:szCs w:val="28"/>
              </w:rPr>
              <w:t>（二）专项管理情况分析</w:t>
            </w:r>
          </w:p>
          <w:p w:rsidR="00C37625" w:rsidRDefault="00C37625" w:rsidP="00C9285B">
            <w:pPr>
              <w:spacing w:line="400" w:lineRule="exact"/>
              <w:ind w:firstLineChars="200" w:firstLine="560"/>
              <w:rPr>
                <w:rFonts w:ascii="宋体" w:cs="宋体"/>
                <w:color w:val="220700"/>
                <w:kern w:val="0"/>
                <w:sz w:val="28"/>
                <w:szCs w:val="28"/>
              </w:rPr>
            </w:pPr>
            <w:r w:rsidRPr="0079649D">
              <w:rPr>
                <w:rFonts w:ascii="宋体" w:hAnsi="宋体" w:cs="宋体"/>
                <w:color w:val="220700"/>
                <w:kern w:val="0"/>
                <w:sz w:val="28"/>
                <w:szCs w:val="28"/>
              </w:rPr>
              <w:t>201</w:t>
            </w:r>
            <w:r>
              <w:rPr>
                <w:rFonts w:ascii="宋体" w:hAnsi="宋体" w:cs="宋体"/>
                <w:color w:val="220700"/>
                <w:kern w:val="0"/>
                <w:sz w:val="28"/>
                <w:szCs w:val="28"/>
              </w:rPr>
              <w:t>7</w:t>
            </w:r>
            <w:r w:rsidRPr="0079649D">
              <w:rPr>
                <w:rFonts w:ascii="宋体" w:hAnsi="宋体" w:cs="宋体" w:hint="eastAsia"/>
                <w:color w:val="220700"/>
                <w:kern w:val="0"/>
                <w:sz w:val="28"/>
                <w:szCs w:val="28"/>
              </w:rPr>
              <w:t>年</w:t>
            </w:r>
            <w:r>
              <w:rPr>
                <w:rFonts w:ascii="宋体" w:hAnsi="宋体" w:cs="宋体" w:hint="eastAsia"/>
                <w:color w:val="220700"/>
                <w:kern w:val="0"/>
                <w:sz w:val="28"/>
                <w:szCs w:val="28"/>
              </w:rPr>
              <w:t>我</w:t>
            </w:r>
            <w:r w:rsidRPr="0079649D">
              <w:rPr>
                <w:rFonts w:ascii="宋体" w:hAnsi="宋体" w:cs="宋体" w:hint="eastAsia"/>
                <w:color w:val="220700"/>
                <w:kern w:val="0"/>
                <w:sz w:val="28"/>
                <w:szCs w:val="28"/>
              </w:rPr>
              <w:t>局按照</w:t>
            </w:r>
            <w:r w:rsidRPr="0079649D">
              <w:rPr>
                <w:rFonts w:ascii="宋体" w:cs="宋体" w:hint="eastAsia"/>
                <w:color w:val="220700"/>
                <w:kern w:val="0"/>
                <w:sz w:val="28"/>
                <w:szCs w:val="28"/>
              </w:rPr>
              <w:t>“</w:t>
            </w:r>
            <w:r w:rsidRPr="0079649D">
              <w:rPr>
                <w:rFonts w:ascii="宋体" w:hAnsi="宋体" w:cs="宋体" w:hint="eastAsia"/>
                <w:color w:val="220700"/>
                <w:kern w:val="0"/>
                <w:sz w:val="28"/>
                <w:szCs w:val="28"/>
              </w:rPr>
              <w:t>督促资金到位、加强资金管理、认真组织实施</w:t>
            </w:r>
            <w:r w:rsidRPr="0079649D">
              <w:rPr>
                <w:rFonts w:ascii="宋体" w:cs="宋体" w:hint="eastAsia"/>
                <w:color w:val="220700"/>
                <w:kern w:val="0"/>
                <w:sz w:val="28"/>
                <w:szCs w:val="28"/>
              </w:rPr>
              <w:t>”</w:t>
            </w:r>
            <w:r w:rsidRPr="0079649D">
              <w:rPr>
                <w:rFonts w:ascii="宋体" w:hAnsi="宋体" w:cs="宋体" w:hint="eastAsia"/>
                <w:color w:val="220700"/>
                <w:kern w:val="0"/>
                <w:sz w:val="28"/>
                <w:szCs w:val="28"/>
              </w:rPr>
              <w:t>的工作步署，认真落实了</w:t>
            </w:r>
            <w:r w:rsidRPr="0079649D">
              <w:rPr>
                <w:rFonts w:ascii="宋体" w:hAnsi="宋体" w:cs="宋体"/>
                <w:color w:val="220700"/>
                <w:kern w:val="0"/>
                <w:sz w:val="28"/>
                <w:szCs w:val="28"/>
              </w:rPr>
              <w:t>201</w:t>
            </w:r>
            <w:r>
              <w:rPr>
                <w:rFonts w:ascii="宋体" w:hAnsi="宋体" w:cs="宋体"/>
                <w:color w:val="220700"/>
                <w:kern w:val="0"/>
                <w:sz w:val="28"/>
                <w:szCs w:val="28"/>
              </w:rPr>
              <w:t>7</w:t>
            </w:r>
            <w:r w:rsidRPr="0079649D">
              <w:rPr>
                <w:rFonts w:ascii="宋体" w:hAnsi="宋体" w:cs="宋体" w:hint="eastAsia"/>
                <w:color w:val="220700"/>
                <w:kern w:val="0"/>
                <w:sz w:val="28"/>
                <w:szCs w:val="28"/>
              </w:rPr>
              <w:t>年度项目支出绩效目标预算</w:t>
            </w:r>
            <w:r>
              <w:rPr>
                <w:rFonts w:ascii="宋体" w:hAnsi="宋体" w:cs="宋体" w:hint="eastAsia"/>
                <w:color w:val="220700"/>
                <w:kern w:val="0"/>
                <w:sz w:val="28"/>
                <w:szCs w:val="28"/>
              </w:rPr>
              <w:t>。</w:t>
            </w:r>
          </w:p>
          <w:p w:rsidR="00C37625" w:rsidRDefault="00C37625">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四、部门（单位）整体支出绩效情况</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hint="eastAsia"/>
                <w:color w:val="220700"/>
                <w:kern w:val="0"/>
                <w:sz w:val="28"/>
                <w:szCs w:val="28"/>
              </w:rPr>
              <w:t>（一）巩固项目支撑，重大项目建设进展顺利</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、加快重大项目建设进程。今年全区共有重大建设项目</w:t>
            </w:r>
            <w:r w:rsidRPr="00594763">
              <w:rPr>
                <w:rFonts w:ascii="宋体" w:hAnsi="宋体" w:cs="宋体"/>
                <w:color w:val="220700"/>
                <w:kern w:val="0"/>
                <w:sz w:val="28"/>
                <w:szCs w:val="28"/>
              </w:rPr>
              <w:t>36</w:t>
            </w:r>
            <w:r w:rsidRPr="00594763">
              <w:rPr>
                <w:rFonts w:ascii="宋体" w:hAnsi="宋体" w:cs="宋体" w:hint="eastAsia"/>
                <w:color w:val="220700"/>
                <w:kern w:val="0"/>
                <w:sz w:val="28"/>
                <w:szCs w:val="28"/>
              </w:rPr>
              <w:t>个，总投资</w:t>
            </w:r>
            <w:r w:rsidRPr="00594763">
              <w:rPr>
                <w:rFonts w:ascii="宋体" w:hAnsi="宋体" w:cs="宋体"/>
                <w:color w:val="220700"/>
                <w:kern w:val="0"/>
                <w:sz w:val="28"/>
                <w:szCs w:val="28"/>
              </w:rPr>
              <w:t>69.7</w:t>
            </w:r>
            <w:r w:rsidRPr="00594763">
              <w:rPr>
                <w:rFonts w:ascii="宋体" w:hAnsi="宋体" w:cs="宋体" w:hint="eastAsia"/>
                <w:color w:val="220700"/>
                <w:kern w:val="0"/>
                <w:sz w:val="28"/>
                <w:szCs w:val="28"/>
              </w:rPr>
              <w:t>亿元，</w:t>
            </w:r>
            <w:r w:rsidRPr="00594763">
              <w:rPr>
                <w:rFonts w:ascii="宋体" w:hAnsi="宋体" w:cs="宋体"/>
                <w:color w:val="220700"/>
                <w:kern w:val="0"/>
                <w:sz w:val="28"/>
                <w:szCs w:val="28"/>
              </w:rPr>
              <w:t>2017</w:t>
            </w:r>
            <w:r w:rsidRPr="00594763">
              <w:rPr>
                <w:rFonts w:ascii="宋体" w:hAnsi="宋体" w:cs="宋体" w:hint="eastAsia"/>
                <w:color w:val="220700"/>
                <w:kern w:val="0"/>
                <w:sz w:val="28"/>
                <w:szCs w:val="28"/>
              </w:rPr>
              <w:t>年计划投资</w:t>
            </w:r>
            <w:r w:rsidRPr="00594763">
              <w:rPr>
                <w:rFonts w:ascii="宋体" w:hAnsi="宋体" w:cs="宋体"/>
                <w:color w:val="220700"/>
                <w:kern w:val="0"/>
                <w:sz w:val="28"/>
                <w:szCs w:val="28"/>
              </w:rPr>
              <w:t>29.8</w:t>
            </w:r>
            <w:r w:rsidRPr="00594763">
              <w:rPr>
                <w:rFonts w:ascii="宋体" w:hAnsi="宋体" w:cs="宋体" w:hint="eastAsia"/>
                <w:color w:val="220700"/>
                <w:kern w:val="0"/>
                <w:sz w:val="28"/>
                <w:szCs w:val="28"/>
              </w:rPr>
              <w:t>亿元，全区</w:t>
            </w:r>
            <w:r w:rsidRPr="00594763">
              <w:rPr>
                <w:rFonts w:ascii="宋体" w:hAnsi="宋体" w:cs="宋体"/>
                <w:color w:val="220700"/>
                <w:kern w:val="0"/>
                <w:sz w:val="28"/>
                <w:szCs w:val="28"/>
              </w:rPr>
              <w:t>36</w:t>
            </w:r>
            <w:r w:rsidRPr="00594763">
              <w:rPr>
                <w:rFonts w:ascii="宋体" w:hAnsi="宋体" w:cs="宋体" w:hint="eastAsia"/>
                <w:color w:val="220700"/>
                <w:kern w:val="0"/>
                <w:sz w:val="28"/>
                <w:szCs w:val="28"/>
              </w:rPr>
              <w:t>个重大建设项目，开工</w:t>
            </w:r>
            <w:r w:rsidRPr="00594763">
              <w:rPr>
                <w:rFonts w:ascii="宋体" w:hAnsi="宋体" w:cs="宋体"/>
                <w:color w:val="220700"/>
                <w:kern w:val="0"/>
                <w:sz w:val="28"/>
                <w:szCs w:val="28"/>
              </w:rPr>
              <w:t>29</w:t>
            </w:r>
            <w:r w:rsidRPr="00594763">
              <w:rPr>
                <w:rFonts w:ascii="宋体" w:hAnsi="宋体" w:cs="宋体" w:hint="eastAsia"/>
                <w:color w:val="220700"/>
                <w:kern w:val="0"/>
                <w:sz w:val="28"/>
                <w:szCs w:val="28"/>
              </w:rPr>
              <w:t>个，开工率</w:t>
            </w:r>
            <w:r w:rsidRPr="00594763">
              <w:rPr>
                <w:rFonts w:ascii="宋体" w:hAnsi="宋体" w:cs="宋体"/>
                <w:color w:val="220700"/>
                <w:kern w:val="0"/>
                <w:sz w:val="28"/>
                <w:szCs w:val="28"/>
              </w:rPr>
              <w:t>80.6%</w:t>
            </w:r>
            <w:r w:rsidRPr="00594763">
              <w:rPr>
                <w:rFonts w:ascii="宋体" w:hAnsi="宋体" w:cs="宋体" w:hint="eastAsia"/>
                <w:color w:val="220700"/>
                <w:kern w:val="0"/>
                <w:sz w:val="28"/>
                <w:szCs w:val="28"/>
              </w:rPr>
              <w:t>，完成投资</w:t>
            </w:r>
            <w:r w:rsidRPr="00594763">
              <w:rPr>
                <w:rFonts w:ascii="宋体" w:hAnsi="宋体" w:cs="宋体"/>
                <w:color w:val="220700"/>
                <w:kern w:val="0"/>
                <w:sz w:val="28"/>
                <w:szCs w:val="28"/>
              </w:rPr>
              <w:t>10.78</w:t>
            </w:r>
            <w:r w:rsidRPr="00594763">
              <w:rPr>
                <w:rFonts w:ascii="宋体" w:hAnsi="宋体" w:cs="宋体" w:hint="eastAsia"/>
                <w:color w:val="220700"/>
                <w:kern w:val="0"/>
                <w:sz w:val="28"/>
                <w:szCs w:val="28"/>
              </w:rPr>
              <w:t>亿元。推进速度较快，已经竣工或即将竣工的项目有：荆江门长江作业区一期完成计划投资</w:t>
            </w:r>
            <w:r w:rsidRPr="00594763">
              <w:rPr>
                <w:rFonts w:ascii="宋体" w:hAnsi="宋体" w:cs="宋体"/>
                <w:color w:val="220700"/>
                <w:kern w:val="0"/>
                <w:sz w:val="28"/>
                <w:szCs w:val="28"/>
              </w:rPr>
              <w:t>1500</w:t>
            </w:r>
            <w:r w:rsidRPr="00594763">
              <w:rPr>
                <w:rFonts w:ascii="宋体" w:hAnsi="宋体" w:cs="宋体" w:hint="eastAsia"/>
                <w:color w:val="220700"/>
                <w:kern w:val="0"/>
                <w:sz w:val="28"/>
                <w:szCs w:val="28"/>
              </w:rPr>
              <w:t>万元、君山区大中型沟渠疏浚项目完成年计划投资</w:t>
            </w:r>
            <w:r w:rsidRPr="00594763">
              <w:rPr>
                <w:rFonts w:ascii="宋体" w:hAnsi="宋体" w:cs="宋体"/>
                <w:color w:val="220700"/>
                <w:kern w:val="0"/>
                <w:sz w:val="28"/>
                <w:szCs w:val="28"/>
              </w:rPr>
              <w:t>1820</w:t>
            </w:r>
            <w:r w:rsidRPr="00594763">
              <w:rPr>
                <w:rFonts w:ascii="宋体" w:hAnsi="宋体" w:cs="宋体" w:hint="eastAsia"/>
                <w:color w:val="220700"/>
                <w:kern w:val="0"/>
                <w:sz w:val="28"/>
                <w:szCs w:val="28"/>
              </w:rPr>
              <w:t>万元、泰和现代农业公园完成年计划投资</w:t>
            </w:r>
            <w:r w:rsidRPr="00594763">
              <w:rPr>
                <w:rFonts w:ascii="宋体" w:hAnsi="宋体" w:cs="宋体"/>
                <w:color w:val="220700"/>
                <w:kern w:val="0"/>
                <w:sz w:val="28"/>
                <w:szCs w:val="28"/>
              </w:rPr>
              <w:t>5800</w:t>
            </w:r>
            <w:r w:rsidRPr="00594763">
              <w:rPr>
                <w:rFonts w:ascii="宋体" w:hAnsi="宋体" w:cs="宋体" w:hint="eastAsia"/>
                <w:color w:val="220700"/>
                <w:kern w:val="0"/>
                <w:sz w:val="28"/>
                <w:szCs w:val="28"/>
              </w:rPr>
              <w:t>万元、兴蒙生物项目完成年计划投资</w:t>
            </w:r>
            <w:r w:rsidRPr="00594763">
              <w:rPr>
                <w:rFonts w:ascii="宋体" w:hAnsi="宋体" w:cs="宋体"/>
                <w:color w:val="220700"/>
                <w:kern w:val="0"/>
                <w:sz w:val="28"/>
                <w:szCs w:val="28"/>
              </w:rPr>
              <w:t>4000</w:t>
            </w:r>
            <w:r w:rsidRPr="00594763">
              <w:rPr>
                <w:rFonts w:ascii="宋体" w:hAnsi="宋体" w:cs="宋体" w:hint="eastAsia"/>
                <w:color w:val="220700"/>
                <w:kern w:val="0"/>
                <w:sz w:val="28"/>
                <w:szCs w:val="28"/>
              </w:rPr>
              <w:t>万元、岳阳市第十六中学完成年计划投资</w:t>
            </w:r>
            <w:r w:rsidRPr="00594763">
              <w:rPr>
                <w:rFonts w:ascii="宋体" w:hAnsi="宋体" w:cs="宋体"/>
                <w:color w:val="220700"/>
                <w:kern w:val="0"/>
                <w:sz w:val="28"/>
                <w:szCs w:val="28"/>
              </w:rPr>
              <w:t>4000</w:t>
            </w:r>
            <w:r w:rsidRPr="00594763">
              <w:rPr>
                <w:rFonts w:ascii="宋体" w:hAnsi="宋体" w:cs="宋体" w:hint="eastAsia"/>
                <w:color w:val="220700"/>
                <w:kern w:val="0"/>
                <w:sz w:val="28"/>
                <w:szCs w:val="28"/>
              </w:rPr>
              <w:t>万元等。</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2</w:t>
            </w:r>
            <w:r w:rsidRPr="00594763">
              <w:rPr>
                <w:rFonts w:ascii="宋体" w:hAnsi="宋体" w:cs="宋体" w:hint="eastAsia"/>
                <w:color w:val="220700"/>
                <w:kern w:val="0"/>
                <w:sz w:val="28"/>
                <w:szCs w:val="28"/>
              </w:rPr>
              <w:t>、加大争资争项力度。今年来发改系统向上申报了保障性安居工程配套基础设施建设项目、中医院改扩建项目、大农米业粮食仓储项目、光伏扶贫项目、救灾应急补助、</w:t>
            </w:r>
            <w:r w:rsidRPr="00594763">
              <w:rPr>
                <w:rFonts w:ascii="宋体" w:hAnsi="宋体" w:cs="宋体"/>
                <w:color w:val="220700"/>
                <w:kern w:val="0"/>
                <w:sz w:val="28"/>
                <w:szCs w:val="28"/>
              </w:rPr>
              <w:t>2017</w:t>
            </w:r>
            <w:r w:rsidRPr="00594763">
              <w:rPr>
                <w:rFonts w:ascii="宋体" w:hAnsi="宋体" w:cs="宋体" w:hint="eastAsia"/>
                <w:color w:val="220700"/>
                <w:kern w:val="0"/>
                <w:sz w:val="28"/>
                <w:szCs w:val="28"/>
              </w:rPr>
              <w:t>年保障性安居工程配套基础设施项目、政法基础设施项目等。目前，已落实三批保障性安居工程配套基础设施建设项目资金共计</w:t>
            </w:r>
            <w:r w:rsidRPr="00594763">
              <w:rPr>
                <w:rFonts w:ascii="宋体" w:hAnsi="宋体" w:cs="宋体"/>
                <w:color w:val="220700"/>
                <w:kern w:val="0"/>
                <w:sz w:val="28"/>
                <w:szCs w:val="28"/>
              </w:rPr>
              <w:t>8550</w:t>
            </w:r>
            <w:r w:rsidRPr="00594763">
              <w:rPr>
                <w:rFonts w:ascii="宋体" w:hAnsi="宋体" w:cs="宋体" w:hint="eastAsia"/>
                <w:color w:val="220700"/>
                <w:kern w:val="0"/>
                <w:sz w:val="28"/>
                <w:szCs w:val="28"/>
              </w:rPr>
              <w:t>万元、救灾应急补助</w:t>
            </w:r>
            <w:r w:rsidRPr="00594763">
              <w:rPr>
                <w:rFonts w:ascii="宋体" w:hAnsi="宋体" w:cs="宋体"/>
                <w:color w:val="220700"/>
                <w:kern w:val="0"/>
                <w:sz w:val="28"/>
                <w:szCs w:val="28"/>
              </w:rPr>
              <w:t>130</w:t>
            </w:r>
            <w:r w:rsidRPr="00594763">
              <w:rPr>
                <w:rFonts w:ascii="宋体" w:hAnsi="宋体" w:cs="宋体" w:hint="eastAsia"/>
                <w:color w:val="220700"/>
                <w:kern w:val="0"/>
                <w:sz w:val="28"/>
                <w:szCs w:val="28"/>
              </w:rPr>
              <w:t>万元、光伏扶贫</w:t>
            </w:r>
            <w:r w:rsidRPr="00594763">
              <w:rPr>
                <w:rFonts w:ascii="宋体" w:hAnsi="宋体" w:cs="宋体"/>
                <w:color w:val="220700"/>
                <w:kern w:val="0"/>
                <w:sz w:val="28"/>
                <w:szCs w:val="28"/>
              </w:rPr>
              <w:t>100</w:t>
            </w:r>
            <w:r w:rsidRPr="00594763">
              <w:rPr>
                <w:rFonts w:ascii="宋体" w:hAnsi="宋体" w:cs="宋体" w:hint="eastAsia"/>
                <w:color w:val="220700"/>
                <w:kern w:val="0"/>
                <w:sz w:val="28"/>
                <w:szCs w:val="28"/>
              </w:rPr>
              <w:t>万元（目前到位</w:t>
            </w:r>
            <w:r w:rsidRPr="00594763">
              <w:rPr>
                <w:rFonts w:ascii="宋体" w:hAnsi="宋体" w:cs="宋体"/>
                <w:color w:val="220700"/>
                <w:kern w:val="0"/>
                <w:sz w:val="28"/>
                <w:szCs w:val="28"/>
              </w:rPr>
              <w:t>10</w:t>
            </w:r>
            <w:r w:rsidRPr="00594763">
              <w:rPr>
                <w:rFonts w:ascii="宋体" w:hAnsi="宋体" w:cs="宋体" w:hint="eastAsia"/>
                <w:color w:val="220700"/>
                <w:kern w:val="0"/>
                <w:sz w:val="28"/>
                <w:szCs w:val="28"/>
              </w:rPr>
              <w:t>万元）。其中，保障房建设项目争资额度排全市第二。</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3</w:t>
            </w:r>
            <w:r w:rsidRPr="00594763">
              <w:rPr>
                <w:rFonts w:ascii="宋体" w:hAnsi="宋体" w:cs="宋体" w:hint="eastAsia"/>
                <w:color w:val="220700"/>
                <w:kern w:val="0"/>
                <w:sz w:val="28"/>
                <w:szCs w:val="28"/>
              </w:rPr>
              <w:t>、加强项目包装储备。一是编制了</w:t>
            </w:r>
            <w:r w:rsidRPr="00594763">
              <w:rPr>
                <w:rFonts w:ascii="宋体" w:hAnsi="宋体" w:cs="宋体"/>
                <w:color w:val="220700"/>
                <w:kern w:val="0"/>
                <w:sz w:val="28"/>
                <w:szCs w:val="28"/>
              </w:rPr>
              <w:t>2017</w:t>
            </w:r>
            <w:r w:rsidRPr="00594763">
              <w:rPr>
                <w:rFonts w:ascii="宋体" w:hAnsi="宋体" w:cs="宋体" w:hint="eastAsia"/>
                <w:color w:val="220700"/>
                <w:kern w:val="0"/>
                <w:sz w:val="28"/>
                <w:szCs w:val="28"/>
              </w:rPr>
              <w:t>年区重大招商项目库，收集整理项目</w:t>
            </w:r>
            <w:r w:rsidRPr="00594763">
              <w:rPr>
                <w:rFonts w:ascii="宋体" w:hAnsi="宋体" w:cs="宋体"/>
                <w:color w:val="220700"/>
                <w:kern w:val="0"/>
                <w:sz w:val="28"/>
                <w:szCs w:val="28"/>
              </w:rPr>
              <w:t>20</w:t>
            </w:r>
            <w:r w:rsidRPr="00594763">
              <w:rPr>
                <w:rFonts w:ascii="宋体" w:hAnsi="宋体" w:cs="宋体" w:hint="eastAsia"/>
                <w:color w:val="220700"/>
                <w:kern w:val="0"/>
                <w:sz w:val="28"/>
                <w:szCs w:val="28"/>
              </w:rPr>
              <w:t>个，总投资</w:t>
            </w:r>
            <w:r w:rsidRPr="00594763">
              <w:rPr>
                <w:rFonts w:ascii="宋体" w:hAnsi="宋体" w:cs="宋体"/>
                <w:color w:val="220700"/>
                <w:kern w:val="0"/>
                <w:sz w:val="28"/>
                <w:szCs w:val="28"/>
              </w:rPr>
              <w:t>246.4</w:t>
            </w:r>
            <w:r w:rsidRPr="00594763">
              <w:rPr>
                <w:rFonts w:ascii="宋体" w:hAnsi="宋体" w:cs="宋体" w:hint="eastAsia"/>
                <w:color w:val="220700"/>
                <w:kern w:val="0"/>
                <w:sz w:val="28"/>
                <w:szCs w:val="28"/>
              </w:rPr>
              <w:t>亿元；二是上报了</w:t>
            </w:r>
            <w:r w:rsidRPr="00594763">
              <w:rPr>
                <w:rFonts w:ascii="宋体" w:hAnsi="宋体" w:cs="宋体"/>
                <w:color w:val="220700"/>
                <w:kern w:val="0"/>
                <w:sz w:val="28"/>
                <w:szCs w:val="28"/>
              </w:rPr>
              <w:t>2017-2018</w:t>
            </w:r>
            <w:r w:rsidRPr="00594763">
              <w:rPr>
                <w:rFonts w:ascii="宋体" w:hAnsi="宋体" w:cs="宋体" w:hint="eastAsia"/>
                <w:color w:val="220700"/>
                <w:kern w:val="0"/>
                <w:sz w:val="28"/>
                <w:szCs w:val="28"/>
              </w:rPr>
              <w:t>年环资类投资备选项目</w:t>
            </w:r>
            <w:r w:rsidRPr="00594763">
              <w:rPr>
                <w:rFonts w:ascii="宋体" w:hAnsi="宋体" w:cs="宋体"/>
                <w:color w:val="220700"/>
                <w:kern w:val="0"/>
                <w:sz w:val="28"/>
                <w:szCs w:val="28"/>
              </w:rPr>
              <w:t>6</w:t>
            </w:r>
            <w:r w:rsidRPr="00594763">
              <w:rPr>
                <w:rFonts w:ascii="宋体" w:hAnsi="宋体" w:cs="宋体" w:hint="eastAsia"/>
                <w:color w:val="220700"/>
                <w:kern w:val="0"/>
                <w:sz w:val="28"/>
                <w:szCs w:val="28"/>
              </w:rPr>
              <w:t>个，总投资</w:t>
            </w:r>
            <w:r w:rsidRPr="00594763">
              <w:rPr>
                <w:rFonts w:ascii="宋体" w:hAnsi="宋体" w:cs="宋体"/>
                <w:color w:val="220700"/>
                <w:kern w:val="0"/>
                <w:sz w:val="28"/>
                <w:szCs w:val="28"/>
              </w:rPr>
              <w:t>20.7</w:t>
            </w:r>
            <w:r w:rsidRPr="00594763">
              <w:rPr>
                <w:rFonts w:ascii="宋体" w:hAnsi="宋体" w:cs="宋体" w:hint="eastAsia"/>
                <w:color w:val="220700"/>
                <w:kern w:val="0"/>
                <w:sz w:val="28"/>
                <w:szCs w:val="28"/>
              </w:rPr>
              <w:t>亿元；三是上报了洞庭湖水环境综合治理规划项目</w:t>
            </w:r>
            <w:r w:rsidRPr="00594763">
              <w:rPr>
                <w:rFonts w:ascii="宋体" w:hAnsi="宋体" w:cs="宋体"/>
                <w:color w:val="220700"/>
                <w:kern w:val="0"/>
                <w:sz w:val="28"/>
                <w:szCs w:val="28"/>
              </w:rPr>
              <w:t>15</w:t>
            </w:r>
            <w:r w:rsidRPr="00594763">
              <w:rPr>
                <w:rFonts w:ascii="宋体" w:hAnsi="宋体" w:cs="宋体" w:hint="eastAsia"/>
                <w:color w:val="220700"/>
                <w:kern w:val="0"/>
                <w:sz w:val="28"/>
                <w:szCs w:val="28"/>
              </w:rPr>
              <w:t>个</w:t>
            </w:r>
            <w:r w:rsidRPr="00594763">
              <w:rPr>
                <w:rFonts w:ascii="宋体" w:hAnsi="宋体" w:cs="宋体"/>
                <w:color w:val="220700"/>
                <w:kern w:val="0"/>
                <w:sz w:val="28"/>
                <w:szCs w:val="28"/>
              </w:rPr>
              <w:t>,</w:t>
            </w:r>
            <w:r w:rsidRPr="00594763">
              <w:rPr>
                <w:rFonts w:ascii="宋体" w:hAnsi="宋体" w:cs="宋体" w:hint="eastAsia"/>
                <w:color w:val="220700"/>
                <w:kern w:val="0"/>
                <w:sz w:val="28"/>
                <w:szCs w:val="28"/>
              </w:rPr>
              <w:t>总投资</w:t>
            </w:r>
            <w:r w:rsidRPr="00594763">
              <w:rPr>
                <w:rFonts w:ascii="宋体" w:hAnsi="宋体" w:cs="宋体"/>
                <w:color w:val="220700"/>
                <w:kern w:val="0"/>
                <w:sz w:val="28"/>
                <w:szCs w:val="28"/>
              </w:rPr>
              <w:t>101.4</w:t>
            </w:r>
            <w:r w:rsidRPr="00594763">
              <w:rPr>
                <w:rFonts w:ascii="宋体" w:hAnsi="宋体" w:cs="宋体" w:hint="eastAsia"/>
                <w:color w:val="220700"/>
                <w:kern w:val="0"/>
                <w:sz w:val="28"/>
                <w:szCs w:val="28"/>
              </w:rPr>
              <w:t>亿元；四是上报了</w:t>
            </w:r>
            <w:r w:rsidRPr="00594763">
              <w:rPr>
                <w:rFonts w:ascii="宋体" w:hAnsi="宋体" w:cs="宋体"/>
                <w:color w:val="220700"/>
                <w:kern w:val="0"/>
                <w:sz w:val="28"/>
                <w:szCs w:val="28"/>
              </w:rPr>
              <w:t>2018</w:t>
            </w:r>
            <w:r w:rsidRPr="00594763">
              <w:rPr>
                <w:rFonts w:ascii="宋体" w:hAnsi="宋体" w:cs="宋体" w:hint="eastAsia"/>
                <w:color w:val="220700"/>
                <w:kern w:val="0"/>
                <w:sz w:val="28"/>
                <w:szCs w:val="28"/>
              </w:rPr>
              <w:t>年中央投资计划草案，拟申报项目</w:t>
            </w:r>
            <w:r w:rsidRPr="00594763">
              <w:rPr>
                <w:rFonts w:ascii="宋体" w:hAnsi="宋体" w:cs="宋体"/>
                <w:color w:val="220700"/>
                <w:kern w:val="0"/>
                <w:sz w:val="28"/>
                <w:szCs w:val="28"/>
              </w:rPr>
              <w:t>50</w:t>
            </w:r>
            <w:r w:rsidRPr="00594763">
              <w:rPr>
                <w:rFonts w:ascii="宋体" w:hAnsi="宋体" w:cs="宋体" w:hint="eastAsia"/>
                <w:color w:val="220700"/>
                <w:kern w:val="0"/>
                <w:sz w:val="28"/>
                <w:szCs w:val="28"/>
              </w:rPr>
              <w:t>个，总投资</w:t>
            </w:r>
            <w:r w:rsidRPr="00594763">
              <w:rPr>
                <w:rFonts w:ascii="宋体" w:hAnsi="宋体" w:cs="宋体"/>
                <w:color w:val="220700"/>
                <w:kern w:val="0"/>
                <w:sz w:val="28"/>
                <w:szCs w:val="28"/>
              </w:rPr>
              <w:t>49.8</w:t>
            </w:r>
            <w:r w:rsidRPr="00594763">
              <w:rPr>
                <w:rFonts w:ascii="宋体" w:hAnsi="宋体" w:cs="宋体" w:hint="eastAsia"/>
                <w:color w:val="220700"/>
                <w:kern w:val="0"/>
                <w:sz w:val="28"/>
                <w:szCs w:val="28"/>
              </w:rPr>
              <w:t>亿元。</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4</w:t>
            </w:r>
            <w:r w:rsidRPr="00594763">
              <w:rPr>
                <w:rFonts w:ascii="宋体" w:hAnsi="宋体" w:cs="宋体" w:hint="eastAsia"/>
                <w:color w:val="220700"/>
                <w:kern w:val="0"/>
                <w:sz w:val="28"/>
                <w:szCs w:val="28"/>
              </w:rPr>
              <w:t>、规范招投标程序。</w:t>
            </w:r>
            <w:r w:rsidRPr="00594763">
              <w:rPr>
                <w:rFonts w:ascii="宋体" w:hAnsi="宋体" w:cs="宋体"/>
                <w:color w:val="220700"/>
                <w:kern w:val="0"/>
                <w:sz w:val="28"/>
                <w:szCs w:val="28"/>
              </w:rPr>
              <w:t>2017</w:t>
            </w:r>
            <w:r w:rsidRPr="00594763">
              <w:rPr>
                <w:rFonts w:ascii="宋体" w:hAnsi="宋体" w:cs="宋体" w:hint="eastAsia"/>
                <w:color w:val="220700"/>
                <w:kern w:val="0"/>
                <w:sz w:val="28"/>
                <w:szCs w:val="28"/>
              </w:rPr>
              <w:t>年</w:t>
            </w:r>
            <w:r w:rsidRPr="00594763">
              <w:rPr>
                <w:rFonts w:ascii="宋体" w:hAnsi="宋体" w:cs="宋体"/>
                <w:color w:val="220700"/>
                <w:kern w:val="0"/>
                <w:sz w:val="28"/>
                <w:szCs w:val="28"/>
              </w:rPr>
              <w:t>4</w:t>
            </w:r>
            <w:r w:rsidRPr="00594763">
              <w:rPr>
                <w:rFonts w:ascii="宋体" w:hAnsi="宋体" w:cs="宋体" w:hint="eastAsia"/>
                <w:color w:val="220700"/>
                <w:kern w:val="0"/>
                <w:sz w:val="28"/>
                <w:szCs w:val="28"/>
              </w:rPr>
              <w:t>月，出台《君山区去政府性投资小额工程建设项目监督管理暂行办法》以来，组织进行简易招标程序项目共</w:t>
            </w:r>
            <w:r w:rsidRPr="00594763">
              <w:rPr>
                <w:rFonts w:ascii="宋体" w:hAnsi="宋体" w:cs="宋体"/>
                <w:color w:val="220700"/>
                <w:kern w:val="0"/>
                <w:sz w:val="28"/>
                <w:szCs w:val="28"/>
              </w:rPr>
              <w:t>58</w:t>
            </w:r>
            <w:r w:rsidRPr="00594763">
              <w:rPr>
                <w:rFonts w:ascii="宋体" w:hAnsi="宋体" w:cs="宋体" w:hint="eastAsia"/>
                <w:color w:val="220700"/>
                <w:kern w:val="0"/>
                <w:sz w:val="28"/>
                <w:szCs w:val="28"/>
              </w:rPr>
              <w:t>个，申请备案项目</w:t>
            </w:r>
            <w:r w:rsidRPr="00594763">
              <w:rPr>
                <w:rFonts w:ascii="宋体" w:hAnsi="宋体" w:cs="宋体"/>
                <w:color w:val="220700"/>
                <w:kern w:val="0"/>
                <w:sz w:val="28"/>
                <w:szCs w:val="28"/>
              </w:rPr>
              <w:t>102</w:t>
            </w:r>
            <w:r w:rsidRPr="00594763">
              <w:rPr>
                <w:rFonts w:ascii="宋体" w:hAnsi="宋体" w:cs="宋体" w:hint="eastAsia"/>
                <w:color w:val="220700"/>
                <w:kern w:val="0"/>
                <w:sz w:val="28"/>
                <w:szCs w:val="28"/>
              </w:rPr>
              <w:t>个，村级服务平台建设项目共</w:t>
            </w:r>
            <w:r w:rsidRPr="00594763">
              <w:rPr>
                <w:rFonts w:ascii="宋体" w:hAnsi="宋体" w:cs="宋体"/>
                <w:color w:val="220700"/>
                <w:kern w:val="0"/>
                <w:sz w:val="28"/>
                <w:szCs w:val="28"/>
              </w:rPr>
              <w:t>34</w:t>
            </w:r>
            <w:r w:rsidRPr="00594763">
              <w:rPr>
                <w:rFonts w:ascii="宋体" w:hAnsi="宋体" w:cs="宋体" w:hint="eastAsia"/>
                <w:color w:val="220700"/>
                <w:kern w:val="0"/>
                <w:sz w:val="28"/>
                <w:szCs w:val="28"/>
              </w:rPr>
              <w:t>个。实施小额招标以来，扶税</w:t>
            </w:r>
            <w:r w:rsidRPr="00594763">
              <w:rPr>
                <w:rFonts w:ascii="宋体" w:hAnsi="宋体" w:cs="宋体"/>
                <w:color w:val="220700"/>
                <w:kern w:val="0"/>
                <w:sz w:val="28"/>
                <w:szCs w:val="28"/>
              </w:rPr>
              <w:t>1000</w:t>
            </w:r>
            <w:r w:rsidRPr="00594763">
              <w:rPr>
                <w:rFonts w:ascii="宋体" w:hAnsi="宋体" w:cs="宋体" w:hint="eastAsia"/>
                <w:color w:val="220700"/>
                <w:kern w:val="0"/>
                <w:sz w:val="28"/>
                <w:szCs w:val="28"/>
              </w:rPr>
              <w:t>多万元，扶税率达</w:t>
            </w:r>
            <w:r w:rsidRPr="00594763">
              <w:rPr>
                <w:rFonts w:ascii="宋体" w:hAnsi="宋体" w:cs="宋体"/>
                <w:color w:val="220700"/>
                <w:kern w:val="0"/>
                <w:sz w:val="28"/>
                <w:szCs w:val="28"/>
              </w:rPr>
              <w:t>11%</w:t>
            </w:r>
            <w:r w:rsidRPr="00594763">
              <w:rPr>
                <w:rFonts w:ascii="宋体" w:hAnsi="宋体" w:cs="宋体" w:hint="eastAsia"/>
                <w:color w:val="220700"/>
                <w:kern w:val="0"/>
                <w:sz w:val="28"/>
                <w:szCs w:val="28"/>
              </w:rPr>
              <w:t>。</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hint="eastAsia"/>
                <w:color w:val="220700"/>
                <w:kern w:val="0"/>
                <w:sz w:val="28"/>
                <w:szCs w:val="28"/>
              </w:rPr>
              <w:t>（二）提振工业经济，新型工业化进程加快</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、工业经济平稳运行。全区</w:t>
            </w:r>
            <w:r w:rsidRPr="00594763">
              <w:rPr>
                <w:rFonts w:ascii="宋体" w:hAnsi="宋体" w:cs="宋体"/>
                <w:color w:val="220700"/>
                <w:kern w:val="0"/>
                <w:sz w:val="28"/>
                <w:szCs w:val="28"/>
              </w:rPr>
              <w:t>70</w:t>
            </w:r>
            <w:r w:rsidRPr="00594763">
              <w:rPr>
                <w:rFonts w:ascii="宋体" w:hAnsi="宋体" w:cs="宋体" w:hint="eastAsia"/>
                <w:color w:val="220700"/>
                <w:kern w:val="0"/>
                <w:sz w:val="28"/>
                <w:szCs w:val="28"/>
              </w:rPr>
              <w:t>家规模工业企业完成总产值</w:t>
            </w:r>
            <w:r w:rsidRPr="00594763">
              <w:rPr>
                <w:rFonts w:ascii="宋体" w:hAnsi="宋体" w:cs="宋体"/>
                <w:color w:val="220700"/>
                <w:kern w:val="0"/>
                <w:sz w:val="28"/>
                <w:szCs w:val="28"/>
              </w:rPr>
              <w:t>223</w:t>
            </w:r>
            <w:r w:rsidRPr="00594763">
              <w:rPr>
                <w:rFonts w:ascii="宋体" w:hAnsi="宋体" w:cs="宋体" w:hint="eastAsia"/>
                <w:color w:val="220700"/>
                <w:kern w:val="0"/>
                <w:sz w:val="28"/>
                <w:szCs w:val="28"/>
              </w:rPr>
              <w:t>亿元，同比增长</w:t>
            </w:r>
            <w:r w:rsidRPr="00594763">
              <w:rPr>
                <w:rFonts w:ascii="宋体" w:hAnsi="宋体" w:cs="宋体"/>
                <w:color w:val="220700"/>
                <w:kern w:val="0"/>
                <w:sz w:val="28"/>
                <w:szCs w:val="28"/>
              </w:rPr>
              <w:t>4.7%</w:t>
            </w:r>
            <w:r w:rsidRPr="00594763">
              <w:rPr>
                <w:rFonts w:ascii="宋体" w:hAnsi="宋体" w:cs="宋体" w:hint="eastAsia"/>
                <w:color w:val="220700"/>
                <w:kern w:val="0"/>
                <w:sz w:val="28"/>
                <w:szCs w:val="28"/>
              </w:rPr>
              <w:t>；完成规模工业增加值</w:t>
            </w:r>
            <w:r w:rsidRPr="00594763">
              <w:rPr>
                <w:rFonts w:ascii="宋体" w:hAnsi="宋体" w:cs="宋体"/>
                <w:color w:val="220700"/>
                <w:kern w:val="0"/>
                <w:sz w:val="28"/>
                <w:szCs w:val="28"/>
              </w:rPr>
              <w:t>62.7</w:t>
            </w:r>
            <w:r w:rsidRPr="00594763">
              <w:rPr>
                <w:rFonts w:ascii="宋体" w:hAnsi="宋体" w:cs="宋体" w:hint="eastAsia"/>
                <w:color w:val="220700"/>
                <w:kern w:val="0"/>
                <w:sz w:val="28"/>
                <w:szCs w:val="28"/>
              </w:rPr>
              <w:t>亿元，同比增长</w:t>
            </w:r>
            <w:r w:rsidRPr="00594763">
              <w:rPr>
                <w:rFonts w:ascii="宋体" w:hAnsi="宋体" w:cs="宋体"/>
                <w:color w:val="220700"/>
                <w:kern w:val="0"/>
                <w:sz w:val="28"/>
                <w:szCs w:val="28"/>
              </w:rPr>
              <w:t>5.7%</w:t>
            </w:r>
            <w:r w:rsidRPr="00594763">
              <w:rPr>
                <w:rFonts w:ascii="宋体" w:hAnsi="宋体" w:cs="宋体" w:hint="eastAsia"/>
                <w:color w:val="220700"/>
                <w:kern w:val="0"/>
                <w:sz w:val="28"/>
                <w:szCs w:val="28"/>
              </w:rPr>
              <w:t>；全区工业实缴税金</w:t>
            </w:r>
            <w:r w:rsidRPr="00594763">
              <w:rPr>
                <w:rFonts w:ascii="宋体" w:hAnsi="宋体" w:cs="宋体"/>
                <w:color w:val="220700"/>
                <w:kern w:val="0"/>
                <w:sz w:val="28"/>
                <w:szCs w:val="28"/>
              </w:rPr>
              <w:t>8089</w:t>
            </w:r>
            <w:r w:rsidRPr="00594763">
              <w:rPr>
                <w:rFonts w:ascii="宋体" w:hAnsi="宋体" w:cs="宋体" w:hint="eastAsia"/>
                <w:color w:val="220700"/>
                <w:kern w:val="0"/>
                <w:sz w:val="28"/>
                <w:szCs w:val="28"/>
              </w:rPr>
              <w:t>万元，同比增长</w:t>
            </w:r>
            <w:r w:rsidRPr="00594763">
              <w:rPr>
                <w:rFonts w:ascii="宋体" w:hAnsi="宋体" w:cs="宋体"/>
                <w:color w:val="220700"/>
                <w:kern w:val="0"/>
                <w:sz w:val="28"/>
                <w:szCs w:val="28"/>
              </w:rPr>
              <w:t>12.9%</w:t>
            </w:r>
            <w:r w:rsidRPr="00594763">
              <w:rPr>
                <w:rFonts w:ascii="宋体" w:hAnsi="宋体" w:cs="宋体" w:hint="eastAsia"/>
                <w:color w:val="220700"/>
                <w:kern w:val="0"/>
                <w:sz w:val="28"/>
                <w:szCs w:val="28"/>
              </w:rPr>
              <w:t>；</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2</w:t>
            </w:r>
            <w:r w:rsidRPr="00594763">
              <w:rPr>
                <w:rFonts w:ascii="宋体" w:hAnsi="宋体" w:cs="宋体" w:hint="eastAsia"/>
                <w:color w:val="220700"/>
                <w:kern w:val="0"/>
                <w:sz w:val="28"/>
                <w:szCs w:val="28"/>
              </w:rPr>
              <w:t>、重点产业和企业运行良好。绿色食品产业不断壮大，三利和食品、众厨乐食品、兴蒙制药、国泰食品新上的沙巴哇项目已陆续建成投产；展翔生物被认定为高新技术企业；大农米业正在建设。电子信息产业快速崛起，</w:t>
            </w:r>
            <w:r w:rsidRPr="00594763">
              <w:rPr>
                <w:rFonts w:ascii="宋体" w:hAnsi="宋体" w:cs="宋体"/>
                <w:color w:val="220700"/>
                <w:kern w:val="0"/>
                <w:sz w:val="28"/>
                <w:szCs w:val="28"/>
              </w:rPr>
              <w:t>1-10</w:t>
            </w:r>
            <w:r w:rsidRPr="00594763">
              <w:rPr>
                <w:rFonts w:ascii="宋体" w:hAnsi="宋体" w:cs="宋体" w:hint="eastAsia"/>
                <w:color w:val="220700"/>
                <w:kern w:val="0"/>
                <w:sz w:val="28"/>
                <w:szCs w:val="28"/>
              </w:rPr>
              <w:t>月，庆胜新能源产品销售收入增长</w:t>
            </w:r>
            <w:r w:rsidRPr="00594763">
              <w:rPr>
                <w:rFonts w:ascii="宋体" w:hAnsi="宋体" w:cs="宋体"/>
                <w:color w:val="220700"/>
                <w:kern w:val="0"/>
                <w:sz w:val="28"/>
                <w:szCs w:val="28"/>
              </w:rPr>
              <w:t>40%</w:t>
            </w:r>
            <w:r w:rsidRPr="00594763">
              <w:rPr>
                <w:rFonts w:ascii="宋体" w:hAnsi="宋体" w:cs="宋体" w:hint="eastAsia"/>
                <w:color w:val="220700"/>
                <w:kern w:val="0"/>
                <w:sz w:val="28"/>
                <w:szCs w:val="28"/>
              </w:rPr>
              <w:t>；华立丰电子销售收入增长</w:t>
            </w:r>
            <w:r w:rsidRPr="00594763">
              <w:rPr>
                <w:rFonts w:ascii="宋体" w:hAnsi="宋体" w:cs="宋体"/>
                <w:color w:val="220700"/>
                <w:kern w:val="0"/>
                <w:sz w:val="28"/>
                <w:szCs w:val="28"/>
              </w:rPr>
              <w:t>23%</w:t>
            </w:r>
            <w:r w:rsidRPr="00594763">
              <w:rPr>
                <w:rFonts w:ascii="宋体" w:hAnsi="宋体" w:cs="宋体" w:hint="eastAsia"/>
                <w:color w:val="220700"/>
                <w:kern w:val="0"/>
                <w:sz w:val="28"/>
                <w:szCs w:val="28"/>
              </w:rPr>
              <w:t>，新产品手机摄像头生产形势向好；雅美时电子</w:t>
            </w:r>
            <w:r w:rsidRPr="00594763">
              <w:rPr>
                <w:rFonts w:ascii="宋体" w:hAnsi="宋体" w:cs="宋体"/>
                <w:color w:val="220700"/>
                <w:kern w:val="0"/>
                <w:sz w:val="28"/>
                <w:szCs w:val="28"/>
              </w:rPr>
              <w:t>3</w:t>
            </w:r>
            <w:r w:rsidRPr="00594763">
              <w:rPr>
                <w:rFonts w:ascii="宋体" w:hAnsi="宋体" w:cs="宋体" w:hint="eastAsia"/>
                <w:color w:val="220700"/>
                <w:kern w:val="0"/>
                <w:sz w:val="28"/>
                <w:szCs w:val="28"/>
              </w:rPr>
              <w:t>月份投产，目前安排就业</w:t>
            </w:r>
            <w:r w:rsidRPr="00594763">
              <w:rPr>
                <w:rFonts w:ascii="宋体" w:hAnsi="宋体" w:cs="宋体"/>
                <w:color w:val="220700"/>
                <w:kern w:val="0"/>
                <w:sz w:val="28"/>
                <w:szCs w:val="28"/>
              </w:rPr>
              <w:t>100</w:t>
            </w:r>
            <w:r w:rsidRPr="00594763">
              <w:rPr>
                <w:rFonts w:ascii="宋体" w:hAnsi="宋体" w:cs="宋体" w:hint="eastAsia"/>
                <w:color w:val="220700"/>
                <w:kern w:val="0"/>
                <w:sz w:val="28"/>
                <w:szCs w:val="28"/>
              </w:rPr>
              <w:t>余人，完成销售收入约</w:t>
            </w:r>
            <w:r w:rsidRPr="00594763">
              <w:rPr>
                <w:rFonts w:ascii="宋体" w:hAnsi="宋体" w:cs="宋体"/>
                <w:color w:val="220700"/>
                <w:kern w:val="0"/>
                <w:sz w:val="28"/>
                <w:szCs w:val="28"/>
              </w:rPr>
              <w:t>900</w:t>
            </w:r>
            <w:r w:rsidRPr="00594763">
              <w:rPr>
                <w:rFonts w:ascii="宋体" w:hAnsi="宋体" w:cs="宋体" w:hint="eastAsia"/>
                <w:color w:val="220700"/>
                <w:kern w:val="0"/>
                <w:sz w:val="28"/>
                <w:szCs w:val="28"/>
              </w:rPr>
              <w:t>余万元；劲阳电子被认定为高新技术企业，自主研发的新产品贴片压敏电阻、浪涌保护器已开始生产；吉兴通电子正加紧建设。机械电磁产业有所回暖，永金永磁铁、致远电磁铁产品需求量增加，销售收入均保持</w:t>
            </w:r>
            <w:r w:rsidRPr="00594763">
              <w:rPr>
                <w:rFonts w:ascii="宋体" w:hAnsi="宋体" w:cs="宋体"/>
                <w:color w:val="220700"/>
                <w:kern w:val="0"/>
                <w:sz w:val="28"/>
                <w:szCs w:val="28"/>
              </w:rPr>
              <w:t>20%</w:t>
            </w:r>
            <w:r w:rsidRPr="00594763">
              <w:rPr>
                <w:rFonts w:ascii="宋体" w:hAnsi="宋体" w:cs="宋体" w:hint="eastAsia"/>
                <w:color w:val="220700"/>
                <w:kern w:val="0"/>
                <w:sz w:val="28"/>
                <w:szCs w:val="28"/>
              </w:rPr>
              <w:t>左右的增幅。其他重点骨干企业生产经营向好，金联星特种材料销售收入增长</w:t>
            </w:r>
            <w:r w:rsidRPr="00594763">
              <w:rPr>
                <w:rFonts w:ascii="宋体" w:hAnsi="宋体" w:cs="宋体"/>
                <w:color w:val="220700"/>
                <w:kern w:val="0"/>
                <w:sz w:val="28"/>
                <w:szCs w:val="28"/>
              </w:rPr>
              <w:t>30%</w:t>
            </w:r>
            <w:r w:rsidRPr="00594763">
              <w:rPr>
                <w:rFonts w:ascii="宋体" w:hAnsi="宋体" w:cs="宋体" w:hint="eastAsia"/>
                <w:color w:val="220700"/>
                <w:kern w:val="0"/>
                <w:sz w:val="28"/>
                <w:szCs w:val="28"/>
              </w:rPr>
              <w:t>，正在实施陶瓷过滤板热气回收技改项目；天添胶囊销售收入增长</w:t>
            </w:r>
            <w:r w:rsidRPr="00594763">
              <w:rPr>
                <w:rFonts w:ascii="宋体" w:hAnsi="宋体" w:cs="宋体"/>
                <w:color w:val="220700"/>
                <w:kern w:val="0"/>
                <w:sz w:val="28"/>
                <w:szCs w:val="28"/>
              </w:rPr>
              <w:t>5%</w:t>
            </w:r>
            <w:r w:rsidRPr="00594763">
              <w:rPr>
                <w:rFonts w:ascii="宋体" w:hAnsi="宋体" w:cs="宋体" w:hint="eastAsia"/>
                <w:color w:val="220700"/>
                <w:kern w:val="0"/>
                <w:sz w:val="28"/>
                <w:szCs w:val="28"/>
              </w:rPr>
              <w:t>，正着手研发植物空心胶囊；泰铭印刷综合楼已正式投入使用，将原有彩色普通包装生产线转型升级为标签防伪技术生产线。</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3</w:t>
            </w:r>
            <w:r w:rsidRPr="00594763">
              <w:rPr>
                <w:rFonts w:ascii="宋体" w:hAnsi="宋体" w:cs="宋体" w:hint="eastAsia"/>
                <w:color w:val="220700"/>
                <w:kern w:val="0"/>
                <w:sz w:val="28"/>
                <w:szCs w:val="28"/>
              </w:rPr>
              <w:t>、招商引资取得突破。区《关于全面推进招商引资工作的实施意见》出台后，全局组织人员学习，并成立招商引资领导小组，利用资源积极开展招商，抓住兴达化工关停转产的契机，帮助兴达转产新能源企业，并引进了君聚源电子项目入园，从而取得了招商引资的突破。目前，两个招商项目，投资</w:t>
            </w:r>
            <w:r w:rsidRPr="00594763">
              <w:rPr>
                <w:rFonts w:ascii="宋体" w:hAnsi="宋体" w:cs="宋体"/>
                <w:color w:val="220700"/>
                <w:kern w:val="0"/>
                <w:sz w:val="28"/>
                <w:szCs w:val="28"/>
              </w:rPr>
              <w:t>5000</w:t>
            </w:r>
            <w:r w:rsidRPr="00594763">
              <w:rPr>
                <w:rFonts w:ascii="宋体" w:hAnsi="宋体" w:cs="宋体" w:hint="eastAsia"/>
                <w:color w:val="220700"/>
                <w:kern w:val="0"/>
                <w:sz w:val="28"/>
                <w:szCs w:val="28"/>
              </w:rPr>
              <w:t>万元的兴达化工转型生产锂电池产品项目，原厂所有生产设备设施已全部拆除，明年</w:t>
            </w:r>
            <w:r w:rsidRPr="00594763">
              <w:rPr>
                <w:rFonts w:ascii="宋体" w:hAnsi="宋体" w:cs="宋体"/>
                <w:color w:val="220700"/>
                <w:kern w:val="0"/>
                <w:sz w:val="28"/>
                <w:szCs w:val="28"/>
              </w:rPr>
              <w:t>6</w:t>
            </w:r>
            <w:r w:rsidRPr="00594763">
              <w:rPr>
                <w:rFonts w:ascii="宋体" w:hAnsi="宋体" w:cs="宋体" w:hint="eastAsia"/>
                <w:color w:val="220700"/>
                <w:kern w:val="0"/>
                <w:sz w:val="28"/>
                <w:szCs w:val="28"/>
              </w:rPr>
              <w:t>月底前有望建成投产，投资</w:t>
            </w:r>
            <w:r w:rsidRPr="00594763">
              <w:rPr>
                <w:rFonts w:ascii="宋体" w:hAnsi="宋体" w:cs="宋体"/>
                <w:color w:val="220700"/>
                <w:kern w:val="0"/>
                <w:sz w:val="28"/>
                <w:szCs w:val="28"/>
              </w:rPr>
              <w:t>5000</w:t>
            </w:r>
            <w:r w:rsidRPr="00594763">
              <w:rPr>
                <w:rFonts w:ascii="宋体" w:hAnsi="宋体" w:cs="宋体" w:hint="eastAsia"/>
                <w:color w:val="220700"/>
                <w:kern w:val="0"/>
                <w:sz w:val="28"/>
                <w:szCs w:val="28"/>
              </w:rPr>
              <w:t>万元的君聚源电子项目，年底有望试生产。</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4</w:t>
            </w:r>
            <w:r w:rsidRPr="00594763">
              <w:rPr>
                <w:rFonts w:ascii="宋体" w:hAnsi="宋体" w:cs="宋体" w:hint="eastAsia"/>
                <w:color w:val="220700"/>
                <w:kern w:val="0"/>
                <w:sz w:val="28"/>
                <w:szCs w:val="28"/>
              </w:rPr>
              <w:t>、大力加强信访维稳。积极处置好改制工业企业遗留问题。深入企业走访，做好政策宣传，和信访局、人社局协调，做好日常信访接待和特护期维稳工作，全年累计接待信访</w:t>
            </w:r>
            <w:r w:rsidRPr="00594763">
              <w:rPr>
                <w:rFonts w:ascii="宋体" w:hAnsi="宋体" w:cs="宋体"/>
                <w:color w:val="220700"/>
                <w:kern w:val="0"/>
                <w:sz w:val="28"/>
                <w:szCs w:val="28"/>
              </w:rPr>
              <w:t>800</w:t>
            </w:r>
            <w:r w:rsidRPr="00594763">
              <w:rPr>
                <w:rFonts w:ascii="宋体" w:hAnsi="宋体" w:cs="宋体" w:hint="eastAsia"/>
                <w:color w:val="220700"/>
                <w:kern w:val="0"/>
                <w:sz w:val="28"/>
                <w:szCs w:val="28"/>
              </w:rPr>
              <w:t>余件，特别是有效处置了原君山纱厂、钱粮湖纸厂、钱粮湖裕嘉公司改制遗留问题，没有发生一起赴省进京事件。抓好工业企业安全生产，</w:t>
            </w:r>
            <w:r w:rsidRPr="00594763">
              <w:rPr>
                <w:rFonts w:ascii="宋体" w:hAnsi="宋体" w:cs="宋体"/>
                <w:color w:val="220700"/>
                <w:kern w:val="0"/>
                <w:sz w:val="28"/>
                <w:szCs w:val="28"/>
              </w:rPr>
              <w:t>20</w:t>
            </w:r>
            <w:r w:rsidRPr="00594763">
              <w:rPr>
                <w:rFonts w:ascii="宋体" w:hAnsi="宋体" w:cs="宋体" w:hint="eastAsia"/>
                <w:color w:val="220700"/>
                <w:kern w:val="0"/>
                <w:sz w:val="28"/>
                <w:szCs w:val="28"/>
              </w:rPr>
              <w:t>余家主要工业企业签订责任状，并在“五一”“十一”“十九大”期间下企业检查督导，全年没有发生一起安全生产责任事故。工业系统的稳定，确保了全区大局稳定，确保了“十九大”特护期稳定。</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5</w:t>
            </w:r>
            <w:r w:rsidRPr="00594763">
              <w:rPr>
                <w:rFonts w:ascii="宋体" w:hAnsi="宋体" w:cs="宋体" w:hint="eastAsia"/>
                <w:color w:val="220700"/>
                <w:kern w:val="0"/>
                <w:sz w:val="28"/>
                <w:szCs w:val="28"/>
              </w:rPr>
              <w:t>、深入开展联手帮扶。落实“非公十条”，结合区“五联”竞赛活动，组织开展联手帮扶企业和产业发展行动，由</w:t>
            </w:r>
            <w:r w:rsidRPr="00594763">
              <w:rPr>
                <w:rFonts w:ascii="宋体" w:hAnsi="宋体" w:cs="宋体"/>
                <w:color w:val="220700"/>
                <w:kern w:val="0"/>
                <w:sz w:val="28"/>
                <w:szCs w:val="28"/>
              </w:rPr>
              <w:t>29</w:t>
            </w:r>
            <w:r w:rsidRPr="00594763">
              <w:rPr>
                <w:rFonts w:ascii="宋体" w:hAnsi="宋体" w:cs="宋体" w:hint="eastAsia"/>
                <w:color w:val="220700"/>
                <w:kern w:val="0"/>
                <w:sz w:val="28"/>
                <w:szCs w:val="28"/>
              </w:rPr>
              <w:t>名区级领导率领</w:t>
            </w:r>
            <w:r w:rsidRPr="00594763">
              <w:rPr>
                <w:rFonts w:ascii="宋体" w:hAnsi="宋体" w:cs="宋体"/>
                <w:color w:val="220700"/>
                <w:kern w:val="0"/>
                <w:sz w:val="28"/>
                <w:szCs w:val="28"/>
              </w:rPr>
              <w:t>37</w:t>
            </w:r>
            <w:r w:rsidRPr="00594763">
              <w:rPr>
                <w:rFonts w:ascii="宋体" w:hAnsi="宋体" w:cs="宋体" w:hint="eastAsia"/>
                <w:color w:val="220700"/>
                <w:kern w:val="0"/>
                <w:sz w:val="28"/>
                <w:szCs w:val="28"/>
              </w:rPr>
              <w:t>家部门对</w:t>
            </w:r>
            <w:r w:rsidRPr="00594763">
              <w:rPr>
                <w:rFonts w:ascii="宋体" w:hAnsi="宋体" w:cs="宋体"/>
                <w:color w:val="220700"/>
                <w:kern w:val="0"/>
                <w:sz w:val="28"/>
                <w:szCs w:val="28"/>
              </w:rPr>
              <w:t>29</w:t>
            </w:r>
            <w:r w:rsidRPr="00594763">
              <w:rPr>
                <w:rFonts w:ascii="宋体" w:hAnsi="宋体" w:cs="宋体" w:hint="eastAsia"/>
                <w:color w:val="220700"/>
                <w:kern w:val="0"/>
                <w:sz w:val="28"/>
                <w:szCs w:val="28"/>
              </w:rPr>
              <w:t>家企业和项目进行“一对一”贴身帮扶服务，推荐金联星特种材料等</w:t>
            </w:r>
            <w:r w:rsidRPr="00594763">
              <w:rPr>
                <w:rFonts w:ascii="宋体" w:hAnsi="宋体" w:cs="宋体"/>
                <w:color w:val="220700"/>
                <w:kern w:val="0"/>
                <w:sz w:val="28"/>
                <w:szCs w:val="28"/>
              </w:rPr>
              <w:t>3</w:t>
            </w:r>
            <w:r w:rsidRPr="00594763">
              <w:rPr>
                <w:rFonts w:ascii="宋体" w:hAnsi="宋体" w:cs="宋体" w:hint="eastAsia"/>
                <w:color w:val="220700"/>
                <w:kern w:val="0"/>
                <w:sz w:val="28"/>
                <w:szCs w:val="28"/>
              </w:rPr>
              <w:t>家企业进入市级帮扶。截止目前，共收集企业困难和问题</w:t>
            </w:r>
            <w:r w:rsidRPr="00594763">
              <w:rPr>
                <w:rFonts w:ascii="宋体" w:hAnsi="宋体" w:cs="宋体"/>
                <w:color w:val="220700"/>
                <w:kern w:val="0"/>
                <w:sz w:val="28"/>
                <w:szCs w:val="28"/>
              </w:rPr>
              <w:t>23</w:t>
            </w:r>
            <w:r w:rsidRPr="00594763">
              <w:rPr>
                <w:rFonts w:ascii="宋体" w:hAnsi="宋体" w:cs="宋体" w:hint="eastAsia"/>
                <w:color w:val="220700"/>
                <w:kern w:val="0"/>
                <w:sz w:val="28"/>
                <w:szCs w:val="28"/>
              </w:rPr>
              <w:t>个，已解决</w:t>
            </w:r>
            <w:r w:rsidRPr="00594763">
              <w:rPr>
                <w:rFonts w:ascii="宋体" w:hAnsi="宋体" w:cs="宋体"/>
                <w:color w:val="220700"/>
                <w:kern w:val="0"/>
                <w:sz w:val="28"/>
                <w:szCs w:val="28"/>
              </w:rPr>
              <w:t>19</w:t>
            </w:r>
            <w:r w:rsidRPr="00594763">
              <w:rPr>
                <w:rFonts w:ascii="宋体" w:hAnsi="宋体" w:cs="宋体" w:hint="eastAsia"/>
                <w:color w:val="220700"/>
                <w:kern w:val="0"/>
                <w:sz w:val="28"/>
                <w:szCs w:val="28"/>
              </w:rPr>
              <w:t>个，主要帮助企业解决资金、用工、水电等生产要素制约问题、技改升级和转型发展问题。</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hint="eastAsia"/>
                <w:color w:val="220700"/>
                <w:kern w:val="0"/>
                <w:sz w:val="28"/>
                <w:szCs w:val="28"/>
              </w:rPr>
              <w:t>（三）提升统计质量，主要经济指标平稳增长</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、主要经济指标平稳增长。</w:t>
            </w:r>
            <w:r w:rsidRPr="00594763">
              <w:rPr>
                <w:rFonts w:ascii="宋体" w:hAnsi="宋体" w:cs="宋体"/>
                <w:color w:val="220700"/>
                <w:kern w:val="0"/>
                <w:sz w:val="28"/>
                <w:szCs w:val="28"/>
              </w:rPr>
              <w:t>1-12</w:t>
            </w:r>
            <w:r w:rsidRPr="00594763">
              <w:rPr>
                <w:rFonts w:ascii="宋体" w:hAnsi="宋体" w:cs="宋体" w:hint="eastAsia"/>
                <w:color w:val="220700"/>
                <w:kern w:val="0"/>
                <w:sz w:val="28"/>
                <w:szCs w:val="28"/>
              </w:rPr>
              <w:t>月，实现地区生产总值</w:t>
            </w:r>
            <w:r w:rsidRPr="00594763">
              <w:rPr>
                <w:rFonts w:ascii="宋体" w:hAnsi="宋体" w:cs="宋体"/>
                <w:color w:val="220700"/>
                <w:kern w:val="0"/>
                <w:sz w:val="28"/>
                <w:szCs w:val="28"/>
              </w:rPr>
              <w:t>134.48</w:t>
            </w:r>
            <w:r w:rsidRPr="00594763">
              <w:rPr>
                <w:rFonts w:ascii="宋体" w:hAnsi="宋体" w:cs="宋体" w:hint="eastAsia"/>
                <w:color w:val="220700"/>
                <w:kern w:val="0"/>
                <w:sz w:val="28"/>
                <w:szCs w:val="28"/>
              </w:rPr>
              <w:t>亿元，增长</w:t>
            </w:r>
            <w:r w:rsidRPr="00594763">
              <w:rPr>
                <w:rFonts w:ascii="宋体" w:hAnsi="宋体" w:cs="宋体"/>
                <w:color w:val="220700"/>
                <w:kern w:val="0"/>
                <w:sz w:val="28"/>
                <w:szCs w:val="28"/>
              </w:rPr>
              <w:t>6.6%</w:t>
            </w:r>
            <w:r w:rsidRPr="00594763">
              <w:rPr>
                <w:rFonts w:ascii="宋体" w:hAnsi="宋体" w:cs="宋体" w:hint="eastAsia"/>
                <w:color w:val="220700"/>
                <w:kern w:val="0"/>
                <w:sz w:val="28"/>
                <w:szCs w:val="28"/>
              </w:rPr>
              <w:t>，其中，一产业增加值</w:t>
            </w:r>
            <w:r w:rsidRPr="00594763">
              <w:rPr>
                <w:rFonts w:ascii="宋体" w:hAnsi="宋体" w:cs="宋体"/>
                <w:color w:val="220700"/>
                <w:kern w:val="0"/>
                <w:sz w:val="28"/>
                <w:szCs w:val="28"/>
              </w:rPr>
              <w:t>26.81</w:t>
            </w:r>
            <w:r w:rsidRPr="00594763">
              <w:rPr>
                <w:rFonts w:ascii="宋体" w:hAnsi="宋体" w:cs="宋体" w:hint="eastAsia"/>
                <w:color w:val="220700"/>
                <w:kern w:val="0"/>
                <w:sz w:val="28"/>
                <w:szCs w:val="28"/>
              </w:rPr>
              <w:t>亿元，增长</w:t>
            </w:r>
            <w:r w:rsidRPr="00594763">
              <w:rPr>
                <w:rFonts w:ascii="宋体" w:hAnsi="宋体" w:cs="宋体"/>
                <w:color w:val="220700"/>
                <w:kern w:val="0"/>
                <w:sz w:val="28"/>
                <w:szCs w:val="28"/>
              </w:rPr>
              <w:t>2%</w:t>
            </w:r>
            <w:r w:rsidRPr="00594763">
              <w:rPr>
                <w:rFonts w:ascii="宋体" w:hAnsi="宋体" w:cs="宋体" w:hint="eastAsia"/>
                <w:color w:val="220700"/>
                <w:kern w:val="0"/>
                <w:sz w:val="28"/>
                <w:szCs w:val="28"/>
              </w:rPr>
              <w:t>，二产业增加值</w:t>
            </w:r>
            <w:r w:rsidRPr="00594763">
              <w:rPr>
                <w:rFonts w:ascii="宋体" w:hAnsi="宋体" w:cs="宋体"/>
                <w:color w:val="220700"/>
                <w:kern w:val="0"/>
                <w:sz w:val="28"/>
                <w:szCs w:val="28"/>
              </w:rPr>
              <w:t>53.65</w:t>
            </w:r>
            <w:r w:rsidRPr="00594763">
              <w:rPr>
                <w:rFonts w:ascii="宋体" w:hAnsi="宋体" w:cs="宋体" w:hint="eastAsia"/>
                <w:color w:val="220700"/>
                <w:kern w:val="0"/>
                <w:sz w:val="28"/>
                <w:szCs w:val="28"/>
              </w:rPr>
              <w:t>亿元，增长</w:t>
            </w:r>
            <w:r w:rsidRPr="00594763">
              <w:rPr>
                <w:rFonts w:ascii="宋体" w:hAnsi="宋体" w:cs="宋体"/>
                <w:color w:val="220700"/>
                <w:kern w:val="0"/>
                <w:sz w:val="28"/>
                <w:szCs w:val="28"/>
              </w:rPr>
              <w:t>5.5%</w:t>
            </w:r>
            <w:r w:rsidRPr="00594763">
              <w:rPr>
                <w:rFonts w:ascii="宋体" w:hAnsi="宋体" w:cs="宋体" w:hint="eastAsia"/>
                <w:color w:val="220700"/>
                <w:kern w:val="0"/>
                <w:sz w:val="28"/>
                <w:szCs w:val="28"/>
              </w:rPr>
              <w:t>，三产业增加值</w:t>
            </w:r>
            <w:r w:rsidRPr="00594763">
              <w:rPr>
                <w:rFonts w:ascii="宋体" w:hAnsi="宋体" w:cs="宋体"/>
                <w:color w:val="220700"/>
                <w:kern w:val="0"/>
                <w:sz w:val="28"/>
                <w:szCs w:val="28"/>
              </w:rPr>
              <w:t>54.02</w:t>
            </w:r>
            <w:r w:rsidRPr="00594763">
              <w:rPr>
                <w:rFonts w:ascii="宋体" w:hAnsi="宋体" w:cs="宋体" w:hint="eastAsia"/>
                <w:color w:val="220700"/>
                <w:kern w:val="0"/>
                <w:sz w:val="28"/>
                <w:szCs w:val="28"/>
              </w:rPr>
              <w:t>亿元，增长</w:t>
            </w:r>
            <w:r w:rsidRPr="00594763">
              <w:rPr>
                <w:rFonts w:ascii="宋体" w:hAnsi="宋体" w:cs="宋体"/>
                <w:color w:val="220700"/>
                <w:kern w:val="0"/>
                <w:sz w:val="28"/>
                <w:szCs w:val="28"/>
              </w:rPr>
              <w:t>10.2%</w:t>
            </w:r>
            <w:r w:rsidRPr="00594763">
              <w:rPr>
                <w:rFonts w:ascii="宋体" w:hAnsi="宋体" w:cs="宋体" w:hint="eastAsia"/>
                <w:color w:val="220700"/>
                <w:kern w:val="0"/>
                <w:sz w:val="28"/>
                <w:szCs w:val="28"/>
              </w:rPr>
              <w:t>。全社会固定资产投资完成</w:t>
            </w:r>
            <w:r w:rsidRPr="00594763">
              <w:rPr>
                <w:rFonts w:ascii="宋体" w:hAnsi="宋体" w:cs="宋体"/>
                <w:color w:val="220700"/>
                <w:kern w:val="0"/>
                <w:sz w:val="28"/>
                <w:szCs w:val="28"/>
              </w:rPr>
              <w:t>141.21</w:t>
            </w:r>
            <w:r w:rsidRPr="00594763">
              <w:rPr>
                <w:rFonts w:ascii="宋体" w:hAnsi="宋体" w:cs="宋体" w:hint="eastAsia"/>
                <w:color w:val="220700"/>
                <w:kern w:val="0"/>
                <w:sz w:val="28"/>
                <w:szCs w:val="28"/>
              </w:rPr>
              <w:t>亿元，增长</w:t>
            </w:r>
            <w:r w:rsidRPr="00594763">
              <w:rPr>
                <w:rFonts w:ascii="宋体" w:hAnsi="宋体" w:cs="宋体"/>
                <w:color w:val="220700"/>
                <w:kern w:val="0"/>
                <w:sz w:val="28"/>
                <w:szCs w:val="28"/>
              </w:rPr>
              <w:t>10.8%</w:t>
            </w:r>
            <w:r w:rsidRPr="00594763">
              <w:rPr>
                <w:rFonts w:ascii="宋体" w:hAnsi="宋体" w:cs="宋体" w:hint="eastAsia"/>
                <w:color w:val="220700"/>
                <w:kern w:val="0"/>
                <w:sz w:val="28"/>
                <w:szCs w:val="28"/>
              </w:rPr>
              <w:t>；消费品零售总额完成</w:t>
            </w:r>
            <w:r w:rsidRPr="00594763">
              <w:rPr>
                <w:rFonts w:ascii="宋体" w:hAnsi="宋体" w:cs="宋体"/>
                <w:color w:val="220700"/>
                <w:kern w:val="0"/>
                <w:sz w:val="28"/>
                <w:szCs w:val="28"/>
              </w:rPr>
              <w:t>28.54</w:t>
            </w:r>
            <w:r w:rsidRPr="00594763">
              <w:rPr>
                <w:rFonts w:ascii="宋体" w:hAnsi="宋体" w:cs="宋体" w:hint="eastAsia"/>
                <w:color w:val="220700"/>
                <w:kern w:val="0"/>
                <w:sz w:val="28"/>
                <w:szCs w:val="28"/>
              </w:rPr>
              <w:t>亿元，增长</w:t>
            </w:r>
            <w:r w:rsidRPr="00594763">
              <w:rPr>
                <w:rFonts w:ascii="宋体" w:hAnsi="宋体" w:cs="宋体"/>
                <w:color w:val="220700"/>
                <w:kern w:val="0"/>
                <w:sz w:val="28"/>
                <w:szCs w:val="28"/>
              </w:rPr>
              <w:t>9.8%</w:t>
            </w:r>
            <w:r w:rsidRPr="00594763">
              <w:rPr>
                <w:rFonts w:ascii="宋体" w:hAnsi="宋体" w:cs="宋体" w:hint="eastAsia"/>
                <w:color w:val="220700"/>
                <w:kern w:val="0"/>
                <w:sz w:val="28"/>
                <w:szCs w:val="28"/>
              </w:rPr>
              <w:t>；财政总收入完成</w:t>
            </w:r>
            <w:r w:rsidRPr="00594763">
              <w:rPr>
                <w:rFonts w:ascii="宋体" w:hAnsi="宋体" w:cs="宋体"/>
                <w:color w:val="220700"/>
                <w:kern w:val="0"/>
                <w:sz w:val="28"/>
                <w:szCs w:val="28"/>
              </w:rPr>
              <w:t>4.64</w:t>
            </w:r>
            <w:r w:rsidRPr="00594763">
              <w:rPr>
                <w:rFonts w:ascii="宋体" w:hAnsi="宋体" w:cs="宋体" w:hint="eastAsia"/>
                <w:color w:val="220700"/>
                <w:kern w:val="0"/>
                <w:sz w:val="28"/>
                <w:szCs w:val="28"/>
              </w:rPr>
              <w:t>亿元，增长</w:t>
            </w:r>
            <w:r w:rsidRPr="00594763">
              <w:rPr>
                <w:rFonts w:ascii="宋体" w:hAnsi="宋体" w:cs="宋体"/>
                <w:color w:val="220700"/>
                <w:kern w:val="0"/>
                <w:sz w:val="28"/>
                <w:szCs w:val="28"/>
              </w:rPr>
              <w:t>10.5%</w:t>
            </w:r>
            <w:r w:rsidRPr="00594763">
              <w:rPr>
                <w:rFonts w:ascii="宋体" w:hAnsi="宋体" w:cs="宋体" w:hint="eastAsia"/>
                <w:color w:val="220700"/>
                <w:kern w:val="0"/>
                <w:sz w:val="28"/>
                <w:szCs w:val="28"/>
              </w:rPr>
              <w:t>；城镇居民人均可支配收入完成</w:t>
            </w:r>
            <w:r w:rsidRPr="00594763">
              <w:rPr>
                <w:rFonts w:ascii="宋体" w:hAnsi="宋体" w:cs="宋体"/>
                <w:color w:val="220700"/>
                <w:kern w:val="0"/>
                <w:sz w:val="28"/>
                <w:szCs w:val="28"/>
              </w:rPr>
              <w:t>29455</w:t>
            </w:r>
            <w:r w:rsidRPr="00594763">
              <w:rPr>
                <w:rFonts w:ascii="宋体" w:hAnsi="宋体" w:cs="宋体" w:hint="eastAsia"/>
                <w:color w:val="220700"/>
                <w:kern w:val="0"/>
                <w:sz w:val="28"/>
                <w:szCs w:val="28"/>
              </w:rPr>
              <w:t>元，增长</w:t>
            </w:r>
            <w:r w:rsidRPr="00594763">
              <w:rPr>
                <w:rFonts w:ascii="宋体" w:hAnsi="宋体" w:cs="宋体"/>
                <w:color w:val="220700"/>
                <w:kern w:val="0"/>
                <w:sz w:val="28"/>
                <w:szCs w:val="28"/>
              </w:rPr>
              <w:t>9.4%</w:t>
            </w:r>
            <w:r w:rsidRPr="00594763">
              <w:rPr>
                <w:rFonts w:ascii="宋体" w:hAnsi="宋体" w:cs="宋体" w:hint="eastAsia"/>
                <w:color w:val="220700"/>
                <w:kern w:val="0"/>
                <w:sz w:val="28"/>
                <w:szCs w:val="28"/>
              </w:rPr>
              <w:t>；农村居民人均可支配收入完成</w:t>
            </w:r>
            <w:r w:rsidRPr="00594763">
              <w:rPr>
                <w:rFonts w:ascii="宋体" w:hAnsi="宋体" w:cs="宋体"/>
                <w:color w:val="220700"/>
                <w:kern w:val="0"/>
                <w:sz w:val="28"/>
                <w:szCs w:val="28"/>
              </w:rPr>
              <w:t>16670</w:t>
            </w:r>
            <w:r w:rsidRPr="00594763">
              <w:rPr>
                <w:rFonts w:ascii="宋体" w:hAnsi="宋体" w:cs="宋体" w:hint="eastAsia"/>
                <w:color w:val="220700"/>
                <w:kern w:val="0"/>
                <w:sz w:val="28"/>
                <w:szCs w:val="28"/>
              </w:rPr>
              <w:t>元，增长</w:t>
            </w:r>
            <w:r w:rsidRPr="00594763">
              <w:rPr>
                <w:rFonts w:ascii="宋体" w:hAnsi="宋体" w:cs="宋体"/>
                <w:color w:val="220700"/>
                <w:kern w:val="0"/>
                <w:sz w:val="28"/>
                <w:szCs w:val="28"/>
              </w:rPr>
              <w:t>9.2%</w:t>
            </w:r>
            <w:r w:rsidRPr="00594763">
              <w:rPr>
                <w:rFonts w:ascii="宋体" w:hAnsi="宋体" w:cs="宋体" w:hint="eastAsia"/>
                <w:color w:val="220700"/>
                <w:kern w:val="0"/>
                <w:sz w:val="28"/>
                <w:szCs w:val="28"/>
              </w:rPr>
              <w:t>。</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2</w:t>
            </w:r>
            <w:r w:rsidRPr="00594763">
              <w:rPr>
                <w:rFonts w:ascii="宋体" w:hAnsi="宋体" w:cs="宋体" w:hint="eastAsia"/>
                <w:color w:val="220700"/>
                <w:kern w:val="0"/>
                <w:sz w:val="28"/>
                <w:szCs w:val="28"/>
              </w:rPr>
              <w:t>、农业普查顺利推进。数据全区全区</w:t>
            </w:r>
            <w:r w:rsidRPr="00594763">
              <w:rPr>
                <w:rFonts w:ascii="宋体" w:hAnsi="宋体" w:cs="宋体"/>
                <w:color w:val="220700"/>
                <w:kern w:val="0"/>
                <w:sz w:val="28"/>
                <w:szCs w:val="28"/>
              </w:rPr>
              <w:t>111</w:t>
            </w:r>
            <w:r w:rsidRPr="00594763">
              <w:rPr>
                <w:rFonts w:ascii="宋体" w:hAnsi="宋体" w:cs="宋体" w:hint="eastAsia"/>
                <w:color w:val="220700"/>
                <w:kern w:val="0"/>
                <w:sz w:val="28"/>
                <w:szCs w:val="28"/>
              </w:rPr>
              <w:t>个普查指导员和</w:t>
            </w:r>
            <w:r w:rsidRPr="00594763">
              <w:rPr>
                <w:rFonts w:ascii="宋体" w:hAnsi="宋体" w:cs="宋体"/>
                <w:color w:val="220700"/>
                <w:kern w:val="0"/>
                <w:sz w:val="28"/>
                <w:szCs w:val="28"/>
              </w:rPr>
              <w:t>274</w:t>
            </w:r>
            <w:r w:rsidRPr="00594763">
              <w:rPr>
                <w:rFonts w:ascii="宋体" w:hAnsi="宋体" w:cs="宋体" w:hint="eastAsia"/>
                <w:color w:val="220700"/>
                <w:kern w:val="0"/>
                <w:sz w:val="28"/>
                <w:szCs w:val="28"/>
              </w:rPr>
              <w:t>个普查员，历时</w:t>
            </w:r>
            <w:r w:rsidRPr="00594763">
              <w:rPr>
                <w:rFonts w:ascii="宋体" w:hAnsi="宋体" w:cs="宋体"/>
                <w:color w:val="220700"/>
                <w:kern w:val="0"/>
                <w:sz w:val="28"/>
                <w:szCs w:val="28"/>
              </w:rPr>
              <w:t>3</w:t>
            </w:r>
            <w:r w:rsidRPr="00594763">
              <w:rPr>
                <w:rFonts w:ascii="宋体" w:hAnsi="宋体" w:cs="宋体" w:hint="eastAsia"/>
                <w:color w:val="220700"/>
                <w:kern w:val="0"/>
                <w:sz w:val="28"/>
                <w:szCs w:val="28"/>
              </w:rPr>
              <w:t>个月，完成了所有普查表格的现场登记和填报，包括</w:t>
            </w:r>
            <w:r w:rsidRPr="00594763">
              <w:rPr>
                <w:rFonts w:ascii="宋体" w:hAnsi="宋体" w:cs="宋体"/>
                <w:color w:val="220700"/>
                <w:kern w:val="0"/>
                <w:sz w:val="28"/>
                <w:szCs w:val="28"/>
              </w:rPr>
              <w:t>85</w:t>
            </w:r>
            <w:r w:rsidRPr="00594763">
              <w:rPr>
                <w:rFonts w:ascii="宋体" w:hAnsi="宋体" w:cs="宋体" w:hint="eastAsia"/>
                <w:color w:val="220700"/>
                <w:kern w:val="0"/>
                <w:sz w:val="28"/>
                <w:szCs w:val="28"/>
              </w:rPr>
              <w:t>个普查区、</w:t>
            </w:r>
            <w:r w:rsidRPr="00594763">
              <w:rPr>
                <w:rFonts w:ascii="宋体" w:hAnsi="宋体" w:cs="宋体"/>
                <w:color w:val="220700"/>
                <w:kern w:val="0"/>
                <w:sz w:val="28"/>
                <w:szCs w:val="28"/>
              </w:rPr>
              <w:t>315</w:t>
            </w:r>
            <w:r w:rsidRPr="00594763">
              <w:rPr>
                <w:rFonts w:ascii="宋体" w:hAnsi="宋体" w:cs="宋体" w:hint="eastAsia"/>
                <w:color w:val="220700"/>
                <w:kern w:val="0"/>
                <w:sz w:val="28"/>
                <w:szCs w:val="28"/>
              </w:rPr>
              <w:t>个普查小区、</w:t>
            </w:r>
            <w:r w:rsidRPr="00594763">
              <w:rPr>
                <w:rFonts w:ascii="宋体" w:hAnsi="宋体" w:cs="宋体"/>
                <w:color w:val="220700"/>
                <w:kern w:val="0"/>
                <w:sz w:val="28"/>
                <w:szCs w:val="28"/>
              </w:rPr>
              <w:t>3.87</w:t>
            </w:r>
            <w:r w:rsidRPr="00594763">
              <w:rPr>
                <w:rFonts w:ascii="宋体" w:hAnsi="宋体" w:cs="宋体" w:hint="eastAsia"/>
                <w:color w:val="220700"/>
                <w:kern w:val="0"/>
                <w:sz w:val="28"/>
                <w:szCs w:val="28"/>
              </w:rPr>
              <w:t>万农户、</w:t>
            </w:r>
            <w:r w:rsidRPr="00594763">
              <w:rPr>
                <w:rFonts w:ascii="宋体" w:hAnsi="宋体" w:cs="宋体"/>
                <w:color w:val="220700"/>
                <w:kern w:val="0"/>
                <w:sz w:val="28"/>
                <w:szCs w:val="28"/>
              </w:rPr>
              <w:t>229</w:t>
            </w:r>
            <w:r w:rsidRPr="00594763">
              <w:rPr>
                <w:rFonts w:ascii="宋体" w:hAnsi="宋体" w:cs="宋体" w:hint="eastAsia"/>
                <w:color w:val="220700"/>
                <w:kern w:val="0"/>
                <w:sz w:val="28"/>
                <w:szCs w:val="28"/>
              </w:rPr>
              <w:t>个规模经营户、</w:t>
            </w:r>
            <w:r w:rsidRPr="00594763">
              <w:rPr>
                <w:rFonts w:ascii="宋体" w:hAnsi="宋体" w:cs="宋体"/>
                <w:color w:val="220700"/>
                <w:kern w:val="0"/>
                <w:sz w:val="28"/>
                <w:szCs w:val="28"/>
              </w:rPr>
              <w:t>209</w:t>
            </w:r>
            <w:r w:rsidRPr="00594763">
              <w:rPr>
                <w:rFonts w:ascii="宋体" w:hAnsi="宋体" w:cs="宋体" w:hint="eastAsia"/>
                <w:color w:val="220700"/>
                <w:kern w:val="0"/>
                <w:sz w:val="28"/>
                <w:szCs w:val="28"/>
              </w:rPr>
              <w:t>个农业经营单位，</w:t>
            </w:r>
            <w:r w:rsidRPr="00594763">
              <w:rPr>
                <w:rFonts w:ascii="宋体" w:hAnsi="宋体" w:cs="宋体"/>
                <w:color w:val="220700"/>
                <w:kern w:val="0"/>
                <w:sz w:val="28"/>
                <w:szCs w:val="28"/>
              </w:rPr>
              <w:t>42.5</w:t>
            </w:r>
            <w:r w:rsidRPr="00594763">
              <w:rPr>
                <w:rFonts w:ascii="宋体" w:hAnsi="宋体" w:cs="宋体" w:hint="eastAsia"/>
                <w:color w:val="220700"/>
                <w:kern w:val="0"/>
                <w:sz w:val="28"/>
                <w:szCs w:val="28"/>
              </w:rPr>
              <w:t>万亩耕地、</w:t>
            </w:r>
            <w:r w:rsidRPr="00594763">
              <w:rPr>
                <w:rFonts w:ascii="宋体" w:hAnsi="宋体" w:cs="宋体"/>
                <w:color w:val="220700"/>
                <w:kern w:val="0"/>
                <w:sz w:val="28"/>
                <w:szCs w:val="28"/>
              </w:rPr>
              <w:t>5.9</w:t>
            </w:r>
            <w:r w:rsidRPr="00594763">
              <w:rPr>
                <w:rFonts w:ascii="宋体" w:hAnsi="宋体" w:cs="宋体" w:hint="eastAsia"/>
                <w:color w:val="220700"/>
                <w:kern w:val="0"/>
                <w:sz w:val="28"/>
                <w:szCs w:val="28"/>
              </w:rPr>
              <w:t>万亩淡水养殖、</w:t>
            </w:r>
            <w:r w:rsidRPr="00594763">
              <w:rPr>
                <w:rFonts w:ascii="宋体" w:hAnsi="宋体" w:cs="宋体"/>
                <w:color w:val="220700"/>
                <w:kern w:val="0"/>
                <w:sz w:val="28"/>
                <w:szCs w:val="28"/>
              </w:rPr>
              <w:t>2.1</w:t>
            </w:r>
            <w:r w:rsidRPr="00594763">
              <w:rPr>
                <w:rFonts w:ascii="宋体" w:hAnsi="宋体" w:cs="宋体" w:hint="eastAsia"/>
                <w:color w:val="220700"/>
                <w:kern w:val="0"/>
                <w:sz w:val="28"/>
                <w:szCs w:val="28"/>
              </w:rPr>
              <w:t>万亩林地，所有表格和数据均完成审核、评估和上报，通过了国家、省、市、区和镇</w:t>
            </w:r>
            <w:r w:rsidRPr="00594763">
              <w:rPr>
                <w:rFonts w:ascii="宋体" w:hAnsi="宋体" w:cs="宋体"/>
                <w:color w:val="220700"/>
                <w:kern w:val="0"/>
                <w:sz w:val="28"/>
                <w:szCs w:val="28"/>
              </w:rPr>
              <w:t>5</w:t>
            </w:r>
            <w:r w:rsidRPr="00594763">
              <w:rPr>
                <w:rFonts w:ascii="宋体" w:hAnsi="宋体" w:cs="宋体" w:hint="eastAsia"/>
                <w:color w:val="220700"/>
                <w:kern w:val="0"/>
                <w:sz w:val="28"/>
                <w:szCs w:val="28"/>
              </w:rPr>
              <w:t>级验收。</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3</w:t>
            </w:r>
            <w:r w:rsidRPr="00594763">
              <w:rPr>
                <w:rFonts w:ascii="宋体" w:hAnsi="宋体" w:cs="宋体" w:hint="eastAsia"/>
                <w:color w:val="220700"/>
                <w:kern w:val="0"/>
                <w:sz w:val="28"/>
                <w:szCs w:val="28"/>
              </w:rPr>
              <w:t>、“联网直报”全方位推进。组织工业、建筑、房地产、投资和限上服务业共</w:t>
            </w:r>
            <w:r w:rsidRPr="00594763">
              <w:rPr>
                <w:rFonts w:ascii="宋体" w:hAnsi="宋体" w:cs="宋体"/>
                <w:color w:val="220700"/>
                <w:kern w:val="0"/>
                <w:sz w:val="28"/>
                <w:szCs w:val="28"/>
              </w:rPr>
              <w:t>129</w:t>
            </w:r>
            <w:r w:rsidRPr="00594763">
              <w:rPr>
                <w:rFonts w:ascii="宋体" w:hAnsi="宋体" w:cs="宋体" w:hint="eastAsia"/>
                <w:color w:val="220700"/>
                <w:kern w:val="0"/>
                <w:sz w:val="28"/>
                <w:szCs w:val="28"/>
              </w:rPr>
              <w:t>家开展了联网直报，今年共申报“四上”单位</w:t>
            </w:r>
            <w:r w:rsidRPr="00594763">
              <w:rPr>
                <w:rFonts w:ascii="宋体" w:hAnsi="宋体" w:cs="宋体"/>
                <w:color w:val="220700"/>
                <w:kern w:val="0"/>
                <w:sz w:val="28"/>
                <w:szCs w:val="28"/>
              </w:rPr>
              <w:t>10</w:t>
            </w:r>
            <w:r w:rsidRPr="00594763">
              <w:rPr>
                <w:rFonts w:ascii="宋体" w:hAnsi="宋体" w:cs="宋体" w:hint="eastAsia"/>
                <w:color w:val="220700"/>
                <w:kern w:val="0"/>
                <w:sz w:val="28"/>
                <w:szCs w:val="28"/>
              </w:rPr>
              <w:t>家，有力推进了国家统计局的联网直报工程，提高了统计数据质量。</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4</w:t>
            </w:r>
            <w:r w:rsidRPr="00594763">
              <w:rPr>
                <w:rFonts w:ascii="宋体" w:hAnsi="宋体" w:cs="宋体" w:hint="eastAsia"/>
                <w:color w:val="220700"/>
                <w:kern w:val="0"/>
                <w:sz w:val="28"/>
                <w:szCs w:val="28"/>
              </w:rPr>
              <w:t>、为争先创优服务。认真做好统计监测，科学采集数据，为全区小康考核、绩效考核争先创优提供优质服务。履行好小康办数据组的工作职能，及时收集小康考核部门进度数据，找出短板，提出对策建议。履行好实事考核成员单位职责，做好实事办理资料台账、统计报表，及时收集汇总进度数据。</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hint="eastAsia"/>
                <w:color w:val="220700"/>
                <w:kern w:val="0"/>
                <w:sz w:val="28"/>
                <w:szCs w:val="28"/>
              </w:rPr>
              <w:t>（四）规范价费行为，市场物价基本稳定</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cs="宋体"/>
                <w:color w:val="220700"/>
                <w:kern w:val="0"/>
                <w:sz w:val="28"/>
                <w:szCs w:val="28"/>
              </w:rPr>
              <w:tab/>
            </w: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、大力清费减负。今年来，根据国家、省、市要求，对涉企收费进行了全面清理，分六次取消、停止、降低和放开了一批涉企经营服务性和行政事业性收费。其中，取消的收费项目和政府基金</w:t>
            </w:r>
            <w:r w:rsidRPr="00594763">
              <w:rPr>
                <w:rFonts w:ascii="宋体" w:hAnsi="宋体" w:cs="宋体"/>
                <w:color w:val="220700"/>
                <w:kern w:val="0"/>
                <w:sz w:val="28"/>
                <w:szCs w:val="28"/>
              </w:rPr>
              <w:t>18</w:t>
            </w:r>
            <w:r w:rsidRPr="00594763">
              <w:rPr>
                <w:rFonts w:ascii="宋体" w:hAnsi="宋体" w:cs="宋体" w:hint="eastAsia"/>
                <w:color w:val="220700"/>
                <w:kern w:val="0"/>
                <w:sz w:val="28"/>
                <w:szCs w:val="28"/>
              </w:rPr>
              <w:t>项，降低的收费项目</w:t>
            </w:r>
            <w:r w:rsidRPr="00594763">
              <w:rPr>
                <w:rFonts w:ascii="宋体" w:hAnsi="宋体" w:cs="宋体"/>
                <w:color w:val="220700"/>
                <w:kern w:val="0"/>
                <w:sz w:val="28"/>
                <w:szCs w:val="28"/>
              </w:rPr>
              <w:t>5</w:t>
            </w:r>
            <w:r w:rsidRPr="00594763">
              <w:rPr>
                <w:rFonts w:ascii="宋体" w:hAnsi="宋体" w:cs="宋体" w:hint="eastAsia"/>
                <w:color w:val="220700"/>
                <w:kern w:val="0"/>
                <w:sz w:val="28"/>
                <w:szCs w:val="28"/>
              </w:rPr>
              <w:t>项，停止的收费项目</w:t>
            </w:r>
            <w:r w:rsidRPr="00594763">
              <w:rPr>
                <w:rFonts w:ascii="宋体" w:hAnsi="宋体" w:cs="宋体"/>
                <w:color w:val="220700"/>
                <w:kern w:val="0"/>
                <w:sz w:val="28"/>
                <w:szCs w:val="28"/>
              </w:rPr>
              <w:t>25</w:t>
            </w:r>
            <w:r w:rsidRPr="00594763">
              <w:rPr>
                <w:rFonts w:ascii="宋体" w:hAnsi="宋体" w:cs="宋体" w:hint="eastAsia"/>
                <w:color w:val="220700"/>
                <w:kern w:val="0"/>
                <w:sz w:val="28"/>
                <w:szCs w:val="28"/>
              </w:rPr>
              <w:t>项，放开的收费项目</w:t>
            </w:r>
            <w:r w:rsidRPr="00594763">
              <w:rPr>
                <w:rFonts w:ascii="宋体" w:hAnsi="宋体" w:cs="宋体"/>
                <w:color w:val="220700"/>
                <w:kern w:val="0"/>
                <w:sz w:val="28"/>
                <w:szCs w:val="28"/>
              </w:rPr>
              <w:t>8</w:t>
            </w:r>
            <w:r w:rsidRPr="00594763">
              <w:rPr>
                <w:rFonts w:ascii="宋体" w:hAnsi="宋体" w:cs="宋体" w:hint="eastAsia"/>
                <w:color w:val="220700"/>
                <w:kern w:val="0"/>
                <w:sz w:val="28"/>
                <w:szCs w:val="28"/>
              </w:rPr>
              <w:t>项，预计每年为我区企业降低成本在</w:t>
            </w:r>
            <w:r w:rsidRPr="00594763">
              <w:rPr>
                <w:rFonts w:ascii="宋体" w:hAnsi="宋体" w:cs="宋体"/>
                <w:color w:val="220700"/>
                <w:kern w:val="0"/>
                <w:sz w:val="28"/>
                <w:szCs w:val="28"/>
              </w:rPr>
              <w:t>3000</w:t>
            </w:r>
            <w:r w:rsidRPr="00594763">
              <w:rPr>
                <w:rFonts w:ascii="宋体" w:hAnsi="宋体" w:cs="宋体" w:hint="eastAsia"/>
                <w:color w:val="220700"/>
                <w:kern w:val="0"/>
                <w:sz w:val="28"/>
                <w:szCs w:val="28"/>
              </w:rPr>
              <w:t>万元以上。</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2</w:t>
            </w:r>
            <w:r w:rsidRPr="00594763">
              <w:rPr>
                <w:rFonts w:ascii="宋体" w:hAnsi="宋体" w:cs="宋体" w:hint="eastAsia"/>
                <w:color w:val="220700"/>
                <w:kern w:val="0"/>
                <w:sz w:val="28"/>
                <w:szCs w:val="28"/>
              </w:rPr>
              <w:t>、突出价费改革。一是实施食盐价格改革。根据国家发改委文件精神，自</w:t>
            </w:r>
            <w:smartTag w:uri="urn:schemas-microsoft-com:office:smarttags" w:element="chsdate">
              <w:smartTagPr>
                <w:attr w:name="IsROCDate" w:val="False"/>
                <w:attr w:name="IsLunarDate" w:val="False"/>
                <w:attr w:name="Day" w:val="1"/>
                <w:attr w:name="Month" w:val="1"/>
                <w:attr w:name="Year" w:val="2017"/>
              </w:smartTagPr>
              <w:r w:rsidRPr="00594763">
                <w:rPr>
                  <w:rFonts w:ascii="宋体" w:hAnsi="宋体" w:cs="宋体"/>
                  <w:color w:val="220700"/>
                  <w:kern w:val="0"/>
                  <w:sz w:val="28"/>
                  <w:szCs w:val="28"/>
                </w:rPr>
                <w:t>2017</w:t>
              </w:r>
              <w:r w:rsidRPr="00594763">
                <w:rPr>
                  <w:rFonts w:ascii="宋体" w:hAnsi="宋体" w:cs="宋体" w:hint="eastAsia"/>
                  <w:color w:val="220700"/>
                  <w:kern w:val="0"/>
                  <w:sz w:val="28"/>
                  <w:szCs w:val="28"/>
                </w:rPr>
                <w:t>年</w:t>
              </w: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月</w:t>
              </w: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日</w:t>
              </w:r>
            </w:smartTag>
            <w:r w:rsidRPr="00594763">
              <w:rPr>
                <w:rFonts w:ascii="宋体" w:hAnsi="宋体" w:cs="宋体" w:hint="eastAsia"/>
                <w:color w:val="220700"/>
                <w:kern w:val="0"/>
                <w:sz w:val="28"/>
                <w:szCs w:val="28"/>
              </w:rPr>
              <w:t>起，放开食盐出厂、批发零售价格。二是开展按病种收费改革。出台了按病种收费工作方案，遴选了</w:t>
            </w:r>
            <w:r w:rsidRPr="00594763">
              <w:rPr>
                <w:rFonts w:ascii="宋体" w:hAnsi="宋体" w:cs="宋体"/>
                <w:color w:val="220700"/>
                <w:kern w:val="0"/>
                <w:sz w:val="28"/>
                <w:szCs w:val="28"/>
              </w:rPr>
              <w:t>100</w:t>
            </w:r>
            <w:r w:rsidRPr="00594763">
              <w:rPr>
                <w:rFonts w:ascii="宋体" w:hAnsi="宋体" w:cs="宋体" w:hint="eastAsia"/>
                <w:color w:val="220700"/>
                <w:kern w:val="0"/>
                <w:sz w:val="28"/>
                <w:szCs w:val="28"/>
              </w:rPr>
              <w:t>个病种，并组织开展收费标准测算。三是落实能源价格改革。天然气定价改革，非居民用气门站价格由市场主导形成，建立天然气管道运输定价新机制，遵循“准许成本加合理收益”的原则制定和调整天然气管输价格。改革输配电价，在发电和售电两侧实行市场开放准入，对具有自然垄断的输配电网环节加强监管，实行政府定价。</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cs="宋体"/>
                <w:color w:val="220700"/>
                <w:kern w:val="0"/>
                <w:sz w:val="28"/>
                <w:szCs w:val="28"/>
              </w:rPr>
              <w:tab/>
            </w:r>
            <w:r w:rsidRPr="00594763">
              <w:rPr>
                <w:rFonts w:ascii="宋体" w:hAnsi="宋体" w:cs="宋体"/>
                <w:color w:val="220700"/>
                <w:kern w:val="0"/>
                <w:sz w:val="28"/>
                <w:szCs w:val="28"/>
              </w:rPr>
              <w:t>3</w:t>
            </w:r>
            <w:r w:rsidRPr="00594763">
              <w:rPr>
                <w:rFonts w:ascii="宋体" w:hAnsi="宋体" w:cs="宋体" w:hint="eastAsia"/>
                <w:color w:val="220700"/>
                <w:kern w:val="0"/>
                <w:sz w:val="28"/>
                <w:szCs w:val="28"/>
              </w:rPr>
              <w:t>、推行公平竞争审查。建立公平竞争审查制度是国务院作出的一项制度安排，也是国家赋予发改部门的一项新职责。今年主要开展工作有：一是建立工作机制。发改、法制、商务、工商及有关部门建立健全部门联席会议制度，研究制定具体工作措施和办法，落实制度要求，推动公平竞争审查。二是有序清理存量。动员各部门对</w:t>
            </w:r>
            <w:smartTag w:uri="urn:schemas-microsoft-com:office:smarttags" w:element="chsdate">
              <w:smartTagPr>
                <w:attr w:name="IsROCDate" w:val="False"/>
                <w:attr w:name="IsLunarDate" w:val="False"/>
                <w:attr w:name="Day" w:val="1"/>
                <w:attr w:name="Month" w:val="1"/>
                <w:attr w:name="Year" w:val="2017"/>
              </w:smartTagPr>
              <w:r w:rsidRPr="00594763">
                <w:rPr>
                  <w:rFonts w:ascii="宋体" w:hAnsi="宋体" w:cs="宋体"/>
                  <w:color w:val="220700"/>
                  <w:kern w:val="0"/>
                  <w:sz w:val="28"/>
                  <w:szCs w:val="28"/>
                </w:rPr>
                <w:t>2017</w:t>
              </w:r>
              <w:r w:rsidRPr="00594763">
                <w:rPr>
                  <w:rFonts w:ascii="宋体" w:hAnsi="宋体" w:cs="宋体" w:hint="eastAsia"/>
                  <w:color w:val="220700"/>
                  <w:kern w:val="0"/>
                  <w:sz w:val="28"/>
                  <w:szCs w:val="28"/>
                </w:rPr>
                <w:t>年</w:t>
              </w: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月</w:t>
              </w: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日</w:t>
              </w:r>
            </w:smartTag>
            <w:r w:rsidRPr="00594763">
              <w:rPr>
                <w:rFonts w:ascii="宋体" w:hAnsi="宋体" w:cs="宋体" w:hint="eastAsia"/>
                <w:color w:val="220700"/>
                <w:kern w:val="0"/>
                <w:sz w:val="28"/>
                <w:szCs w:val="28"/>
              </w:rPr>
              <w:t>前出台的规范性文件和其他政策措施对照国务院的</w:t>
            </w:r>
            <w:r w:rsidRPr="00594763">
              <w:rPr>
                <w:rFonts w:ascii="宋体" w:hAnsi="宋体" w:cs="宋体"/>
                <w:color w:val="220700"/>
                <w:kern w:val="0"/>
                <w:sz w:val="28"/>
                <w:szCs w:val="28"/>
              </w:rPr>
              <w:t>18</w:t>
            </w:r>
            <w:r w:rsidRPr="00594763">
              <w:rPr>
                <w:rFonts w:ascii="宋体" w:hAnsi="宋体" w:cs="宋体" w:hint="eastAsia"/>
                <w:color w:val="220700"/>
                <w:kern w:val="0"/>
                <w:sz w:val="28"/>
                <w:szCs w:val="28"/>
              </w:rPr>
              <w:t>条标准进行分类清理，并造册登记。三是严格审查增量。对</w:t>
            </w:r>
            <w:smartTag w:uri="urn:schemas-microsoft-com:office:smarttags" w:element="chsdate">
              <w:smartTagPr>
                <w:attr w:name="IsROCDate" w:val="False"/>
                <w:attr w:name="IsLunarDate" w:val="False"/>
                <w:attr w:name="Day" w:val="1"/>
                <w:attr w:name="Month" w:val="1"/>
                <w:attr w:name="Year" w:val="2017"/>
              </w:smartTagPr>
              <w:r w:rsidRPr="00594763">
                <w:rPr>
                  <w:rFonts w:ascii="宋体" w:hAnsi="宋体" w:cs="宋体"/>
                  <w:color w:val="220700"/>
                  <w:kern w:val="0"/>
                  <w:sz w:val="28"/>
                  <w:szCs w:val="28"/>
                </w:rPr>
                <w:t>2017</w:t>
              </w:r>
              <w:r w:rsidRPr="00594763">
                <w:rPr>
                  <w:rFonts w:ascii="宋体" w:hAnsi="宋体" w:cs="宋体" w:hint="eastAsia"/>
                  <w:color w:val="220700"/>
                  <w:kern w:val="0"/>
                  <w:sz w:val="28"/>
                  <w:szCs w:val="28"/>
                </w:rPr>
                <w:t>年</w:t>
              </w: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月</w:t>
              </w: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日</w:t>
              </w:r>
            </w:smartTag>
            <w:r w:rsidRPr="00594763">
              <w:rPr>
                <w:rFonts w:ascii="宋体" w:hAnsi="宋体" w:cs="宋体" w:hint="eastAsia"/>
                <w:color w:val="220700"/>
                <w:kern w:val="0"/>
                <w:sz w:val="28"/>
                <w:szCs w:val="28"/>
              </w:rPr>
              <w:t>以来新出台的涉及市场主体活动的规范性文件和其他政策措施，对照标准逐个进行公平竞争审查，并填写《公平竞争审查表》存档备查。</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4</w:t>
            </w:r>
            <w:r w:rsidRPr="00594763">
              <w:rPr>
                <w:rFonts w:ascii="宋体" w:hAnsi="宋体" w:cs="宋体" w:hint="eastAsia"/>
                <w:color w:val="220700"/>
                <w:kern w:val="0"/>
                <w:sz w:val="28"/>
                <w:szCs w:val="28"/>
              </w:rPr>
              <w:t>、着力规范价费行为。先后开展了四大类专项检查，即教育收费专项检查、涉企收费专项检查、电力价格专项检查、房地产价格行为联合检查，各部门各单位依法依规收费意识明显增强，各类价费行为相对规范，乱涨价、乱收费等违法现象明显减少，经济发展环境进一步优化。</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hint="eastAsia"/>
                <w:color w:val="220700"/>
                <w:kern w:val="0"/>
                <w:sz w:val="28"/>
                <w:szCs w:val="28"/>
              </w:rPr>
              <w:t>（五）助力中心工作，重大事项落实有力</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、推进“生态</w:t>
            </w:r>
            <w:r w:rsidRPr="00594763">
              <w:rPr>
                <w:rFonts w:ascii="宋体" w:hAnsi="宋体" w:cs="宋体"/>
                <w:color w:val="220700"/>
                <w:kern w:val="0"/>
                <w:sz w:val="28"/>
                <w:szCs w:val="28"/>
              </w:rPr>
              <w:t>1+5</w:t>
            </w:r>
            <w:r w:rsidRPr="00594763">
              <w:rPr>
                <w:rFonts w:ascii="宋体" w:hAnsi="宋体" w:cs="宋体" w:hint="eastAsia"/>
                <w:color w:val="220700"/>
                <w:kern w:val="0"/>
                <w:sz w:val="28"/>
                <w:szCs w:val="28"/>
              </w:rPr>
              <w:t>”战略。以项目建设为抓手，大力推进生态“</w:t>
            </w:r>
            <w:r w:rsidRPr="00594763">
              <w:rPr>
                <w:rFonts w:ascii="宋体" w:hAnsi="宋体" w:cs="宋体"/>
                <w:color w:val="220700"/>
                <w:kern w:val="0"/>
                <w:sz w:val="28"/>
                <w:szCs w:val="28"/>
              </w:rPr>
              <w:t>1+5</w:t>
            </w:r>
            <w:r w:rsidRPr="00594763">
              <w:rPr>
                <w:rFonts w:ascii="宋体" w:hAnsi="宋体" w:cs="宋体" w:hint="eastAsia"/>
                <w:color w:val="220700"/>
                <w:kern w:val="0"/>
                <w:sz w:val="28"/>
                <w:szCs w:val="28"/>
              </w:rPr>
              <w:t>”战略。推进“生态</w:t>
            </w:r>
            <w:r w:rsidRPr="00594763">
              <w:rPr>
                <w:rFonts w:ascii="宋体" w:hAnsi="宋体" w:cs="宋体"/>
                <w:color w:val="220700"/>
                <w:kern w:val="0"/>
                <w:sz w:val="28"/>
                <w:szCs w:val="28"/>
              </w:rPr>
              <w:t>+</w:t>
            </w:r>
            <w:r w:rsidRPr="00594763">
              <w:rPr>
                <w:rFonts w:ascii="宋体" w:hAnsi="宋体" w:cs="宋体" w:hint="eastAsia"/>
                <w:color w:val="220700"/>
                <w:kern w:val="0"/>
                <w:sz w:val="28"/>
                <w:szCs w:val="28"/>
              </w:rPr>
              <w:t>休闲旅游”，以洞庭湖博物馆、洞庭湖欢乐世界两个项目为重点，洞庭湖博物馆辅助用房已封顶，主馆桩基础和复合地基施工完成，累计完成投资</w:t>
            </w:r>
            <w:r w:rsidRPr="00594763">
              <w:rPr>
                <w:rFonts w:ascii="宋体" w:hAnsi="宋体" w:cs="宋体"/>
                <w:color w:val="220700"/>
                <w:kern w:val="0"/>
                <w:sz w:val="28"/>
                <w:szCs w:val="28"/>
              </w:rPr>
              <w:t>1.75</w:t>
            </w:r>
            <w:r w:rsidRPr="00594763">
              <w:rPr>
                <w:rFonts w:ascii="宋体" w:hAnsi="宋体" w:cs="宋体" w:hint="eastAsia"/>
                <w:color w:val="220700"/>
                <w:kern w:val="0"/>
                <w:sz w:val="28"/>
                <w:szCs w:val="28"/>
              </w:rPr>
              <w:t>亿元；洞庭湖欢乐世界项目环评问题已解决，欢乐世界目前已完成</w:t>
            </w:r>
            <w:r w:rsidRPr="00594763">
              <w:rPr>
                <w:rFonts w:ascii="宋体" w:hAnsi="宋体" w:cs="宋体"/>
                <w:color w:val="220700"/>
                <w:kern w:val="0"/>
                <w:sz w:val="28"/>
                <w:szCs w:val="28"/>
              </w:rPr>
              <w:t>10</w:t>
            </w:r>
            <w:r w:rsidRPr="00594763">
              <w:rPr>
                <w:rFonts w:ascii="宋体" w:hAnsi="宋体" w:cs="宋体" w:hint="eastAsia"/>
                <w:color w:val="220700"/>
                <w:kern w:val="0"/>
                <w:sz w:val="28"/>
                <w:szCs w:val="28"/>
              </w:rPr>
              <w:t>个游乐项目的设施基础的建设及游乐设备的预定等，目前完成投资</w:t>
            </w:r>
            <w:r w:rsidRPr="00594763">
              <w:rPr>
                <w:rFonts w:ascii="宋体" w:hAnsi="宋体" w:cs="宋体"/>
                <w:color w:val="220700"/>
                <w:kern w:val="0"/>
                <w:sz w:val="28"/>
                <w:szCs w:val="28"/>
              </w:rPr>
              <w:t>1.3</w:t>
            </w:r>
            <w:r w:rsidRPr="00594763">
              <w:rPr>
                <w:rFonts w:ascii="宋体" w:hAnsi="宋体" w:cs="宋体" w:hint="eastAsia"/>
                <w:color w:val="220700"/>
                <w:kern w:val="0"/>
                <w:sz w:val="28"/>
                <w:szCs w:val="28"/>
              </w:rPr>
              <w:t>亿元。推进“生态</w:t>
            </w:r>
            <w:r w:rsidRPr="00594763">
              <w:rPr>
                <w:rFonts w:ascii="宋体" w:hAnsi="宋体" w:cs="宋体"/>
                <w:color w:val="220700"/>
                <w:kern w:val="0"/>
                <w:sz w:val="28"/>
                <w:szCs w:val="28"/>
              </w:rPr>
              <w:t>+</w:t>
            </w:r>
            <w:r w:rsidRPr="00594763">
              <w:rPr>
                <w:rFonts w:ascii="宋体" w:hAnsi="宋体" w:cs="宋体" w:hint="eastAsia"/>
                <w:color w:val="220700"/>
                <w:kern w:val="0"/>
                <w:sz w:val="28"/>
                <w:szCs w:val="28"/>
              </w:rPr>
              <w:t>新兴产业”，以“一站一区”（岳阳</w:t>
            </w:r>
            <w:r w:rsidRPr="00594763">
              <w:rPr>
                <w:rFonts w:ascii="宋体" w:hAnsi="宋体" w:cs="宋体"/>
                <w:color w:val="220700"/>
                <w:kern w:val="0"/>
                <w:sz w:val="28"/>
                <w:szCs w:val="28"/>
              </w:rPr>
              <w:t>LNG</w:t>
            </w:r>
            <w:r w:rsidRPr="00594763">
              <w:rPr>
                <w:rFonts w:ascii="宋体" w:hAnsi="宋体" w:cs="宋体" w:hint="eastAsia"/>
                <w:color w:val="220700"/>
                <w:kern w:val="0"/>
                <w:sz w:val="28"/>
                <w:szCs w:val="28"/>
              </w:rPr>
              <w:t>接收站、省级工业集中区）为重点，大力推进新能源、电子信息、港口物流等新兴业态集聚发展。目前，</w:t>
            </w:r>
            <w:r w:rsidRPr="00594763">
              <w:rPr>
                <w:rFonts w:ascii="宋体" w:hAnsi="宋体" w:cs="宋体"/>
                <w:color w:val="220700"/>
                <w:kern w:val="0"/>
                <w:sz w:val="28"/>
                <w:szCs w:val="28"/>
              </w:rPr>
              <w:t xml:space="preserve"> LNG</w:t>
            </w:r>
            <w:r w:rsidRPr="00594763">
              <w:rPr>
                <w:rFonts w:ascii="宋体" w:hAnsi="宋体" w:cs="宋体" w:hint="eastAsia"/>
                <w:color w:val="220700"/>
                <w:kern w:val="0"/>
                <w:sz w:val="28"/>
                <w:szCs w:val="28"/>
              </w:rPr>
              <w:t>接收站已完成拟选址踏勘、限制性条件排查、用地红线图测绘、土地申报和项目选址，正在进行工可等前期工作；大数据备份中心和航天特色小镇项目，正在与北京空间科技信息研究所对接洽谈合同；萌宠产业新城项目，已成立项目协调指挥部，完成了金诚之星一期土地挂牌公示；华南石化总部搬迁</w:t>
            </w:r>
            <w:r w:rsidRPr="00594763">
              <w:rPr>
                <w:rFonts w:ascii="宋体" w:hAnsi="宋体" w:cs="宋体"/>
                <w:color w:val="220700"/>
                <w:kern w:val="0"/>
                <w:sz w:val="28"/>
                <w:szCs w:val="28"/>
              </w:rPr>
              <w:t xml:space="preserve">, </w:t>
            </w:r>
            <w:r w:rsidRPr="00594763">
              <w:rPr>
                <w:rFonts w:ascii="宋体" w:hAnsi="宋体" w:cs="宋体" w:hint="eastAsia"/>
                <w:color w:val="220700"/>
                <w:kern w:val="0"/>
                <w:sz w:val="28"/>
                <w:szCs w:val="28"/>
              </w:rPr>
              <w:t>区城建投多次和湖南华南石化股份有限公司洽谈，总投资约</w:t>
            </w:r>
            <w:r w:rsidRPr="00594763">
              <w:rPr>
                <w:rFonts w:ascii="宋体" w:hAnsi="宋体" w:cs="宋体"/>
                <w:color w:val="220700"/>
                <w:kern w:val="0"/>
                <w:sz w:val="28"/>
                <w:szCs w:val="28"/>
              </w:rPr>
              <w:t>5</w:t>
            </w:r>
            <w:r w:rsidRPr="00594763">
              <w:rPr>
                <w:rFonts w:ascii="宋体" w:hAnsi="宋体" w:cs="宋体" w:hint="eastAsia"/>
                <w:color w:val="220700"/>
                <w:kern w:val="0"/>
                <w:sz w:val="28"/>
                <w:szCs w:val="28"/>
              </w:rPr>
              <w:t>亿元，预计</w:t>
            </w:r>
            <w:r w:rsidRPr="00594763">
              <w:rPr>
                <w:rFonts w:ascii="宋体" w:hAnsi="宋体" w:cs="宋体"/>
                <w:color w:val="220700"/>
                <w:kern w:val="0"/>
                <w:sz w:val="28"/>
                <w:szCs w:val="28"/>
              </w:rPr>
              <w:t>10</w:t>
            </w:r>
            <w:r w:rsidRPr="00594763">
              <w:rPr>
                <w:rFonts w:ascii="宋体" w:hAnsi="宋体" w:cs="宋体" w:hint="eastAsia"/>
                <w:color w:val="220700"/>
                <w:kern w:val="0"/>
                <w:sz w:val="28"/>
                <w:szCs w:val="28"/>
              </w:rPr>
              <w:t>月底正式签约；园区项目正加快建设，其中园区集中供热项目基本完成，完成投资</w:t>
            </w:r>
            <w:r w:rsidRPr="00594763">
              <w:rPr>
                <w:rFonts w:ascii="宋体" w:hAnsi="宋体" w:cs="宋体"/>
                <w:color w:val="220700"/>
                <w:kern w:val="0"/>
                <w:sz w:val="28"/>
                <w:szCs w:val="28"/>
              </w:rPr>
              <w:t>2000</w:t>
            </w:r>
            <w:r w:rsidRPr="00594763">
              <w:rPr>
                <w:rFonts w:ascii="宋体" w:hAnsi="宋体" w:cs="宋体" w:hint="eastAsia"/>
                <w:color w:val="220700"/>
                <w:kern w:val="0"/>
                <w:sz w:val="28"/>
                <w:szCs w:val="28"/>
              </w:rPr>
              <w:t>万元；童记三利和已投产，完成投资</w:t>
            </w:r>
            <w:r w:rsidRPr="00594763">
              <w:rPr>
                <w:rFonts w:ascii="宋体" w:hAnsi="宋体" w:cs="宋体"/>
                <w:color w:val="220700"/>
                <w:kern w:val="0"/>
                <w:sz w:val="28"/>
                <w:szCs w:val="28"/>
              </w:rPr>
              <w:t>4500</w:t>
            </w:r>
            <w:r w:rsidRPr="00594763">
              <w:rPr>
                <w:rFonts w:ascii="宋体" w:hAnsi="宋体" w:cs="宋体" w:hint="eastAsia"/>
                <w:color w:val="220700"/>
                <w:kern w:val="0"/>
                <w:sz w:val="28"/>
                <w:szCs w:val="28"/>
              </w:rPr>
              <w:t>万元；吉兴通电子主体已封顶，正在内部装修，完成投资</w:t>
            </w:r>
            <w:r w:rsidRPr="00594763">
              <w:rPr>
                <w:rFonts w:ascii="宋体" w:hAnsi="宋体" w:cs="宋体"/>
                <w:color w:val="220700"/>
                <w:kern w:val="0"/>
                <w:sz w:val="28"/>
                <w:szCs w:val="28"/>
              </w:rPr>
              <w:t>2750</w:t>
            </w:r>
            <w:r w:rsidRPr="00594763">
              <w:rPr>
                <w:rFonts w:ascii="宋体" w:hAnsi="宋体" w:cs="宋体" w:hint="eastAsia"/>
                <w:color w:val="220700"/>
                <w:kern w:val="0"/>
                <w:sz w:val="28"/>
                <w:szCs w:val="28"/>
              </w:rPr>
              <w:t>万元；大农米业正在进行围墙基础和仓库桩基建设，完成投资</w:t>
            </w:r>
            <w:r w:rsidRPr="00594763">
              <w:rPr>
                <w:rFonts w:ascii="宋体" w:hAnsi="宋体" w:cs="宋体"/>
                <w:color w:val="220700"/>
                <w:kern w:val="0"/>
                <w:sz w:val="28"/>
                <w:szCs w:val="28"/>
              </w:rPr>
              <w:t>1200</w:t>
            </w:r>
            <w:r w:rsidRPr="00594763">
              <w:rPr>
                <w:rFonts w:ascii="宋体" w:hAnsi="宋体" w:cs="宋体" w:hint="eastAsia"/>
                <w:color w:val="220700"/>
                <w:kern w:val="0"/>
                <w:sz w:val="28"/>
                <w:szCs w:val="28"/>
              </w:rPr>
              <w:t>万元；华立丰电子正在进行主体施工，完成投资</w:t>
            </w:r>
            <w:r w:rsidRPr="00594763">
              <w:rPr>
                <w:rFonts w:ascii="宋体" w:hAnsi="宋体" w:cs="宋体"/>
                <w:color w:val="220700"/>
                <w:kern w:val="0"/>
                <w:sz w:val="28"/>
                <w:szCs w:val="28"/>
              </w:rPr>
              <w:t>2900</w:t>
            </w:r>
            <w:r w:rsidRPr="00594763">
              <w:rPr>
                <w:rFonts w:ascii="宋体" w:hAnsi="宋体" w:cs="宋体" w:hint="eastAsia"/>
                <w:color w:val="220700"/>
                <w:kern w:val="0"/>
                <w:sz w:val="28"/>
                <w:szCs w:val="28"/>
              </w:rPr>
              <w:t>万元；绿色食品产业园标准化厂房</w:t>
            </w:r>
            <w:r w:rsidRPr="00594763">
              <w:rPr>
                <w:rFonts w:ascii="宋体" w:hAnsi="宋体" w:cs="宋体"/>
                <w:color w:val="220700"/>
                <w:kern w:val="0"/>
                <w:sz w:val="28"/>
                <w:szCs w:val="28"/>
              </w:rPr>
              <w:t>(</w:t>
            </w:r>
            <w:r w:rsidRPr="00594763">
              <w:rPr>
                <w:rFonts w:ascii="宋体" w:hAnsi="宋体" w:cs="宋体" w:hint="eastAsia"/>
                <w:color w:val="220700"/>
                <w:kern w:val="0"/>
                <w:sz w:val="28"/>
                <w:szCs w:val="28"/>
              </w:rPr>
              <w:t>三期、四期</w:t>
            </w:r>
            <w:r w:rsidRPr="00594763">
              <w:rPr>
                <w:rFonts w:ascii="宋体" w:hAnsi="宋体" w:cs="宋体"/>
                <w:color w:val="220700"/>
                <w:kern w:val="0"/>
                <w:sz w:val="28"/>
                <w:szCs w:val="28"/>
              </w:rPr>
              <w:t>)</w:t>
            </w:r>
            <w:r w:rsidRPr="00594763">
              <w:rPr>
                <w:rFonts w:ascii="宋体" w:hAnsi="宋体" w:cs="宋体" w:hint="eastAsia"/>
                <w:color w:val="220700"/>
                <w:kern w:val="0"/>
                <w:sz w:val="28"/>
                <w:szCs w:val="28"/>
              </w:rPr>
              <w:t>，已完成标准化厂房的桩基建设，正在进行主体建设完成投资</w:t>
            </w:r>
            <w:r w:rsidRPr="00594763">
              <w:rPr>
                <w:rFonts w:ascii="宋体" w:hAnsi="宋体" w:cs="宋体"/>
                <w:color w:val="220700"/>
                <w:kern w:val="0"/>
                <w:sz w:val="28"/>
                <w:szCs w:val="28"/>
              </w:rPr>
              <w:t>4330</w:t>
            </w:r>
            <w:r w:rsidRPr="00594763">
              <w:rPr>
                <w:rFonts w:ascii="宋体" w:hAnsi="宋体" w:cs="宋体" w:hint="eastAsia"/>
                <w:color w:val="220700"/>
                <w:kern w:val="0"/>
                <w:sz w:val="28"/>
                <w:szCs w:val="28"/>
              </w:rPr>
              <w:t>万元；华自新能源，已多次对接洽谈，完成了可研报告，正在进行合同草案条款的最后调整，项目总投资</w:t>
            </w:r>
            <w:r w:rsidRPr="00594763">
              <w:rPr>
                <w:rFonts w:ascii="宋体" w:hAnsi="宋体" w:cs="宋体"/>
                <w:color w:val="220700"/>
                <w:kern w:val="0"/>
                <w:sz w:val="28"/>
                <w:szCs w:val="28"/>
              </w:rPr>
              <w:t>8</w:t>
            </w:r>
            <w:r w:rsidRPr="00594763">
              <w:rPr>
                <w:rFonts w:ascii="宋体" w:hAnsi="宋体" w:cs="宋体" w:hint="eastAsia"/>
                <w:color w:val="220700"/>
                <w:kern w:val="0"/>
                <w:sz w:val="28"/>
                <w:szCs w:val="28"/>
              </w:rPr>
              <w:t>亿元，一期投资</w:t>
            </w:r>
            <w:r w:rsidRPr="00594763">
              <w:rPr>
                <w:rFonts w:ascii="宋体" w:hAnsi="宋体" w:cs="宋体"/>
                <w:color w:val="220700"/>
                <w:kern w:val="0"/>
                <w:sz w:val="28"/>
                <w:szCs w:val="28"/>
              </w:rPr>
              <w:t>5</w:t>
            </w:r>
            <w:r w:rsidRPr="00594763">
              <w:rPr>
                <w:rFonts w:ascii="宋体" w:hAnsi="宋体" w:cs="宋体" w:hint="eastAsia"/>
                <w:color w:val="220700"/>
                <w:kern w:val="0"/>
                <w:sz w:val="28"/>
                <w:szCs w:val="28"/>
              </w:rPr>
              <w:t>亿元。推进“生态</w:t>
            </w:r>
            <w:r w:rsidRPr="00594763">
              <w:rPr>
                <w:rFonts w:ascii="宋体" w:hAnsi="宋体" w:cs="宋体"/>
                <w:color w:val="220700"/>
                <w:kern w:val="0"/>
                <w:sz w:val="28"/>
                <w:szCs w:val="28"/>
              </w:rPr>
              <w:t>+</w:t>
            </w:r>
            <w:r w:rsidRPr="00594763">
              <w:rPr>
                <w:rFonts w:ascii="宋体" w:hAnsi="宋体" w:cs="宋体" w:hint="eastAsia"/>
                <w:color w:val="220700"/>
                <w:kern w:val="0"/>
                <w:sz w:val="28"/>
                <w:szCs w:val="28"/>
              </w:rPr>
              <w:t>现代农业”，重点推进现代农业项目建设，大中型沟渠疏浚</w:t>
            </w:r>
            <w:r w:rsidRPr="00594763">
              <w:rPr>
                <w:rFonts w:ascii="宋体" w:hAnsi="宋体" w:cs="宋体"/>
                <w:color w:val="220700"/>
                <w:kern w:val="0"/>
                <w:sz w:val="28"/>
                <w:szCs w:val="28"/>
              </w:rPr>
              <w:t>200</w:t>
            </w:r>
            <w:r w:rsidRPr="00594763">
              <w:rPr>
                <w:rFonts w:ascii="宋体" w:hAnsi="宋体" w:cs="宋体" w:hint="eastAsia"/>
                <w:color w:val="220700"/>
                <w:kern w:val="0"/>
                <w:sz w:val="28"/>
                <w:szCs w:val="28"/>
              </w:rPr>
              <w:t>公里和泰和国家农业公园一期项目已全部完成；华洪运河治理完成整体形象进度</w:t>
            </w:r>
            <w:r w:rsidRPr="00594763">
              <w:rPr>
                <w:rFonts w:ascii="宋体" w:hAnsi="宋体" w:cs="宋体"/>
                <w:color w:val="220700"/>
                <w:kern w:val="0"/>
                <w:sz w:val="28"/>
                <w:szCs w:val="28"/>
              </w:rPr>
              <w:t>85%</w:t>
            </w:r>
            <w:r w:rsidRPr="00594763">
              <w:rPr>
                <w:rFonts w:ascii="宋体" w:hAnsi="宋体" w:cs="宋体" w:hint="eastAsia"/>
                <w:color w:val="220700"/>
                <w:kern w:val="0"/>
                <w:sz w:val="28"/>
                <w:szCs w:val="28"/>
              </w:rPr>
              <w:t>；君山垸围堤加固工程完成整体形象进度</w:t>
            </w:r>
            <w:r w:rsidRPr="00594763">
              <w:rPr>
                <w:rFonts w:ascii="宋体" w:hAnsi="宋体" w:cs="宋体"/>
                <w:color w:val="220700"/>
                <w:kern w:val="0"/>
                <w:sz w:val="28"/>
                <w:szCs w:val="28"/>
              </w:rPr>
              <w:t>19%</w:t>
            </w:r>
            <w:r w:rsidRPr="00594763">
              <w:rPr>
                <w:rFonts w:ascii="宋体" w:hAnsi="宋体" w:cs="宋体" w:hint="eastAsia"/>
                <w:color w:val="220700"/>
                <w:kern w:val="0"/>
                <w:sz w:val="28"/>
                <w:szCs w:val="28"/>
              </w:rPr>
              <w:t>，共完成投资</w:t>
            </w:r>
            <w:r w:rsidRPr="00594763">
              <w:rPr>
                <w:rFonts w:ascii="宋体" w:hAnsi="宋体" w:cs="宋体"/>
                <w:color w:val="220700"/>
                <w:kern w:val="0"/>
                <w:sz w:val="28"/>
                <w:szCs w:val="28"/>
              </w:rPr>
              <w:t>900</w:t>
            </w:r>
            <w:r w:rsidRPr="00594763">
              <w:rPr>
                <w:rFonts w:ascii="宋体" w:hAnsi="宋体" w:cs="宋体" w:hint="eastAsia"/>
                <w:color w:val="220700"/>
                <w:kern w:val="0"/>
                <w:sz w:val="28"/>
                <w:szCs w:val="28"/>
              </w:rPr>
              <w:t>万元；钱粮湖垸分洪闸工程已完成实验桩</w:t>
            </w:r>
            <w:r w:rsidRPr="00594763">
              <w:rPr>
                <w:rFonts w:ascii="宋体" w:hAnsi="宋体" w:cs="宋体"/>
                <w:color w:val="220700"/>
                <w:kern w:val="0"/>
                <w:sz w:val="28"/>
                <w:szCs w:val="28"/>
              </w:rPr>
              <w:t>24</w:t>
            </w:r>
            <w:r w:rsidRPr="00594763">
              <w:rPr>
                <w:rFonts w:ascii="宋体" w:hAnsi="宋体" w:cs="宋体" w:hint="eastAsia"/>
                <w:color w:val="220700"/>
                <w:kern w:val="0"/>
                <w:sz w:val="28"/>
                <w:szCs w:val="28"/>
              </w:rPr>
              <w:t>根，完成投资</w:t>
            </w:r>
            <w:r w:rsidRPr="00594763">
              <w:rPr>
                <w:rFonts w:ascii="宋体" w:hAnsi="宋体" w:cs="宋体"/>
                <w:color w:val="220700"/>
                <w:kern w:val="0"/>
                <w:sz w:val="28"/>
                <w:szCs w:val="28"/>
              </w:rPr>
              <w:t>1028</w:t>
            </w:r>
            <w:r w:rsidRPr="00594763">
              <w:rPr>
                <w:rFonts w:ascii="宋体" w:hAnsi="宋体" w:cs="宋体" w:hint="eastAsia"/>
                <w:color w:val="220700"/>
                <w:kern w:val="0"/>
                <w:sz w:val="28"/>
                <w:szCs w:val="28"/>
              </w:rPr>
              <w:t>万元；君山区农业开发高标准农田建设项目已完成招标并签订了施工合同。推进“生态</w:t>
            </w:r>
            <w:r w:rsidRPr="00594763">
              <w:rPr>
                <w:rFonts w:ascii="宋体" w:hAnsi="宋体" w:cs="宋体"/>
                <w:color w:val="220700"/>
                <w:kern w:val="0"/>
                <w:sz w:val="28"/>
                <w:szCs w:val="28"/>
              </w:rPr>
              <w:t>+</w:t>
            </w:r>
            <w:r w:rsidRPr="00594763">
              <w:rPr>
                <w:rFonts w:ascii="宋体" w:hAnsi="宋体" w:cs="宋体" w:hint="eastAsia"/>
                <w:color w:val="220700"/>
                <w:kern w:val="0"/>
                <w:sz w:val="28"/>
                <w:szCs w:val="28"/>
              </w:rPr>
              <w:t>城乡一体”，目前，</w:t>
            </w:r>
            <w:r w:rsidRPr="00594763">
              <w:rPr>
                <w:rFonts w:ascii="宋体" w:hAnsi="宋体" w:cs="宋体"/>
                <w:color w:val="220700"/>
                <w:kern w:val="0"/>
                <w:sz w:val="28"/>
                <w:szCs w:val="28"/>
              </w:rPr>
              <w:t>S304</w:t>
            </w:r>
            <w:r w:rsidRPr="00594763">
              <w:rPr>
                <w:rFonts w:ascii="宋体" w:hAnsi="宋体" w:cs="宋体" w:hint="eastAsia"/>
                <w:color w:val="220700"/>
                <w:kern w:val="0"/>
                <w:sz w:val="28"/>
                <w:szCs w:val="28"/>
              </w:rPr>
              <w:t>建新口至南堤拐公路四个标段已同时开工，完成投资</w:t>
            </w:r>
            <w:r w:rsidRPr="00594763">
              <w:rPr>
                <w:rFonts w:ascii="宋体" w:hAnsi="宋体" w:cs="宋体"/>
                <w:color w:val="220700"/>
                <w:kern w:val="0"/>
                <w:sz w:val="28"/>
                <w:szCs w:val="28"/>
              </w:rPr>
              <w:t>6380</w:t>
            </w:r>
            <w:r w:rsidRPr="00594763">
              <w:rPr>
                <w:rFonts w:ascii="宋体" w:hAnsi="宋体" w:cs="宋体" w:hint="eastAsia"/>
                <w:color w:val="220700"/>
                <w:kern w:val="0"/>
                <w:sz w:val="28"/>
                <w:szCs w:val="28"/>
              </w:rPr>
              <w:t>万元；旅游北路棚改二期主体已完工，完成投资</w:t>
            </w:r>
            <w:r w:rsidRPr="00594763">
              <w:rPr>
                <w:rFonts w:ascii="宋体" w:hAnsi="宋体" w:cs="宋体"/>
                <w:color w:val="220700"/>
                <w:kern w:val="0"/>
                <w:sz w:val="28"/>
                <w:szCs w:val="28"/>
              </w:rPr>
              <w:t>2160</w:t>
            </w:r>
            <w:r w:rsidRPr="00594763">
              <w:rPr>
                <w:rFonts w:ascii="宋体" w:hAnsi="宋体" w:cs="宋体" w:hint="eastAsia"/>
                <w:color w:val="220700"/>
                <w:kern w:val="0"/>
                <w:sz w:val="28"/>
                <w:szCs w:val="28"/>
              </w:rPr>
              <w:t>万元；荆江门长江作业区一期工程完成了</w:t>
            </w:r>
            <w:r w:rsidRPr="00594763">
              <w:rPr>
                <w:rFonts w:ascii="宋体" w:hAnsi="宋体" w:cs="宋体"/>
                <w:color w:val="220700"/>
                <w:kern w:val="0"/>
                <w:sz w:val="28"/>
                <w:szCs w:val="28"/>
              </w:rPr>
              <w:t>2</w:t>
            </w:r>
            <w:r w:rsidRPr="00594763">
              <w:rPr>
                <w:rFonts w:ascii="宋体" w:hAnsi="宋体" w:cs="宋体" w:hint="eastAsia"/>
                <w:color w:val="220700"/>
                <w:kern w:val="0"/>
                <w:sz w:val="28"/>
                <w:szCs w:val="28"/>
              </w:rPr>
              <w:t>座栈桥桥柱建设和桩基建设，完成投资</w:t>
            </w:r>
            <w:r w:rsidRPr="00594763">
              <w:rPr>
                <w:rFonts w:ascii="宋体" w:hAnsi="宋体" w:cs="宋体"/>
                <w:color w:val="220700"/>
                <w:kern w:val="0"/>
                <w:sz w:val="28"/>
                <w:szCs w:val="28"/>
              </w:rPr>
              <w:t>1500</w:t>
            </w:r>
            <w:r w:rsidRPr="00594763">
              <w:rPr>
                <w:rFonts w:ascii="宋体" w:hAnsi="宋体" w:cs="宋体" w:hint="eastAsia"/>
                <w:color w:val="220700"/>
                <w:kern w:val="0"/>
                <w:sz w:val="28"/>
                <w:szCs w:val="28"/>
              </w:rPr>
              <w:t>万元；洞庭大道西延已完成</w:t>
            </w:r>
            <w:r w:rsidRPr="00594763">
              <w:rPr>
                <w:rFonts w:ascii="宋体" w:hAnsi="宋体" w:cs="宋体"/>
                <w:color w:val="220700"/>
                <w:kern w:val="0"/>
                <w:sz w:val="28"/>
                <w:szCs w:val="28"/>
              </w:rPr>
              <w:t>1.745</w:t>
            </w:r>
            <w:r w:rsidRPr="00594763">
              <w:rPr>
                <w:rFonts w:ascii="宋体" w:hAnsi="宋体" w:cs="宋体" w:hint="eastAsia"/>
                <w:color w:val="220700"/>
                <w:kern w:val="0"/>
                <w:sz w:val="28"/>
                <w:szCs w:val="28"/>
              </w:rPr>
              <w:t>公里拓宽工程的软基础处理及土方回填，完成投资</w:t>
            </w:r>
            <w:r w:rsidRPr="00594763">
              <w:rPr>
                <w:rFonts w:ascii="宋体" w:hAnsi="宋体" w:cs="宋体"/>
                <w:color w:val="220700"/>
                <w:kern w:val="0"/>
                <w:sz w:val="28"/>
                <w:szCs w:val="28"/>
              </w:rPr>
              <w:t>1720</w:t>
            </w:r>
            <w:r w:rsidRPr="00594763">
              <w:rPr>
                <w:rFonts w:ascii="宋体" w:hAnsi="宋体" w:cs="宋体" w:hint="eastAsia"/>
                <w:color w:val="220700"/>
                <w:kern w:val="0"/>
                <w:sz w:val="28"/>
                <w:szCs w:val="28"/>
              </w:rPr>
              <w:t>万元；华南石化南门口至景明北路正在进行路基建设，完成投资</w:t>
            </w:r>
            <w:r w:rsidRPr="00594763">
              <w:rPr>
                <w:rFonts w:ascii="宋体" w:hAnsi="宋体" w:cs="宋体"/>
                <w:color w:val="220700"/>
                <w:kern w:val="0"/>
                <w:sz w:val="28"/>
                <w:szCs w:val="28"/>
              </w:rPr>
              <w:t>230</w:t>
            </w:r>
            <w:r w:rsidRPr="00594763">
              <w:rPr>
                <w:rFonts w:ascii="宋体" w:hAnsi="宋体" w:cs="宋体" w:hint="eastAsia"/>
                <w:color w:val="220700"/>
                <w:kern w:val="0"/>
                <w:sz w:val="28"/>
                <w:szCs w:val="28"/>
              </w:rPr>
              <w:t>万元；生态东路二期已开工建设，完成投资</w:t>
            </w:r>
            <w:r w:rsidRPr="00594763">
              <w:rPr>
                <w:rFonts w:ascii="宋体" w:hAnsi="宋体" w:cs="宋体"/>
                <w:color w:val="220700"/>
                <w:kern w:val="0"/>
                <w:sz w:val="28"/>
                <w:szCs w:val="28"/>
              </w:rPr>
              <w:t>150</w:t>
            </w:r>
            <w:r w:rsidRPr="00594763">
              <w:rPr>
                <w:rFonts w:ascii="宋体" w:hAnsi="宋体" w:cs="宋体" w:hint="eastAsia"/>
                <w:color w:val="220700"/>
                <w:kern w:val="0"/>
                <w:sz w:val="28"/>
                <w:szCs w:val="28"/>
              </w:rPr>
              <w:t>万元；桥头风光带二期准备进行招标、柳毅路提质改造已完成立项、预算，正在进行财评等。推进“生态</w:t>
            </w:r>
            <w:r w:rsidRPr="00594763">
              <w:rPr>
                <w:rFonts w:ascii="宋体" w:hAnsi="宋体" w:cs="宋体"/>
                <w:color w:val="220700"/>
                <w:kern w:val="0"/>
                <w:sz w:val="28"/>
                <w:szCs w:val="28"/>
              </w:rPr>
              <w:t>+</w:t>
            </w:r>
            <w:r w:rsidRPr="00594763">
              <w:rPr>
                <w:rFonts w:ascii="宋体" w:hAnsi="宋体" w:cs="宋体" w:hint="eastAsia"/>
                <w:color w:val="220700"/>
                <w:kern w:val="0"/>
                <w:sz w:val="28"/>
                <w:szCs w:val="28"/>
              </w:rPr>
              <w:t>健康君山”，致力推进健康养老项目建设，岳阳市第十六中已竣工运行；妇幼保健院建设项目，已完成主体和装饰工程，完成投资</w:t>
            </w:r>
            <w:r w:rsidRPr="00594763">
              <w:rPr>
                <w:rFonts w:ascii="宋体" w:hAnsi="宋体" w:cs="宋体"/>
                <w:color w:val="220700"/>
                <w:kern w:val="0"/>
                <w:sz w:val="28"/>
                <w:szCs w:val="28"/>
              </w:rPr>
              <w:t>1600</w:t>
            </w:r>
            <w:r w:rsidRPr="00594763">
              <w:rPr>
                <w:rFonts w:ascii="宋体" w:hAnsi="宋体" w:cs="宋体" w:hint="eastAsia"/>
                <w:color w:val="220700"/>
                <w:kern w:val="0"/>
                <w:sz w:val="28"/>
                <w:szCs w:val="28"/>
              </w:rPr>
              <w:t>万元；精神康复医院项目已完成主体工程及封顶，正在进行外墙装饰，完成投资</w:t>
            </w:r>
            <w:r w:rsidRPr="00594763">
              <w:rPr>
                <w:rFonts w:ascii="宋体" w:hAnsi="宋体" w:cs="宋体"/>
                <w:color w:val="220700"/>
                <w:kern w:val="0"/>
                <w:sz w:val="28"/>
                <w:szCs w:val="28"/>
              </w:rPr>
              <w:t>500</w:t>
            </w:r>
            <w:r w:rsidRPr="00594763">
              <w:rPr>
                <w:rFonts w:ascii="宋体" w:hAnsi="宋体" w:cs="宋体" w:hint="eastAsia"/>
                <w:color w:val="220700"/>
                <w:kern w:val="0"/>
                <w:sz w:val="28"/>
                <w:szCs w:val="28"/>
              </w:rPr>
              <w:t>万元；中医院项目正在跟珠海和佳医疗设备股份有限公司进行合作洽谈；虹宇康年养老中心一期建设工程，计划总投资</w:t>
            </w:r>
            <w:r w:rsidRPr="00594763">
              <w:rPr>
                <w:rFonts w:ascii="宋体" w:hAnsi="宋体" w:cs="宋体"/>
                <w:color w:val="220700"/>
                <w:kern w:val="0"/>
                <w:sz w:val="28"/>
                <w:szCs w:val="28"/>
              </w:rPr>
              <w:t>12</w:t>
            </w:r>
            <w:r w:rsidRPr="00594763">
              <w:rPr>
                <w:rFonts w:ascii="宋体" w:hAnsi="宋体" w:cs="宋体" w:hint="eastAsia"/>
                <w:color w:val="220700"/>
                <w:kern w:val="0"/>
                <w:sz w:val="28"/>
                <w:szCs w:val="28"/>
              </w:rPr>
              <w:t>亿元，已完成规划预审，正在办理</w:t>
            </w:r>
            <w:r w:rsidRPr="00594763">
              <w:rPr>
                <w:rFonts w:ascii="宋体" w:hAnsi="宋体" w:cs="宋体"/>
                <w:color w:val="220700"/>
                <w:kern w:val="0"/>
                <w:sz w:val="28"/>
                <w:szCs w:val="28"/>
              </w:rPr>
              <w:t>123</w:t>
            </w:r>
            <w:r w:rsidRPr="00594763">
              <w:rPr>
                <w:rFonts w:ascii="宋体" w:hAnsi="宋体" w:cs="宋体" w:hint="eastAsia"/>
                <w:color w:val="220700"/>
                <w:kern w:val="0"/>
                <w:sz w:val="28"/>
                <w:szCs w:val="28"/>
              </w:rPr>
              <w:t>亩土地的招拍挂和环评等手续。</w:t>
            </w:r>
          </w:p>
          <w:p w:rsidR="00C37625" w:rsidRPr="00594763" w:rsidRDefault="00C37625" w:rsidP="00C9285B">
            <w:pPr>
              <w:spacing w:line="400" w:lineRule="exact"/>
              <w:ind w:firstLineChars="200" w:firstLine="560"/>
              <w:rPr>
                <w:rFonts w:ascii="宋体" w:cs="宋体"/>
                <w:color w:val="220700"/>
                <w:kern w:val="0"/>
                <w:sz w:val="28"/>
                <w:szCs w:val="28"/>
              </w:rPr>
            </w:pPr>
            <w:r w:rsidRPr="00594763">
              <w:rPr>
                <w:rFonts w:ascii="宋体" w:hAnsi="宋体" w:cs="宋体"/>
                <w:color w:val="220700"/>
                <w:kern w:val="0"/>
                <w:sz w:val="28"/>
                <w:szCs w:val="28"/>
              </w:rPr>
              <w:t>2</w:t>
            </w:r>
            <w:r w:rsidRPr="00594763">
              <w:rPr>
                <w:rFonts w:ascii="宋体" w:hAnsi="宋体" w:cs="宋体" w:hint="eastAsia"/>
                <w:color w:val="220700"/>
                <w:kern w:val="0"/>
                <w:sz w:val="28"/>
                <w:szCs w:val="28"/>
              </w:rPr>
              <w:t>、迎接大型督查工作。先后迎接了国务院第四次督查、中央环保督查、省政府重点工作督察、省审计组工作督察等大型督查督察工作，协调电力执法，关停</w:t>
            </w:r>
            <w:r w:rsidRPr="00594763">
              <w:rPr>
                <w:rFonts w:ascii="宋体" w:hAnsi="宋体" w:cs="宋体"/>
                <w:color w:val="220700"/>
                <w:kern w:val="0"/>
                <w:sz w:val="28"/>
                <w:szCs w:val="28"/>
              </w:rPr>
              <w:t>4</w:t>
            </w:r>
            <w:r w:rsidRPr="00594763">
              <w:rPr>
                <w:rFonts w:ascii="宋体" w:hAnsi="宋体" w:cs="宋体" w:hint="eastAsia"/>
                <w:color w:val="220700"/>
                <w:kern w:val="0"/>
                <w:sz w:val="28"/>
                <w:szCs w:val="28"/>
              </w:rPr>
              <w:t>家采石场和</w:t>
            </w:r>
            <w:r w:rsidRPr="00594763">
              <w:rPr>
                <w:rFonts w:ascii="宋体" w:hAnsi="宋体" w:cs="宋体"/>
                <w:color w:val="220700"/>
                <w:kern w:val="0"/>
                <w:sz w:val="28"/>
                <w:szCs w:val="28"/>
              </w:rPr>
              <w:t>6</w:t>
            </w:r>
            <w:r w:rsidRPr="00594763">
              <w:rPr>
                <w:rFonts w:ascii="宋体" w:hAnsi="宋体" w:cs="宋体" w:hint="eastAsia"/>
                <w:color w:val="220700"/>
                <w:kern w:val="0"/>
                <w:sz w:val="28"/>
                <w:szCs w:val="28"/>
              </w:rPr>
              <w:t>家粘土砖企业，协调做好洞庭湖水环境治理、长江经济带污染治理、完成“十二五”规划执行、完善“十三五”规划和其他分规划编制等工作。</w:t>
            </w:r>
          </w:p>
          <w:p w:rsidR="00C37625" w:rsidRDefault="00C37625" w:rsidP="00C9285B">
            <w:pPr>
              <w:spacing w:line="560" w:lineRule="exact"/>
              <w:ind w:firstLineChars="200" w:firstLine="560"/>
              <w:rPr>
                <w:rFonts w:ascii="黑体" w:eastAsia="黑体" w:hAnsi="黑体" w:cs="黑体"/>
                <w:bCs/>
                <w:sz w:val="28"/>
                <w:szCs w:val="28"/>
              </w:rPr>
            </w:pPr>
            <w:r w:rsidRPr="00594763">
              <w:rPr>
                <w:rFonts w:ascii="宋体" w:hAnsi="宋体" w:cs="宋体"/>
                <w:color w:val="220700"/>
                <w:kern w:val="0"/>
                <w:sz w:val="28"/>
                <w:szCs w:val="28"/>
              </w:rPr>
              <w:t>3</w:t>
            </w:r>
            <w:r w:rsidRPr="00594763">
              <w:rPr>
                <w:rFonts w:ascii="宋体" w:hAnsi="宋体" w:cs="宋体" w:hint="eastAsia"/>
                <w:color w:val="220700"/>
                <w:kern w:val="0"/>
                <w:sz w:val="28"/>
                <w:szCs w:val="28"/>
              </w:rPr>
              <w:t>、落实好其他重要事项。牵头经济体制改革、生态文明体制改革，承担</w:t>
            </w:r>
            <w:r w:rsidRPr="00594763">
              <w:rPr>
                <w:rFonts w:ascii="宋体" w:hAnsi="宋体" w:cs="宋体"/>
                <w:color w:val="220700"/>
                <w:kern w:val="0"/>
                <w:sz w:val="28"/>
                <w:szCs w:val="28"/>
              </w:rPr>
              <w:t>25</w:t>
            </w:r>
            <w:r w:rsidRPr="00594763">
              <w:rPr>
                <w:rFonts w:ascii="宋体" w:hAnsi="宋体" w:cs="宋体" w:hint="eastAsia"/>
                <w:color w:val="220700"/>
                <w:kern w:val="0"/>
                <w:sz w:val="28"/>
                <w:szCs w:val="28"/>
              </w:rPr>
              <w:t>条具体改革任务；牵头行业扶贫，团湖、丰收、高桥</w:t>
            </w:r>
            <w:r w:rsidRPr="00594763">
              <w:rPr>
                <w:rFonts w:ascii="宋体" w:hAnsi="宋体" w:cs="宋体"/>
                <w:color w:val="220700"/>
                <w:kern w:val="0"/>
                <w:sz w:val="28"/>
                <w:szCs w:val="28"/>
              </w:rPr>
              <w:t>3</w:t>
            </w:r>
            <w:r w:rsidRPr="00594763">
              <w:rPr>
                <w:rFonts w:ascii="宋体" w:hAnsi="宋体" w:cs="宋体" w:hint="eastAsia"/>
                <w:color w:val="220700"/>
                <w:kern w:val="0"/>
                <w:sz w:val="28"/>
                <w:szCs w:val="28"/>
              </w:rPr>
              <w:t>个村和殷家铺社区光伏项目扶贫已经成功发电；办理人大建议</w:t>
            </w:r>
            <w:r w:rsidRPr="00594763">
              <w:rPr>
                <w:rFonts w:ascii="宋体" w:hAnsi="宋体" w:cs="宋体"/>
                <w:color w:val="220700"/>
                <w:kern w:val="0"/>
                <w:sz w:val="28"/>
                <w:szCs w:val="28"/>
              </w:rPr>
              <w:t>1</w:t>
            </w:r>
            <w:r w:rsidRPr="00594763">
              <w:rPr>
                <w:rFonts w:ascii="宋体" w:hAnsi="宋体" w:cs="宋体" w:hint="eastAsia"/>
                <w:color w:val="220700"/>
                <w:kern w:val="0"/>
                <w:sz w:val="28"/>
                <w:szCs w:val="28"/>
              </w:rPr>
              <w:t>件、政协议案</w:t>
            </w:r>
            <w:r w:rsidRPr="00594763">
              <w:rPr>
                <w:rFonts w:ascii="宋体" w:hAnsi="宋体" w:cs="宋体"/>
                <w:color w:val="220700"/>
                <w:kern w:val="0"/>
                <w:sz w:val="28"/>
                <w:szCs w:val="28"/>
              </w:rPr>
              <w:t>4</w:t>
            </w:r>
            <w:r w:rsidRPr="00594763">
              <w:rPr>
                <w:rFonts w:ascii="宋体" w:hAnsi="宋体" w:cs="宋体" w:hint="eastAsia"/>
                <w:color w:val="220700"/>
                <w:kern w:val="0"/>
                <w:sz w:val="28"/>
                <w:szCs w:val="28"/>
              </w:rPr>
              <w:t>件；积极落实责任，抓好防汛、文明创建、综治民调等工作，做到牵头事项有组织、有会议、有汇总，具体任务有台帐、有资料、有汇报，各重要事项进展顺利。</w:t>
            </w:r>
          </w:p>
          <w:p w:rsidR="00C37625" w:rsidRDefault="00C37625" w:rsidP="00C9285B">
            <w:pPr>
              <w:spacing w:line="400" w:lineRule="exact"/>
              <w:ind w:firstLineChars="200" w:firstLine="560"/>
              <w:rPr>
                <w:rFonts w:ascii="黑体" w:eastAsia="黑体" w:hAnsi="黑体" w:cs="黑体"/>
                <w:bCs/>
                <w:sz w:val="28"/>
                <w:szCs w:val="28"/>
              </w:rPr>
            </w:pPr>
            <w:r>
              <w:rPr>
                <w:rFonts w:ascii="黑体" w:eastAsia="黑体" w:hAnsi="黑体" w:cs="黑体" w:hint="eastAsia"/>
                <w:bCs/>
                <w:sz w:val="28"/>
                <w:szCs w:val="28"/>
              </w:rPr>
              <w:t>五、存在的主要问题</w:t>
            </w:r>
          </w:p>
          <w:p w:rsidR="00C37625" w:rsidRPr="00E75B23"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E75B23">
              <w:rPr>
                <w:rFonts w:hint="eastAsia"/>
                <w:color w:val="220700"/>
                <w:sz w:val="28"/>
                <w:szCs w:val="28"/>
              </w:rPr>
              <w:t>（一）预算执行存在偏差</w:t>
            </w:r>
          </w:p>
          <w:p w:rsidR="00C37625" w:rsidRPr="00E75B23"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E75B23">
              <w:rPr>
                <w:rFonts w:hint="eastAsia"/>
                <w:color w:val="220700"/>
                <w:sz w:val="28"/>
                <w:szCs w:val="28"/>
              </w:rPr>
              <w:t>从公共预算财政拨款决算数与年初预算对比情况看，在预算执行中，存在预算子项调剂现象。</w:t>
            </w:r>
          </w:p>
          <w:p w:rsidR="00C37625" w:rsidRPr="00E75B23"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E75B23">
              <w:rPr>
                <w:rFonts w:hint="eastAsia"/>
                <w:color w:val="220700"/>
                <w:sz w:val="28"/>
                <w:szCs w:val="28"/>
              </w:rPr>
              <w:t>（</w:t>
            </w:r>
            <w:r>
              <w:rPr>
                <w:rFonts w:hint="eastAsia"/>
                <w:color w:val="220700"/>
                <w:sz w:val="28"/>
                <w:szCs w:val="28"/>
              </w:rPr>
              <w:t>二</w:t>
            </w:r>
            <w:r w:rsidRPr="00E75B23">
              <w:rPr>
                <w:rFonts w:hint="eastAsia"/>
                <w:color w:val="220700"/>
                <w:sz w:val="28"/>
                <w:szCs w:val="28"/>
              </w:rPr>
              <w:t>）经费保障水平偏低</w:t>
            </w:r>
          </w:p>
          <w:p w:rsidR="00C37625" w:rsidRPr="00853F56"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337DE6">
              <w:rPr>
                <w:rFonts w:hint="eastAsia"/>
                <w:color w:val="220700"/>
                <w:sz w:val="28"/>
                <w:szCs w:val="28"/>
              </w:rPr>
              <w:t>剃除人员经费增长等政策性因素外为零增长，预算执行基本围绕保人员经费、保正常运转进行。从决算情况看，基本支出执行占比较大。特别是发改系统目前正面临体制调整、职能划转等重大改革，各种矛盾凸显，预算执行面临巨大的压力。</w:t>
            </w:r>
          </w:p>
          <w:p w:rsidR="00C37625" w:rsidRPr="00337DE6" w:rsidRDefault="00C37625" w:rsidP="00C9285B">
            <w:pPr>
              <w:spacing w:line="400" w:lineRule="exact"/>
              <w:ind w:firstLineChars="200" w:firstLine="560"/>
              <w:rPr>
                <w:rFonts w:ascii="黑体" w:eastAsia="黑体" w:hAnsi="黑体" w:cs="黑体"/>
                <w:bCs/>
                <w:sz w:val="28"/>
                <w:szCs w:val="28"/>
              </w:rPr>
            </w:pPr>
            <w:r w:rsidRPr="00337DE6">
              <w:rPr>
                <w:rFonts w:ascii="黑体" w:eastAsia="黑体" w:hAnsi="黑体" w:cs="黑体" w:hint="eastAsia"/>
                <w:bCs/>
                <w:sz w:val="28"/>
                <w:szCs w:val="28"/>
              </w:rPr>
              <w:t>六、改进措施和有关建议</w:t>
            </w:r>
          </w:p>
          <w:p w:rsidR="00C37625" w:rsidRPr="005E4F5B"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5E4F5B">
              <w:rPr>
                <w:rFonts w:hint="eastAsia"/>
                <w:color w:val="220700"/>
                <w:sz w:val="28"/>
                <w:szCs w:val="28"/>
              </w:rPr>
              <w:t>（一）科学合理编制预算，严格执行预算</w:t>
            </w:r>
          </w:p>
          <w:p w:rsidR="00C37625" w:rsidRPr="005E4F5B"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5E4F5B">
              <w:rPr>
                <w:rFonts w:hint="eastAsia"/>
                <w:color w:val="220700"/>
                <w:sz w:val="28"/>
                <w:szCs w:val="28"/>
              </w:rPr>
              <w:t>加强预算编制的前瞻性，建议按照新《预算法》及其实施条例的相关规定，按政策规定及本部门的发展规划，结合上一年度预算执行情况和本年度预算收支变化因素，科学、合理地编制本年预算草案，避免项目支出与基本支出划分不准或预算支出与实际执行出现较大偏差的情况，执行中确需调剂预算的，按规定程序报经批准。</w:t>
            </w:r>
          </w:p>
          <w:p w:rsidR="00C37625" w:rsidRPr="005E4F5B"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5E4F5B">
              <w:rPr>
                <w:rFonts w:hint="eastAsia"/>
                <w:color w:val="220700"/>
                <w:sz w:val="28"/>
                <w:szCs w:val="28"/>
              </w:rPr>
              <w:t>（二）规范账务处理，提高财务信息质量</w:t>
            </w:r>
          </w:p>
          <w:p w:rsidR="00C37625" w:rsidRPr="005E4F5B"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5E4F5B">
              <w:rPr>
                <w:rFonts w:hint="eastAsia"/>
                <w:color w:val="220700"/>
                <w:sz w:val="28"/>
                <w:szCs w:val="28"/>
              </w:rPr>
              <w:t>严格按照《会计法》、《行政单位会计制度》、《行政单位财务规则》等规定执行财务核算，并结合实际情况，完整、准确地披露相关信息，尽可能地做到决算与预算相衔接。</w:t>
            </w:r>
          </w:p>
          <w:p w:rsidR="00C37625" w:rsidRPr="005E4F5B"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5E4F5B">
              <w:rPr>
                <w:rFonts w:hint="eastAsia"/>
                <w:color w:val="220700"/>
                <w:sz w:val="28"/>
                <w:szCs w:val="28"/>
              </w:rPr>
              <w:t>（三）完善管理制度，进一步加强资产管理</w:t>
            </w:r>
          </w:p>
          <w:p w:rsidR="00C37625" w:rsidRPr="005E4F5B" w:rsidRDefault="00C37625" w:rsidP="00C9285B">
            <w:pPr>
              <w:pStyle w:val="NormalWeb"/>
              <w:shd w:val="clear" w:color="auto" w:fill="FFFFFF"/>
              <w:adjustRightInd w:val="0"/>
              <w:snapToGrid w:val="0"/>
              <w:spacing w:before="0" w:beforeAutospacing="0" w:after="0" w:afterAutospacing="0"/>
              <w:ind w:firstLine="480"/>
              <w:rPr>
                <w:color w:val="220700"/>
                <w:sz w:val="28"/>
                <w:szCs w:val="28"/>
              </w:rPr>
            </w:pPr>
            <w:r w:rsidRPr="005E4F5B">
              <w:rPr>
                <w:rFonts w:hint="eastAsia"/>
                <w:color w:val="220700"/>
                <w:sz w:val="28"/>
                <w:szCs w:val="28"/>
              </w:rPr>
              <w:t>进一步贯彻落实中央“八项规定”和湖南省委“九条规定”，建立本部门“三公经费”等公务支出管理制度及厉行节约制度，加强经费审批和控制，规范支出标准与范围，并严格执行。严格按照《固定资产管理办法》的规定加强固定资产管理，及时登记、更新台账，加强资产卡片管理，年终前对各类实物资产进行全面盘点，确保账账、账实相符。</w:t>
            </w:r>
          </w:p>
          <w:p w:rsidR="00C37625" w:rsidRDefault="00C37625">
            <w:pPr>
              <w:spacing w:line="560" w:lineRule="exact"/>
              <w:ind w:firstLineChars="200" w:firstLine="560"/>
              <w:rPr>
                <w:rFonts w:ascii="黑体" w:eastAsia="黑体" w:hAnsi="黑体" w:cs="黑体"/>
                <w:bCs/>
                <w:sz w:val="28"/>
                <w:szCs w:val="28"/>
              </w:rPr>
            </w:pPr>
          </w:p>
          <w:p w:rsidR="00C37625" w:rsidRDefault="00C37625">
            <w:pPr>
              <w:rPr>
                <w:rFonts w:eastAsia="楷体_GB2312"/>
                <w:bCs/>
                <w:sz w:val="28"/>
                <w:szCs w:val="28"/>
              </w:rPr>
            </w:pPr>
          </w:p>
        </w:tc>
      </w:tr>
    </w:tbl>
    <w:p w:rsidR="00C37625" w:rsidRDefault="00C37625">
      <w:bookmarkStart w:id="0" w:name="_GoBack"/>
      <w:bookmarkEnd w:id="0"/>
    </w:p>
    <w:sectPr w:rsidR="00C37625" w:rsidSect="00AC571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7625" w:rsidRDefault="00C37625" w:rsidP="00AC571B">
      <w:r>
        <w:separator/>
      </w:r>
    </w:p>
  </w:endnote>
  <w:endnote w:type="continuationSeparator" w:id="0">
    <w:p w:rsidR="00C37625" w:rsidRDefault="00C37625" w:rsidP="00AC57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方正小标宋简体">
    <w:altName w:val="微软雅黑"/>
    <w:panose1 w:val="00000000000000000000"/>
    <w:charset w:val="86"/>
    <w:family w:val="script"/>
    <w:notTrueType/>
    <w:pitch w:val="default"/>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625" w:rsidRDefault="00C37625">
    <w:pPr>
      <w:framePr w:wrap="around" w:vAnchor="text" w:hAnchor="margin" w:xAlign="outside" w:y="1"/>
    </w:pPr>
    <w:fldSimple w:instr="PAGE  ">
      <w:r>
        <w:t>- 15 -</w:t>
      </w:r>
    </w:fldSimple>
  </w:p>
  <w:p w:rsidR="00C37625" w:rsidRDefault="00C37625">
    <w:pP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625" w:rsidRDefault="00C37625">
    <w:pPr>
      <w:pStyle w:val="Footer"/>
      <w:framePr w:wrap="around" w:vAnchor="text" w:hAnchor="margin" w:xAlign="outside" w:y="1"/>
      <w:rPr>
        <w:rStyle w:val="PageNumber"/>
        <w:sz w:val="24"/>
        <w:szCs w:val="24"/>
      </w:rPr>
    </w:pPr>
    <w:r>
      <w:rPr>
        <w:rStyle w:val="PageNumber"/>
        <w:sz w:val="24"/>
        <w:szCs w:val="24"/>
      </w:rPr>
      <w:t xml:space="preserve">— </w:t>
    </w:r>
    <w:r>
      <w:rPr>
        <w:rStyle w:val="PageNumber"/>
        <w:sz w:val="24"/>
        <w:szCs w:val="24"/>
      </w:rPr>
      <w:fldChar w:fldCharType="begin"/>
    </w:r>
    <w:r>
      <w:rPr>
        <w:rStyle w:val="PageNumber"/>
        <w:sz w:val="24"/>
        <w:szCs w:val="24"/>
      </w:rPr>
      <w:instrText xml:space="preserve">PAGE  </w:instrText>
    </w:r>
    <w:r>
      <w:rPr>
        <w:rStyle w:val="PageNumber"/>
        <w:sz w:val="24"/>
        <w:szCs w:val="24"/>
      </w:rPr>
      <w:fldChar w:fldCharType="separate"/>
    </w:r>
    <w:r>
      <w:rPr>
        <w:rStyle w:val="PageNumber"/>
        <w:noProof/>
        <w:sz w:val="24"/>
        <w:szCs w:val="24"/>
      </w:rPr>
      <w:t>5</w:t>
    </w:r>
    <w:r>
      <w:rPr>
        <w:rStyle w:val="PageNumber"/>
        <w:sz w:val="24"/>
        <w:szCs w:val="24"/>
      </w:rPr>
      <w:fldChar w:fldCharType="end"/>
    </w:r>
    <w:r>
      <w:rPr>
        <w:rStyle w:val="PageNumber"/>
        <w:sz w:val="24"/>
        <w:szCs w:val="24"/>
      </w:rPr>
      <w:t xml:space="preserve"> —</w:t>
    </w:r>
  </w:p>
  <w:p w:rsidR="00C37625" w:rsidRDefault="00C37625">
    <w:pPr>
      <w:ind w:right="360"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625" w:rsidRDefault="00C3762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7625" w:rsidRDefault="00C37625" w:rsidP="00AC571B">
      <w:r>
        <w:separator/>
      </w:r>
    </w:p>
  </w:footnote>
  <w:footnote w:type="continuationSeparator" w:id="0">
    <w:p w:rsidR="00C37625" w:rsidRDefault="00C37625" w:rsidP="00AC57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625" w:rsidRDefault="00C3762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625" w:rsidRDefault="00C37625" w:rsidP="00D319C1">
    <w:pPr>
      <w:pStyle w:val="Header"/>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625" w:rsidRDefault="00C3762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B9559D"/>
    <w:multiLevelType w:val="hybridMultilevel"/>
    <w:tmpl w:val="16CE5E2A"/>
    <w:lvl w:ilvl="0" w:tplc="6D862B50">
      <w:start w:val="1"/>
      <w:numFmt w:val="decimal"/>
      <w:lvlText w:val="%1、"/>
      <w:lvlJc w:val="left"/>
      <w:pPr>
        <w:tabs>
          <w:tab w:val="num" w:pos="360"/>
        </w:tabs>
        <w:ind w:left="360" w:hanging="360"/>
      </w:pPr>
      <w:rPr>
        <w:rFonts w:hAnsi="仿宋_GB2312" w:cs="仿宋_GB2312" w:hint="default"/>
        <w:sz w:val="24"/>
      </w:rPr>
    </w:lvl>
    <w:lvl w:ilvl="1" w:tplc="04090019" w:tentative="1">
      <w:start w:val="1"/>
      <w:numFmt w:val="lowerLetter"/>
      <w:lvlText w:val="%2)"/>
      <w:lvlJc w:val="left"/>
      <w:pPr>
        <w:tabs>
          <w:tab w:val="num" w:pos="840"/>
        </w:tabs>
        <w:ind w:left="840" w:hanging="420"/>
      </w:pPr>
      <w:rPr>
        <w:rFonts w:cs="Times New Roman"/>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8146B58"/>
    <w:rsid w:val="00212840"/>
    <w:rsid w:val="00337DE6"/>
    <w:rsid w:val="00385FA2"/>
    <w:rsid w:val="003E02B5"/>
    <w:rsid w:val="00414B18"/>
    <w:rsid w:val="00490860"/>
    <w:rsid w:val="00531819"/>
    <w:rsid w:val="00590506"/>
    <w:rsid w:val="00594763"/>
    <w:rsid w:val="005E4F5B"/>
    <w:rsid w:val="00674EEB"/>
    <w:rsid w:val="006A5A82"/>
    <w:rsid w:val="006D203B"/>
    <w:rsid w:val="00717FE8"/>
    <w:rsid w:val="00741303"/>
    <w:rsid w:val="0079649D"/>
    <w:rsid w:val="00853F56"/>
    <w:rsid w:val="008F3613"/>
    <w:rsid w:val="009471F8"/>
    <w:rsid w:val="00A52B86"/>
    <w:rsid w:val="00A56015"/>
    <w:rsid w:val="00A9294E"/>
    <w:rsid w:val="00AC571B"/>
    <w:rsid w:val="00AC7C93"/>
    <w:rsid w:val="00AE4304"/>
    <w:rsid w:val="00B32453"/>
    <w:rsid w:val="00C37210"/>
    <w:rsid w:val="00C37625"/>
    <w:rsid w:val="00C9285B"/>
    <w:rsid w:val="00CF2093"/>
    <w:rsid w:val="00D11268"/>
    <w:rsid w:val="00D319C1"/>
    <w:rsid w:val="00D661D3"/>
    <w:rsid w:val="00D92823"/>
    <w:rsid w:val="00DA0444"/>
    <w:rsid w:val="00DE7F83"/>
    <w:rsid w:val="00E75B23"/>
    <w:rsid w:val="00E94280"/>
    <w:rsid w:val="00EC0472"/>
    <w:rsid w:val="00ED08BE"/>
    <w:rsid w:val="00EF339B"/>
    <w:rsid w:val="00F72F9B"/>
    <w:rsid w:val="58146B58"/>
    <w:rsid w:val="6D535020"/>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uiPriority="0" w:unhideWhenUsed="1" w:qFormat="1"/>
    <w:lsdException w:name="heading 3" w:locked="1" w:uiPriority="0" w:unhideWhenUsed="1" w:qFormat="1"/>
    <w:lsdException w:name="heading 4" w:locked="1" w:uiPriority="0" w:unhideWhenUsed="1" w:qFormat="1"/>
    <w:lsdException w:name="heading 5" w:locked="1" w:uiPriority="0" w:unhideWhenUsed="1"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locked="1" w:semiHidden="0" w:uiPriority="0"/>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locked="1" w:semiHidden="0" w:uiPriority="0"/>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locked="1" w:semiHidden="0" w:uiPriority="0"/>
    <w:lsdException w:name="HTML Bottom of Form" w:locked="1" w:semiHidden="0" w:uiPriority="0"/>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locked="1" w:semiHidden="0" w:uiPriority="0"/>
    <w:lsdException w:name="annotation subject" w:unhideWhenUsed="1"/>
    <w:lsdException w:name="No List" w:locked="1" w:semiHidden="0" w:uiPriority="0"/>
    <w:lsdException w:name="Outline List 1" w:locked="1" w:semiHidden="0" w:uiPriority="0"/>
    <w:lsdException w:name="Outline List 2" w:locked="1" w:semiHidden="0" w:uiPriority="0"/>
    <w:lsdException w:name="Outline List 3" w:locked="1" w:semiHidden="0" w:uiPriority="0"/>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AC571B"/>
    <w:pPr>
      <w:widowControl w:val="0"/>
      <w:jc w:val="both"/>
    </w:pPr>
    <w:rPr>
      <w:rFonts w:ascii="Times New Roman" w:hAnsi="Times New Roman"/>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AC571B"/>
    <w:pPr>
      <w:tabs>
        <w:tab w:val="center" w:pos="4153"/>
        <w:tab w:val="right" w:pos="8306"/>
      </w:tabs>
      <w:snapToGrid w:val="0"/>
      <w:jc w:val="left"/>
    </w:pPr>
    <w:rPr>
      <w:kern w:val="0"/>
      <w:sz w:val="18"/>
      <w:szCs w:val="18"/>
    </w:rPr>
  </w:style>
  <w:style w:type="character" w:customStyle="1" w:styleId="FooterChar">
    <w:name w:val="Footer Char"/>
    <w:basedOn w:val="DefaultParagraphFont"/>
    <w:link w:val="Footer"/>
    <w:uiPriority w:val="99"/>
    <w:semiHidden/>
    <w:locked/>
    <w:rPr>
      <w:rFonts w:ascii="Times New Roman" w:hAnsi="Times New Roman" w:cs="Times New Roman"/>
      <w:sz w:val="18"/>
      <w:szCs w:val="18"/>
    </w:rPr>
  </w:style>
  <w:style w:type="character" w:styleId="PageNumber">
    <w:name w:val="page number"/>
    <w:basedOn w:val="DefaultParagraphFont"/>
    <w:uiPriority w:val="99"/>
    <w:rsid w:val="00AC571B"/>
    <w:rPr>
      <w:rFonts w:cs="Times New Roman"/>
    </w:rPr>
  </w:style>
  <w:style w:type="paragraph" w:styleId="Header">
    <w:name w:val="header"/>
    <w:basedOn w:val="Normal"/>
    <w:link w:val="HeaderChar"/>
    <w:uiPriority w:val="99"/>
    <w:rsid w:val="00E94280"/>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Pr>
      <w:rFonts w:ascii="Times New Roman" w:hAnsi="Times New Roman" w:cs="Times New Roman"/>
      <w:sz w:val="18"/>
      <w:szCs w:val="18"/>
    </w:rPr>
  </w:style>
  <w:style w:type="paragraph" w:styleId="NormalWeb">
    <w:name w:val="Normal (Web)"/>
    <w:basedOn w:val="Normal"/>
    <w:uiPriority w:val="99"/>
    <w:rsid w:val="00ED08BE"/>
    <w:pPr>
      <w:widowControl/>
      <w:spacing w:before="100" w:beforeAutospacing="1" w:after="100" w:afterAutospacing="1"/>
      <w:jc w:val="left"/>
    </w:pPr>
    <w:rPr>
      <w:rFonts w:ascii="宋体" w:hAnsi="宋体" w:cs="宋体"/>
      <w:kern w:val="0"/>
      <w:sz w:val="24"/>
    </w:rPr>
  </w:style>
  <w:style w:type="paragraph" w:styleId="BalloonText">
    <w:name w:val="Balloon Text"/>
    <w:basedOn w:val="Normal"/>
    <w:link w:val="BalloonTextChar"/>
    <w:uiPriority w:val="99"/>
    <w:semiHidden/>
    <w:rsid w:val="00C37210"/>
    <w:rPr>
      <w:sz w:val="18"/>
      <w:szCs w:val="18"/>
    </w:rPr>
  </w:style>
  <w:style w:type="character" w:customStyle="1" w:styleId="BalloonTextChar">
    <w:name w:val="Balloon Text Char"/>
    <w:basedOn w:val="DefaultParagraphFont"/>
    <w:link w:val="BalloonText"/>
    <w:uiPriority w:val="99"/>
    <w:semiHidden/>
    <w:rsid w:val="00EB4A7B"/>
    <w:rPr>
      <w:rFonts w:ascii="Times New Roman" w:hAnsi="Times New Roman"/>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0</Template>
  <TotalTime>215</TotalTime>
  <Pages>12</Pages>
  <Words>1405</Words>
  <Characters>8014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微软用户</cp:lastModifiedBy>
  <cp:revision>8</cp:revision>
  <cp:lastPrinted>2018-08-14T08:50:00Z</cp:lastPrinted>
  <dcterms:created xsi:type="dcterms:W3CDTF">2018-05-23T03:19:00Z</dcterms:created>
  <dcterms:modified xsi:type="dcterms:W3CDTF">2018-08-14T09:04:00Z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