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1D" w:rsidRDefault="00247D64" w:rsidP="00A447CF">
      <w:pPr>
        <w:spacing w:line="580" w:lineRule="exact"/>
        <w:ind w:firstLineChars="600" w:firstLine="2640"/>
        <w:rPr>
          <w:rFonts w:ascii="仿宋_GB2312" w:eastAsia="仿宋_GB2312"/>
          <w:b/>
          <w:sz w:val="44"/>
          <w:szCs w:val="44"/>
        </w:rPr>
      </w:pPr>
      <w:bookmarkStart w:id="0" w:name="OLE_LINK1"/>
      <w:bookmarkStart w:id="1" w:name="_GoBack"/>
      <w:r>
        <w:rPr>
          <w:rFonts w:ascii="仿宋_GB2312" w:eastAsia="仿宋_GB2312" w:hint="eastAsia"/>
          <w:b/>
          <w:sz w:val="44"/>
          <w:szCs w:val="44"/>
        </w:rPr>
        <w:t>君山区201</w:t>
      </w:r>
      <w:r w:rsidR="006D4535">
        <w:rPr>
          <w:rFonts w:ascii="仿宋_GB2312" w:eastAsia="仿宋_GB2312" w:hint="eastAsia"/>
          <w:b/>
          <w:sz w:val="44"/>
          <w:szCs w:val="44"/>
        </w:rPr>
        <w:t>6</w:t>
      </w:r>
      <w:r>
        <w:rPr>
          <w:rFonts w:ascii="仿宋_GB2312" w:eastAsia="仿宋_GB2312" w:hint="eastAsia"/>
          <w:b/>
          <w:sz w:val="44"/>
          <w:szCs w:val="44"/>
        </w:rPr>
        <w:t>年度</w:t>
      </w:r>
    </w:p>
    <w:p w:rsidR="00B34F1D" w:rsidRDefault="005A43EA" w:rsidP="00A447CF">
      <w:pPr>
        <w:spacing w:line="580" w:lineRule="exact"/>
        <w:ind w:firstLineChars="200" w:firstLine="880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环卫</w:t>
      </w:r>
      <w:r w:rsidR="00247D64">
        <w:rPr>
          <w:rFonts w:ascii="仿宋_GB2312" w:eastAsia="仿宋_GB2312" w:hint="eastAsia"/>
          <w:b/>
          <w:sz w:val="44"/>
          <w:szCs w:val="44"/>
        </w:rPr>
        <w:t>所专项资金绩效评价报告</w:t>
      </w:r>
    </w:p>
    <w:p w:rsidR="00B34F1D" w:rsidRPr="001C61BD" w:rsidRDefault="00247D64" w:rsidP="001C61BD">
      <w:pPr>
        <w:spacing w:line="58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 w:rsidRPr="001C61BD">
        <w:rPr>
          <w:rFonts w:ascii="仿宋" w:eastAsia="仿宋" w:hAnsi="仿宋" w:hint="eastAsia"/>
          <w:b/>
          <w:sz w:val="32"/>
          <w:szCs w:val="32"/>
        </w:rPr>
        <w:t>（一）项目基本情况</w:t>
      </w:r>
    </w:p>
    <w:p w:rsidR="00B34F1D" w:rsidRPr="001C61BD" w:rsidRDefault="00247D64" w:rsidP="001C61B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t>君山区</w:t>
      </w:r>
      <w:r w:rsidR="001C61BD" w:rsidRPr="001C61BD">
        <w:rPr>
          <w:rFonts w:ascii="仿宋" w:eastAsia="仿宋" w:hAnsi="仿宋" w:hint="eastAsia"/>
          <w:sz w:val="32"/>
          <w:szCs w:val="32"/>
        </w:rPr>
        <w:t>环卫所</w:t>
      </w:r>
      <w:r w:rsidR="00461999">
        <w:rPr>
          <w:rFonts w:ascii="仿宋" w:eastAsia="仿宋" w:hAnsi="仿宋" w:hint="eastAsia"/>
          <w:sz w:val="32"/>
          <w:szCs w:val="32"/>
        </w:rPr>
        <w:t>垃圾处理配置</w:t>
      </w:r>
      <w:r w:rsidR="001C61BD" w:rsidRPr="001C61BD">
        <w:rPr>
          <w:rFonts w:ascii="仿宋" w:eastAsia="仿宋" w:hAnsi="仿宋" w:hint="eastAsia"/>
          <w:sz w:val="32"/>
          <w:szCs w:val="32"/>
        </w:rPr>
        <w:t>15辆生产车辆和两座垃圾中转站及150个垃圾移动式垃圾箱，全年</w:t>
      </w:r>
      <w:r w:rsidR="005A43EA">
        <w:rPr>
          <w:rFonts w:ascii="仿宋" w:eastAsia="仿宋" w:hAnsi="仿宋" w:hint="eastAsia"/>
          <w:sz w:val="32"/>
          <w:szCs w:val="32"/>
        </w:rPr>
        <w:t>环卫车辆油费及修理费</w:t>
      </w:r>
      <w:r w:rsidR="00461999">
        <w:rPr>
          <w:rFonts w:ascii="仿宋" w:eastAsia="仿宋" w:hAnsi="仿宋" w:hint="eastAsia"/>
          <w:sz w:val="32"/>
          <w:szCs w:val="32"/>
        </w:rPr>
        <w:t>支出</w:t>
      </w:r>
      <w:r w:rsidR="001C61BD" w:rsidRPr="001C61BD">
        <w:rPr>
          <w:rFonts w:ascii="仿宋" w:eastAsia="仿宋" w:hAnsi="仿宋" w:hint="eastAsia"/>
          <w:sz w:val="32"/>
          <w:szCs w:val="32"/>
        </w:rPr>
        <w:t>共计 68.48万元。</w:t>
      </w:r>
    </w:p>
    <w:p w:rsidR="00B34F1D" w:rsidRPr="001C61BD" w:rsidRDefault="00247D64" w:rsidP="001C61BD">
      <w:pPr>
        <w:spacing w:line="58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 w:rsidRPr="001C61BD">
        <w:rPr>
          <w:rFonts w:ascii="仿宋" w:eastAsia="仿宋" w:hAnsi="仿宋" w:hint="eastAsia"/>
          <w:b/>
          <w:sz w:val="32"/>
          <w:szCs w:val="32"/>
        </w:rPr>
        <w:t>（二）项目资金使用及管理情况</w:t>
      </w:r>
    </w:p>
    <w:p w:rsidR="001C61BD" w:rsidRPr="00E41477" w:rsidRDefault="001C61BD" w:rsidP="001C61B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t>1、项目资金情况。</w:t>
      </w:r>
      <w:r w:rsidRPr="00E41477">
        <w:rPr>
          <w:rFonts w:ascii="仿宋" w:eastAsia="仿宋" w:hAnsi="仿宋" w:hint="eastAsia"/>
          <w:sz w:val="32"/>
          <w:szCs w:val="32"/>
        </w:rPr>
        <w:t>全年</w:t>
      </w:r>
      <w:r w:rsidR="00461999">
        <w:rPr>
          <w:rFonts w:ascii="仿宋" w:eastAsia="仿宋" w:hAnsi="仿宋" w:hint="eastAsia"/>
          <w:sz w:val="32"/>
          <w:szCs w:val="32"/>
        </w:rPr>
        <w:t>确保</w:t>
      </w:r>
      <w:r w:rsidRPr="00E41477">
        <w:rPr>
          <w:rFonts w:ascii="仿宋" w:eastAsia="仿宋" w:hAnsi="仿宋" w:hint="eastAsia"/>
          <w:sz w:val="32"/>
          <w:szCs w:val="32"/>
        </w:rPr>
        <w:t>全区城区</w:t>
      </w:r>
      <w:r w:rsidR="00ED2260">
        <w:rPr>
          <w:rFonts w:ascii="仿宋" w:eastAsia="仿宋" w:hAnsi="仿宋" w:hint="eastAsia"/>
          <w:sz w:val="32"/>
          <w:szCs w:val="32"/>
        </w:rPr>
        <w:t>垃圾</w:t>
      </w:r>
      <w:r w:rsidR="00461999">
        <w:rPr>
          <w:rFonts w:ascii="仿宋" w:eastAsia="仿宋" w:hAnsi="仿宋" w:hint="eastAsia"/>
          <w:sz w:val="32"/>
          <w:szCs w:val="32"/>
        </w:rPr>
        <w:t>及时</w:t>
      </w:r>
      <w:r w:rsidR="00ED2260">
        <w:rPr>
          <w:rFonts w:ascii="仿宋" w:eastAsia="仿宋" w:hAnsi="仿宋" w:hint="eastAsia"/>
          <w:sz w:val="32"/>
          <w:szCs w:val="32"/>
        </w:rPr>
        <w:t>清运清理</w:t>
      </w:r>
      <w:r w:rsidR="00461999">
        <w:rPr>
          <w:rFonts w:ascii="仿宋" w:eastAsia="仿宋" w:hAnsi="仿宋" w:hint="eastAsia"/>
          <w:sz w:val="32"/>
          <w:szCs w:val="32"/>
        </w:rPr>
        <w:t>,环卫车辆油费及修理费支出共</w:t>
      </w:r>
      <w:r>
        <w:rPr>
          <w:rFonts w:ascii="仿宋" w:eastAsia="仿宋" w:hAnsi="仿宋" w:hint="eastAsia"/>
          <w:sz w:val="32"/>
          <w:szCs w:val="32"/>
        </w:rPr>
        <w:t>68.48</w:t>
      </w:r>
      <w:r w:rsidRPr="00E41477">
        <w:rPr>
          <w:rFonts w:ascii="仿宋" w:eastAsia="仿宋" w:hAnsi="仿宋" w:hint="eastAsia"/>
          <w:sz w:val="32"/>
          <w:szCs w:val="32"/>
        </w:rPr>
        <w:t>万元。</w:t>
      </w:r>
    </w:p>
    <w:p w:rsidR="001C61BD" w:rsidRDefault="001C61BD" w:rsidP="001C61B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t>2、项目资金使用情况。</w:t>
      </w:r>
      <w:r w:rsidRPr="00E41477">
        <w:rPr>
          <w:rFonts w:ascii="仿宋" w:eastAsia="仿宋" w:hAnsi="仿宋" w:hint="eastAsia"/>
          <w:sz w:val="32"/>
          <w:szCs w:val="32"/>
        </w:rPr>
        <w:t>资金使用方面，我们做到了专款专用，支付范围、标准、进度、依据符合规定，与调整后的预算基本一致。</w:t>
      </w:r>
    </w:p>
    <w:p w:rsidR="001C61BD" w:rsidRPr="00E41477" w:rsidRDefault="001C61BD" w:rsidP="001C61B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t>3、建立了健全的财务管理制度。</w:t>
      </w:r>
      <w:r>
        <w:rPr>
          <w:rFonts w:ascii="仿宋" w:eastAsia="仿宋" w:hAnsi="仿宋" w:hint="eastAsia"/>
          <w:sz w:val="32"/>
          <w:szCs w:val="32"/>
        </w:rPr>
        <w:t>我单位为进一步规范财务管理制度，结合实际情况制度了项目预算员职责、财务部门职责、项目资金支出管理以及项目审批的有关办法。</w:t>
      </w:r>
    </w:p>
    <w:p w:rsidR="001C61BD" w:rsidRPr="00B040C0" w:rsidRDefault="001C61BD" w:rsidP="001C61B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t>4、项目财务管理情况。</w:t>
      </w:r>
      <w:r>
        <w:rPr>
          <w:rFonts w:ascii="仿宋" w:eastAsia="仿宋" w:hAnsi="仿宋" w:hint="eastAsia"/>
          <w:sz w:val="32"/>
          <w:szCs w:val="32"/>
        </w:rPr>
        <w:t>在资金管理上，严格按照专项资金的管理要求，专项资金直接用于</w:t>
      </w:r>
      <w:r w:rsidR="001D0F53">
        <w:rPr>
          <w:rFonts w:ascii="仿宋" w:eastAsia="仿宋" w:hAnsi="仿宋" w:hint="eastAsia"/>
          <w:sz w:val="32"/>
          <w:szCs w:val="32"/>
        </w:rPr>
        <w:t>环卫车辆运行、修理及垃圾站垃圾箱的修理</w:t>
      </w:r>
      <w:r>
        <w:rPr>
          <w:rFonts w:ascii="仿宋" w:eastAsia="仿宋" w:hAnsi="仿宋" w:hint="eastAsia"/>
          <w:sz w:val="32"/>
          <w:szCs w:val="32"/>
        </w:rPr>
        <w:t>上，没有挪用</w:t>
      </w:r>
      <w:r w:rsidR="00461999">
        <w:rPr>
          <w:rFonts w:ascii="仿宋" w:eastAsia="仿宋" w:hAnsi="仿宋" w:hint="eastAsia"/>
          <w:sz w:val="32"/>
          <w:szCs w:val="32"/>
        </w:rPr>
        <w:t>资</w:t>
      </w:r>
      <w:r>
        <w:rPr>
          <w:rFonts w:ascii="仿宋" w:eastAsia="仿宋" w:hAnsi="仿宋" w:hint="eastAsia"/>
          <w:sz w:val="32"/>
          <w:szCs w:val="32"/>
        </w:rPr>
        <w:t>金现象。</w:t>
      </w:r>
      <w:r w:rsidRPr="00E41477">
        <w:rPr>
          <w:rFonts w:ascii="仿宋" w:eastAsia="仿宋" w:hAnsi="仿宋" w:hint="eastAsia"/>
          <w:sz w:val="32"/>
          <w:szCs w:val="32"/>
        </w:rPr>
        <w:t>项目财务管理制度健全，并能严格执行；项目的实际支出符合财经法规和财务管理制度，资金使用合理；各种帐务处理及时，会计核算较为规范。</w:t>
      </w:r>
    </w:p>
    <w:p w:rsidR="00B34F1D" w:rsidRPr="00625E0B" w:rsidRDefault="00247D64">
      <w:pPr>
        <w:pStyle w:val="1"/>
        <w:numPr>
          <w:ilvl w:val="0"/>
          <w:numId w:val="2"/>
        </w:numPr>
        <w:spacing w:line="58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625E0B">
        <w:rPr>
          <w:rFonts w:ascii="仿宋" w:eastAsia="仿宋" w:hAnsi="仿宋" w:hint="eastAsia"/>
          <w:b/>
          <w:sz w:val="32"/>
          <w:szCs w:val="32"/>
        </w:rPr>
        <w:t>项目组织实施情况</w:t>
      </w:r>
    </w:p>
    <w:p w:rsidR="003B67E0" w:rsidRPr="001C61BD" w:rsidRDefault="003B67E0" w:rsidP="001C61BD">
      <w:pPr>
        <w:spacing w:line="58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t>（1）油料费管理:</w:t>
      </w:r>
    </w:p>
    <w:p w:rsidR="009B73C5" w:rsidRPr="001C61BD" w:rsidRDefault="003B67E0" w:rsidP="005A43E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lastRenderedPageBreak/>
        <w:t>环</w:t>
      </w:r>
      <w:r w:rsidR="009B73C5" w:rsidRPr="001C61BD">
        <w:rPr>
          <w:rFonts w:ascii="仿宋" w:eastAsia="仿宋" w:hAnsi="仿宋" w:hint="eastAsia"/>
          <w:sz w:val="32"/>
          <w:szCs w:val="32"/>
        </w:rPr>
        <w:t>卫所共计生产车辆15台。2016年油料支出43.84万。油料款首先打到中石油公司账户，</w:t>
      </w:r>
      <w:r w:rsidRPr="001C61BD">
        <w:rPr>
          <w:rFonts w:ascii="仿宋" w:eastAsia="仿宋" w:hAnsi="仿宋" w:hint="eastAsia"/>
          <w:sz w:val="32"/>
          <w:szCs w:val="32"/>
        </w:rPr>
        <w:t>通过审核后转拨到单位总油卡上（总卡无法加油），然后由总卡分到各分卡上，油卡由专人管理，司机加完油前及时通知管理员，管理员在一小时内及时去油</w:t>
      </w:r>
      <w:r w:rsidR="00461999">
        <w:rPr>
          <w:rFonts w:ascii="仿宋" w:eastAsia="仿宋" w:hAnsi="仿宋" w:hint="eastAsia"/>
          <w:sz w:val="32"/>
          <w:szCs w:val="32"/>
        </w:rPr>
        <w:t>站</w:t>
      </w:r>
      <w:r w:rsidRPr="001C61BD">
        <w:rPr>
          <w:rFonts w:ascii="仿宋" w:eastAsia="仿宋" w:hAnsi="仿宋" w:hint="eastAsia"/>
          <w:sz w:val="32"/>
          <w:szCs w:val="32"/>
        </w:rPr>
        <w:t>销账，并且司机和管理员必须在当日加油明细上签字核实。</w:t>
      </w:r>
    </w:p>
    <w:p w:rsidR="003B67E0" w:rsidRPr="001C61BD" w:rsidRDefault="003B67E0" w:rsidP="005A43EA">
      <w:pPr>
        <w:spacing w:line="58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t>（2）车辆维修费管理：</w:t>
      </w:r>
    </w:p>
    <w:p w:rsidR="003B67E0" w:rsidRPr="001C61BD" w:rsidRDefault="003B67E0" w:rsidP="005A43E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t>环卫所维修项目涉及到15辆生产车辆和两座垃圾中转站及150</w:t>
      </w:r>
      <w:r w:rsidR="001C61BD" w:rsidRPr="001C61BD">
        <w:rPr>
          <w:rFonts w:ascii="仿宋" w:eastAsia="仿宋" w:hAnsi="仿宋" w:hint="eastAsia"/>
          <w:sz w:val="32"/>
          <w:szCs w:val="32"/>
        </w:rPr>
        <w:t>个</w:t>
      </w:r>
      <w:r w:rsidRPr="001C61BD">
        <w:rPr>
          <w:rFonts w:ascii="仿宋" w:eastAsia="仿宋" w:hAnsi="仿宋" w:hint="eastAsia"/>
          <w:sz w:val="32"/>
          <w:szCs w:val="32"/>
        </w:rPr>
        <w:t>垃圾移动式垃圾箱、2016年维修费：24.64万元。车辆及垃圾站</w:t>
      </w:r>
      <w:r w:rsidR="00973F1F" w:rsidRPr="001C61BD">
        <w:rPr>
          <w:rFonts w:ascii="仿宋" w:eastAsia="仿宋" w:hAnsi="仿宋" w:hint="eastAsia"/>
          <w:sz w:val="32"/>
          <w:szCs w:val="32"/>
        </w:rPr>
        <w:t>维修设置专人管理，司机发现问题后，第一时间通知管理人员，由管理人员现场核实后，指定维修地点。维修款超过500元，管理员必须上报，维修完毕后，司机和管理人员必须</w:t>
      </w:r>
      <w:r w:rsidR="00D17279" w:rsidRPr="001C61BD">
        <w:rPr>
          <w:rFonts w:ascii="仿宋" w:eastAsia="仿宋" w:hAnsi="仿宋" w:hint="eastAsia"/>
          <w:sz w:val="32"/>
          <w:szCs w:val="32"/>
        </w:rPr>
        <w:t>在维修明细上签字。</w:t>
      </w:r>
    </w:p>
    <w:p w:rsidR="00B34F1D" w:rsidRPr="00625E0B" w:rsidRDefault="00247D64" w:rsidP="00625E0B">
      <w:pPr>
        <w:spacing w:line="580" w:lineRule="exact"/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625E0B">
        <w:rPr>
          <w:rFonts w:ascii="仿宋" w:eastAsia="仿宋" w:hAnsi="仿宋" w:hint="eastAsia"/>
          <w:b/>
          <w:sz w:val="32"/>
          <w:szCs w:val="32"/>
        </w:rPr>
        <w:t>（四）项目评价情况及评价结论</w:t>
      </w:r>
    </w:p>
    <w:p w:rsidR="00B34F1D" w:rsidRPr="001C61BD" w:rsidRDefault="00247D64">
      <w:pPr>
        <w:spacing w:line="60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1C61BD">
        <w:rPr>
          <w:rFonts w:ascii="仿宋" w:eastAsia="仿宋" w:hAnsi="仿宋" w:hint="eastAsia"/>
          <w:sz w:val="32"/>
          <w:szCs w:val="32"/>
        </w:rPr>
        <w:t>对照《财政支出绩效评价暂行办法》的评价标准，</w:t>
      </w:r>
      <w:r w:rsidR="00D17279" w:rsidRPr="001C61BD">
        <w:rPr>
          <w:rFonts w:ascii="仿宋" w:eastAsia="仿宋" w:hAnsi="仿宋" w:hint="eastAsia"/>
          <w:sz w:val="32"/>
          <w:szCs w:val="32"/>
        </w:rPr>
        <w:t>环卫</w:t>
      </w:r>
      <w:r w:rsidRPr="001C61BD">
        <w:rPr>
          <w:rFonts w:ascii="仿宋" w:eastAsia="仿宋" w:hAnsi="仿宋" w:hint="eastAsia"/>
          <w:sz w:val="32"/>
          <w:szCs w:val="32"/>
        </w:rPr>
        <w:t>所对专项资金项目进行了自评。从整体上看我所</w:t>
      </w:r>
      <w:r w:rsidR="00D17279" w:rsidRPr="001C61BD">
        <w:rPr>
          <w:rFonts w:ascii="仿宋" w:eastAsia="仿宋" w:hAnsi="仿宋" w:hint="eastAsia"/>
          <w:sz w:val="32"/>
          <w:szCs w:val="32"/>
        </w:rPr>
        <w:t>车辆维修和油料管理决策正确、资金管理规范。项目管理到位、政策执行有力，有效发挥了</w:t>
      </w:r>
      <w:r w:rsidRPr="001C61BD">
        <w:rPr>
          <w:rFonts w:ascii="仿宋" w:eastAsia="仿宋" w:hAnsi="仿宋" w:hint="eastAsia"/>
          <w:sz w:val="32"/>
          <w:szCs w:val="32"/>
        </w:rPr>
        <w:t>财政资金的使用效率。本项目的实施改善了本区生活环境，对本区域经济和社会的可持续发展起到了具大的促进作用，综合评价达到预期的效果，综合评价结果为</w:t>
      </w:r>
      <w:r w:rsidR="00ED2260">
        <w:rPr>
          <w:rFonts w:ascii="仿宋" w:eastAsia="仿宋" w:hAnsi="仿宋" w:hint="eastAsia"/>
          <w:sz w:val="32"/>
          <w:szCs w:val="32"/>
        </w:rPr>
        <w:t>优</w:t>
      </w:r>
      <w:r w:rsidRPr="001C61BD">
        <w:rPr>
          <w:rFonts w:ascii="仿宋" w:eastAsia="仿宋" w:hAnsi="仿宋" w:hint="eastAsia"/>
          <w:sz w:val="32"/>
          <w:szCs w:val="32"/>
        </w:rPr>
        <w:t>。</w:t>
      </w:r>
    </w:p>
    <w:p w:rsidR="00B34F1D" w:rsidRPr="00625E0B" w:rsidRDefault="00247D64" w:rsidP="00625E0B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25E0B">
        <w:rPr>
          <w:rFonts w:ascii="仿宋" w:eastAsia="仿宋" w:hAnsi="仿宋" w:hint="eastAsia"/>
          <w:b/>
          <w:sz w:val="32"/>
          <w:szCs w:val="32"/>
        </w:rPr>
        <w:t>（五）项目主要绩效情况分析</w:t>
      </w:r>
    </w:p>
    <w:p w:rsidR="00625E0B" w:rsidRPr="00E41477" w:rsidRDefault="00625E0B" w:rsidP="00625E0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477">
        <w:rPr>
          <w:rFonts w:ascii="仿宋" w:eastAsia="仿宋" w:hAnsi="仿宋" w:hint="eastAsia"/>
          <w:sz w:val="32"/>
          <w:szCs w:val="32"/>
        </w:rPr>
        <w:t>该项目的实施达到了以下目标：</w:t>
      </w:r>
    </w:p>
    <w:p w:rsidR="00625E0B" w:rsidRPr="00E41477" w:rsidRDefault="00625E0B" w:rsidP="00625E0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477"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 w:rsidRPr="00E41477">
        <w:rPr>
          <w:rFonts w:ascii="仿宋" w:eastAsia="仿宋" w:hAnsi="仿宋" w:hint="eastAsia"/>
          <w:sz w:val="32"/>
          <w:szCs w:val="32"/>
        </w:rPr>
        <w:t>）为我区</w:t>
      </w:r>
      <w:r>
        <w:rPr>
          <w:rFonts w:ascii="仿宋" w:eastAsia="仿宋" w:hAnsi="仿宋" w:hint="eastAsia"/>
          <w:sz w:val="32"/>
          <w:szCs w:val="32"/>
        </w:rPr>
        <w:t>清扫面积82万平方米，垃圾清运2.1万吨/年。</w:t>
      </w:r>
    </w:p>
    <w:p w:rsidR="00625E0B" w:rsidRPr="00E41477" w:rsidRDefault="00625E0B" w:rsidP="00625E0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47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 w:rsidRPr="00E41477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吸引大项目、大投资落户君山，推动了君山经济的发展</w:t>
      </w:r>
      <w:r w:rsidR="005A43EA">
        <w:rPr>
          <w:rFonts w:ascii="仿宋" w:eastAsia="仿宋" w:hAnsi="仿宋" w:hint="eastAsia"/>
          <w:sz w:val="32"/>
          <w:szCs w:val="32"/>
        </w:rPr>
        <w:t>。</w:t>
      </w:r>
    </w:p>
    <w:p w:rsidR="00625E0B" w:rsidRPr="00E41477" w:rsidRDefault="00625E0B" w:rsidP="00625E0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47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 w:rsidRPr="00E41477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为我区</w:t>
      </w:r>
      <w:r w:rsidRPr="00E41477">
        <w:rPr>
          <w:rFonts w:ascii="仿宋" w:eastAsia="仿宋" w:hAnsi="仿宋" w:hint="eastAsia"/>
          <w:sz w:val="32"/>
          <w:szCs w:val="32"/>
        </w:rPr>
        <w:t>城市</w:t>
      </w:r>
      <w:r>
        <w:rPr>
          <w:rFonts w:ascii="仿宋" w:eastAsia="仿宋" w:hAnsi="仿宋" w:hint="eastAsia"/>
          <w:sz w:val="32"/>
          <w:szCs w:val="32"/>
        </w:rPr>
        <w:t>市容环境</w:t>
      </w:r>
      <w:r w:rsidRPr="00E41477">
        <w:rPr>
          <w:rFonts w:ascii="仿宋" w:eastAsia="仿宋" w:hAnsi="仿宋" w:hint="eastAsia"/>
          <w:sz w:val="32"/>
          <w:szCs w:val="32"/>
        </w:rPr>
        <w:t>的快速发展提供了良好的条进</w:t>
      </w:r>
      <w:r>
        <w:rPr>
          <w:rFonts w:ascii="仿宋" w:eastAsia="仿宋" w:hAnsi="仿宋" w:hint="eastAsia"/>
          <w:sz w:val="32"/>
          <w:szCs w:val="32"/>
        </w:rPr>
        <w:t>，人人享有宜居的优美的生活和工作环境</w:t>
      </w:r>
      <w:r w:rsidRPr="00E41477">
        <w:rPr>
          <w:rFonts w:ascii="仿宋" w:eastAsia="仿宋" w:hAnsi="仿宋" w:hint="eastAsia"/>
          <w:sz w:val="32"/>
          <w:szCs w:val="32"/>
        </w:rPr>
        <w:t>。</w:t>
      </w:r>
    </w:p>
    <w:p w:rsidR="00625E0B" w:rsidRPr="005A43EA" w:rsidRDefault="00247D64" w:rsidP="005A43EA">
      <w:pPr>
        <w:spacing w:line="580" w:lineRule="exact"/>
        <w:ind w:firstLineChars="200" w:firstLine="643"/>
        <w:rPr>
          <w:rFonts w:ascii="仿宋" w:eastAsia="仿宋" w:hAnsi="仿宋"/>
          <w:b/>
          <w:sz w:val="36"/>
          <w:szCs w:val="36"/>
        </w:rPr>
      </w:pPr>
      <w:r w:rsidRPr="005A43EA">
        <w:rPr>
          <w:rFonts w:ascii="仿宋" w:eastAsia="仿宋" w:hAnsi="仿宋" w:hint="eastAsia"/>
          <w:b/>
          <w:sz w:val="32"/>
          <w:szCs w:val="32"/>
        </w:rPr>
        <w:t>（六）</w:t>
      </w:r>
      <w:bookmarkEnd w:id="0"/>
      <w:bookmarkEnd w:id="1"/>
      <w:r w:rsidR="00625E0B" w:rsidRPr="005A43EA">
        <w:rPr>
          <w:rFonts w:ascii="仿宋" w:eastAsia="仿宋" w:hAnsi="仿宋" w:hint="eastAsia"/>
          <w:b/>
          <w:sz w:val="36"/>
          <w:szCs w:val="36"/>
        </w:rPr>
        <w:t>评价结论及建议</w:t>
      </w:r>
    </w:p>
    <w:p w:rsidR="00625E0B" w:rsidRPr="00E41477" w:rsidRDefault="00625E0B" w:rsidP="00625E0B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41477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Pr="00E41477">
        <w:rPr>
          <w:rFonts w:ascii="仿宋" w:eastAsia="仿宋" w:hAnsi="仿宋" w:hint="eastAsia"/>
          <w:b/>
          <w:sz w:val="32"/>
          <w:szCs w:val="32"/>
        </w:rPr>
        <w:t>）评价结论</w:t>
      </w:r>
    </w:p>
    <w:p w:rsidR="00625E0B" w:rsidRPr="00E41477" w:rsidRDefault="00625E0B" w:rsidP="00625E0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477">
        <w:rPr>
          <w:rFonts w:ascii="仿宋" w:eastAsia="仿宋" w:hAnsi="仿宋" w:hint="eastAsia"/>
          <w:sz w:val="32"/>
          <w:szCs w:val="32"/>
        </w:rPr>
        <w:t>该项目评价结果为优。该项目决策科学，依据充分，项目管理较为规范，项目完成效果好，实施后达到了预期目的，满足了群众的实际需求。</w:t>
      </w:r>
    </w:p>
    <w:p w:rsidR="00625E0B" w:rsidRPr="00E41477" w:rsidRDefault="00625E0B" w:rsidP="00625E0B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41477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E41477">
        <w:rPr>
          <w:rFonts w:ascii="仿宋" w:eastAsia="仿宋" w:hAnsi="仿宋" w:hint="eastAsia"/>
          <w:b/>
          <w:sz w:val="32"/>
          <w:szCs w:val="32"/>
        </w:rPr>
        <w:t>）存在的问题</w:t>
      </w:r>
    </w:p>
    <w:p w:rsidR="00625E0B" w:rsidRPr="00E41477" w:rsidRDefault="00625E0B" w:rsidP="00625E0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477">
        <w:rPr>
          <w:rFonts w:ascii="仿宋" w:eastAsia="仿宋" w:hAnsi="仿宋" w:hint="eastAsia"/>
          <w:sz w:val="32"/>
          <w:szCs w:val="32"/>
        </w:rPr>
        <w:t>通过自查，我们发现</w:t>
      </w:r>
      <w:r>
        <w:rPr>
          <w:rFonts w:ascii="仿宋" w:eastAsia="仿宋" w:hAnsi="仿宋" w:hint="eastAsia"/>
          <w:sz w:val="32"/>
          <w:szCs w:val="32"/>
        </w:rPr>
        <w:t>除主干道每天两次到三次洒水冲洗</w:t>
      </w:r>
      <w:r w:rsidR="005A43EA">
        <w:rPr>
          <w:rFonts w:ascii="仿宋" w:eastAsia="仿宋" w:hAnsi="仿宋" w:hint="eastAsia"/>
          <w:sz w:val="32"/>
          <w:szCs w:val="32"/>
        </w:rPr>
        <w:t>，其余辅道及次干道洒水冲洗不够，能省则省，导致路面除尘效率不高。</w:t>
      </w:r>
      <w:r w:rsidRPr="00E41477">
        <w:rPr>
          <w:rFonts w:ascii="仿宋" w:eastAsia="仿宋" w:hAnsi="仿宋" w:hint="eastAsia"/>
          <w:sz w:val="32"/>
          <w:szCs w:val="32"/>
        </w:rPr>
        <w:t>项目实施过程中尚有不足之处，主要是项目管理机制还不够完善，有待进一步完善。</w:t>
      </w:r>
    </w:p>
    <w:p w:rsidR="00625E0B" w:rsidRPr="00E41477" w:rsidRDefault="00625E0B" w:rsidP="00625E0B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41477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 w:rsidRPr="00E41477">
        <w:rPr>
          <w:rFonts w:ascii="仿宋" w:eastAsia="仿宋" w:hAnsi="仿宋" w:hint="eastAsia"/>
          <w:b/>
          <w:sz w:val="32"/>
          <w:szCs w:val="32"/>
        </w:rPr>
        <w:t>）相关建议</w:t>
      </w:r>
    </w:p>
    <w:p w:rsidR="00625E0B" w:rsidRPr="00E41477" w:rsidRDefault="00625E0B" w:rsidP="00625E0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477">
        <w:rPr>
          <w:rFonts w:ascii="仿宋" w:eastAsia="仿宋" w:hAnsi="仿宋" w:hint="eastAsia"/>
          <w:sz w:val="32"/>
          <w:szCs w:val="32"/>
        </w:rPr>
        <w:t>针对存在的问题，通过制度建设，创新机制，规范管理，进一步完善现有的管理办法，逐步建立管理规范，运行有序的管理机制。</w:t>
      </w:r>
    </w:p>
    <w:p w:rsidR="00625E0B" w:rsidRDefault="00625E0B" w:rsidP="00625E0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A43EA" w:rsidRDefault="005A43EA" w:rsidP="00625E0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君山区市容环境卫生管理所</w:t>
      </w:r>
    </w:p>
    <w:p w:rsidR="005A43EA" w:rsidRPr="00E41477" w:rsidRDefault="005A43EA" w:rsidP="00625E0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2017年7月21日</w:t>
      </w:r>
    </w:p>
    <w:p w:rsidR="00B34F1D" w:rsidRPr="001C61BD" w:rsidRDefault="00B34F1D">
      <w:pPr>
        <w:rPr>
          <w:rFonts w:ascii="仿宋" w:eastAsia="仿宋" w:hAnsi="仿宋"/>
          <w:sz w:val="32"/>
          <w:szCs w:val="32"/>
        </w:rPr>
      </w:pPr>
    </w:p>
    <w:p w:rsidR="001C61BD" w:rsidRPr="001C61BD" w:rsidRDefault="001C61BD">
      <w:pPr>
        <w:rPr>
          <w:rFonts w:ascii="仿宋" w:eastAsia="仿宋" w:hAnsi="仿宋"/>
          <w:sz w:val="32"/>
          <w:szCs w:val="32"/>
        </w:rPr>
      </w:pPr>
    </w:p>
    <w:sectPr w:rsidR="001C61BD" w:rsidRPr="001C61BD" w:rsidSect="00B34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583" w:rsidRDefault="00195583" w:rsidP="00FC157C">
      <w:r>
        <w:separator/>
      </w:r>
    </w:p>
  </w:endnote>
  <w:endnote w:type="continuationSeparator" w:id="0">
    <w:p w:rsidR="00195583" w:rsidRDefault="00195583" w:rsidP="00FC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583" w:rsidRDefault="00195583" w:rsidP="00FC157C">
      <w:r>
        <w:separator/>
      </w:r>
    </w:p>
  </w:footnote>
  <w:footnote w:type="continuationSeparator" w:id="0">
    <w:p w:rsidR="00195583" w:rsidRDefault="00195583" w:rsidP="00FC1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8C4"/>
    <w:multiLevelType w:val="multilevel"/>
    <w:tmpl w:val="0EEB08C4"/>
    <w:lvl w:ilvl="0">
      <w:start w:val="3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0F6336B"/>
    <w:multiLevelType w:val="multilevel"/>
    <w:tmpl w:val="50F6336B"/>
    <w:lvl w:ilvl="0">
      <w:start w:val="4"/>
      <w:numFmt w:val="decimal"/>
      <w:lvlText w:val="%1）"/>
      <w:lvlJc w:val="left"/>
      <w:pPr>
        <w:ind w:left="10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560A0CD0"/>
    <w:multiLevelType w:val="hybridMultilevel"/>
    <w:tmpl w:val="6AD4A4CA"/>
    <w:lvl w:ilvl="0" w:tplc="EC24BA38">
      <w:start w:val="1"/>
      <w:numFmt w:val="decimal"/>
      <w:lvlText w:val="（%1）"/>
      <w:lvlJc w:val="left"/>
      <w:pPr>
        <w:ind w:left="157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804"/>
    <w:rsid w:val="00074700"/>
    <w:rsid w:val="000B47CF"/>
    <w:rsid w:val="000C5D64"/>
    <w:rsid w:val="00100FB3"/>
    <w:rsid w:val="00195583"/>
    <w:rsid w:val="001C61BD"/>
    <w:rsid w:val="001C7207"/>
    <w:rsid w:val="001D0F53"/>
    <w:rsid w:val="001D21F6"/>
    <w:rsid w:val="001D61CA"/>
    <w:rsid w:val="00211B2E"/>
    <w:rsid w:val="00247D64"/>
    <w:rsid w:val="002D275C"/>
    <w:rsid w:val="00325467"/>
    <w:rsid w:val="00350379"/>
    <w:rsid w:val="003B67E0"/>
    <w:rsid w:val="003F0A11"/>
    <w:rsid w:val="003F73AD"/>
    <w:rsid w:val="004170F5"/>
    <w:rsid w:val="00461999"/>
    <w:rsid w:val="004A289A"/>
    <w:rsid w:val="004D353C"/>
    <w:rsid w:val="004D405C"/>
    <w:rsid w:val="004F4DA2"/>
    <w:rsid w:val="00534A1A"/>
    <w:rsid w:val="005517AD"/>
    <w:rsid w:val="00552242"/>
    <w:rsid w:val="005A43EA"/>
    <w:rsid w:val="005D7B57"/>
    <w:rsid w:val="00607C5D"/>
    <w:rsid w:val="00625E0B"/>
    <w:rsid w:val="006B2096"/>
    <w:rsid w:val="006D4535"/>
    <w:rsid w:val="00703352"/>
    <w:rsid w:val="007562B3"/>
    <w:rsid w:val="007A7FA2"/>
    <w:rsid w:val="007C4FF0"/>
    <w:rsid w:val="0084483A"/>
    <w:rsid w:val="0085146C"/>
    <w:rsid w:val="008D1861"/>
    <w:rsid w:val="008D4EC7"/>
    <w:rsid w:val="00973F1F"/>
    <w:rsid w:val="009B73C5"/>
    <w:rsid w:val="009C4754"/>
    <w:rsid w:val="00A447CF"/>
    <w:rsid w:val="00A9250C"/>
    <w:rsid w:val="00AA0156"/>
    <w:rsid w:val="00AD5905"/>
    <w:rsid w:val="00B34F1D"/>
    <w:rsid w:val="00B470CB"/>
    <w:rsid w:val="00BC0CCB"/>
    <w:rsid w:val="00CA4678"/>
    <w:rsid w:val="00CB35F2"/>
    <w:rsid w:val="00CE3250"/>
    <w:rsid w:val="00CE5973"/>
    <w:rsid w:val="00D17279"/>
    <w:rsid w:val="00D21954"/>
    <w:rsid w:val="00D53096"/>
    <w:rsid w:val="00D93967"/>
    <w:rsid w:val="00DC1BD6"/>
    <w:rsid w:val="00E45578"/>
    <w:rsid w:val="00E73D4C"/>
    <w:rsid w:val="00EC1762"/>
    <w:rsid w:val="00ED2260"/>
    <w:rsid w:val="00EF0E83"/>
    <w:rsid w:val="00F017CB"/>
    <w:rsid w:val="00F16728"/>
    <w:rsid w:val="00F6201F"/>
    <w:rsid w:val="00F91192"/>
    <w:rsid w:val="00FB14EB"/>
    <w:rsid w:val="00FC157C"/>
    <w:rsid w:val="00FD6530"/>
    <w:rsid w:val="00FF7804"/>
    <w:rsid w:val="7B57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4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34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34F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34F1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B34F1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34F1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3B67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1186</Characters>
  <Application>Microsoft Office Word</Application>
  <DocSecurity>0</DocSecurity>
  <Lines>9</Lines>
  <Paragraphs>2</Paragraphs>
  <ScaleCrop>false</ScaleCrop>
  <Company>Sky123.Org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2017-07-26T00:43:00Z</cp:lastPrinted>
  <dcterms:created xsi:type="dcterms:W3CDTF">2017-11-06T00:35:00Z</dcterms:created>
  <dcterms:modified xsi:type="dcterms:W3CDTF">2017-11-06T00:35:00Z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