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2" w:rsidRDefault="00DC69F2">
      <w:pPr>
        <w:spacing w:line="348" w:lineRule="auto"/>
        <w:rPr>
          <w:rFonts w:ascii="黑体" w:eastAsia="黑体" w:hAnsi="黑体" w:cs="黑体"/>
          <w:bCs/>
          <w:sz w:val="32"/>
          <w:szCs w:val="32"/>
        </w:rPr>
      </w:pPr>
    </w:p>
    <w:p w:rsidR="00DC69F2" w:rsidRDefault="00DC69F2">
      <w:pPr>
        <w:spacing w:line="348" w:lineRule="auto"/>
        <w:jc w:val="center"/>
        <w:rPr>
          <w:rFonts w:eastAsia="方正小标宋简体" w:hint="eastAsia"/>
          <w:bCs/>
          <w:sz w:val="42"/>
          <w:szCs w:val="42"/>
        </w:rPr>
      </w:pPr>
    </w:p>
    <w:p w:rsidR="009E29B2" w:rsidRDefault="009E29B2" w:rsidP="009E29B2">
      <w:pPr>
        <w:pStyle w:val="Default"/>
        <w:rPr>
          <w:rFonts w:hint="eastAsia"/>
        </w:rPr>
      </w:pPr>
    </w:p>
    <w:p w:rsidR="009E29B2" w:rsidRPr="009E29B2" w:rsidRDefault="009E29B2" w:rsidP="009E29B2">
      <w:pPr>
        <w:pStyle w:val="Default"/>
      </w:pPr>
    </w:p>
    <w:p w:rsidR="00DC69F2" w:rsidRDefault="00BA155C">
      <w:pPr>
        <w:spacing w:line="800" w:lineRule="exact"/>
        <w:jc w:val="center"/>
        <w:rPr>
          <w:rFonts w:eastAsia="方正小标宋简体"/>
          <w:bCs/>
          <w:sz w:val="46"/>
          <w:szCs w:val="46"/>
        </w:rPr>
      </w:pPr>
      <w:r>
        <w:rPr>
          <w:rFonts w:eastAsia="方正小标宋简体" w:hint="eastAsia"/>
          <w:bCs/>
          <w:sz w:val="46"/>
          <w:szCs w:val="46"/>
        </w:rPr>
        <w:t>君山区</w:t>
      </w:r>
      <w:r w:rsidRPr="00EC75B3">
        <w:rPr>
          <w:rFonts w:eastAsia="方正小标宋简体" w:hint="eastAsia"/>
          <w:bCs/>
          <w:sz w:val="46"/>
          <w:szCs w:val="46"/>
          <w:u w:val="single"/>
        </w:rPr>
        <w:t>20</w:t>
      </w:r>
      <w:r>
        <w:rPr>
          <w:rFonts w:eastAsia="方正小标宋简体" w:hint="eastAsia"/>
          <w:bCs/>
          <w:sz w:val="46"/>
          <w:szCs w:val="46"/>
          <w:u w:val="single"/>
        </w:rPr>
        <w:t>2</w:t>
      </w:r>
      <w:r w:rsidR="00EC75B3">
        <w:rPr>
          <w:rFonts w:eastAsia="方正小标宋简体" w:hint="eastAsia"/>
          <w:bCs/>
          <w:sz w:val="46"/>
          <w:szCs w:val="46"/>
          <w:u w:val="single"/>
        </w:rPr>
        <w:t>0</w:t>
      </w:r>
      <w:r>
        <w:rPr>
          <w:rFonts w:eastAsia="方正小标宋简体" w:hint="eastAsia"/>
          <w:bCs/>
          <w:sz w:val="46"/>
          <w:szCs w:val="46"/>
        </w:rPr>
        <w:t>年度部门（单位）整体支出</w:t>
      </w:r>
    </w:p>
    <w:p w:rsidR="00DC69F2" w:rsidRDefault="00BA155C">
      <w:pPr>
        <w:spacing w:line="800" w:lineRule="exact"/>
        <w:jc w:val="center"/>
        <w:rPr>
          <w:rFonts w:eastAsia="方正小标宋简体"/>
          <w:bCs/>
          <w:sz w:val="46"/>
          <w:szCs w:val="46"/>
        </w:rPr>
      </w:pPr>
      <w:r>
        <w:rPr>
          <w:rFonts w:eastAsia="方正小标宋简体" w:hint="eastAsia"/>
          <w:bCs/>
          <w:sz w:val="46"/>
          <w:szCs w:val="46"/>
        </w:rPr>
        <w:t>绩效评价自评报告</w:t>
      </w:r>
    </w:p>
    <w:p w:rsidR="00DC69F2" w:rsidRDefault="00DC69F2">
      <w:pPr>
        <w:rPr>
          <w:rFonts w:eastAsia="仿宋_GB2312"/>
          <w:b/>
          <w:sz w:val="32"/>
        </w:rPr>
      </w:pPr>
    </w:p>
    <w:p w:rsidR="00DC69F2" w:rsidRDefault="00DC69F2">
      <w:pPr>
        <w:rPr>
          <w:rFonts w:eastAsia="仿宋_GB2312"/>
          <w:b/>
          <w:sz w:val="32"/>
        </w:rPr>
      </w:pPr>
    </w:p>
    <w:p w:rsidR="00DC69F2" w:rsidRDefault="00DC69F2">
      <w:pPr>
        <w:rPr>
          <w:rFonts w:eastAsia="仿宋_GB2312"/>
          <w:b/>
          <w:sz w:val="32"/>
        </w:rPr>
      </w:pPr>
    </w:p>
    <w:p w:rsidR="00DC69F2" w:rsidRDefault="00BA155C" w:rsidP="007F7DC1">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proofErr w:type="gramStart"/>
      <w:r w:rsidR="00EC75B3">
        <w:rPr>
          <w:rFonts w:eastAsia="仿宋_GB2312" w:hint="eastAsia"/>
          <w:sz w:val="32"/>
          <w:szCs w:val="32"/>
          <w:u w:val="single"/>
        </w:rPr>
        <w:t>岳阳市</w:t>
      </w:r>
      <w:r>
        <w:rPr>
          <w:rFonts w:eastAsia="仿宋_GB2312" w:hint="eastAsia"/>
          <w:sz w:val="32"/>
          <w:szCs w:val="32"/>
          <w:u w:val="single"/>
        </w:rPr>
        <w:t>君山区</w:t>
      </w:r>
      <w:proofErr w:type="gramEnd"/>
      <w:r>
        <w:rPr>
          <w:rFonts w:eastAsia="仿宋_GB2312" w:hint="eastAsia"/>
          <w:sz w:val="32"/>
          <w:szCs w:val="32"/>
          <w:u w:val="single"/>
        </w:rPr>
        <w:t>林业局</w:t>
      </w:r>
      <w:r>
        <w:rPr>
          <w:rFonts w:eastAsia="仿宋_GB2312" w:hint="eastAsia"/>
          <w:sz w:val="32"/>
          <w:szCs w:val="32"/>
          <w:u w:val="single"/>
        </w:rPr>
        <w:t xml:space="preserve">              </w:t>
      </w:r>
    </w:p>
    <w:p w:rsidR="00DC69F2" w:rsidRDefault="00BA155C" w:rsidP="007F7DC1">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146001              </w:t>
      </w:r>
    </w:p>
    <w:p w:rsidR="00DC69F2" w:rsidRDefault="00EC75B3" w:rsidP="007F7DC1">
      <w:pPr>
        <w:spacing w:beforeLines="50" w:line="348" w:lineRule="auto"/>
        <w:ind w:firstLineChars="150" w:firstLine="474"/>
        <w:rPr>
          <w:rFonts w:eastAsia="仿宋_GB2312"/>
          <w:sz w:val="32"/>
          <w:szCs w:val="32"/>
        </w:rPr>
      </w:pPr>
      <w:r>
        <w:rPr>
          <w:rFonts w:eastAsia="仿宋_GB2312" w:hint="eastAsia"/>
          <w:sz w:val="32"/>
          <w:szCs w:val="32"/>
        </w:rPr>
        <w:t>评价方式：部门</w:t>
      </w:r>
      <w:r w:rsidR="00BA155C">
        <w:rPr>
          <w:rFonts w:eastAsia="仿宋_GB2312" w:hint="eastAsia"/>
          <w:sz w:val="32"/>
          <w:szCs w:val="32"/>
        </w:rPr>
        <w:t>绩效自评</w:t>
      </w:r>
    </w:p>
    <w:p w:rsidR="00DC69F2" w:rsidRDefault="00BA155C" w:rsidP="007F7DC1">
      <w:pPr>
        <w:spacing w:beforeLines="50" w:line="348" w:lineRule="auto"/>
        <w:ind w:firstLineChars="150" w:firstLine="474"/>
        <w:rPr>
          <w:rFonts w:eastAsia="仿宋_GB2312"/>
          <w:sz w:val="32"/>
          <w:szCs w:val="32"/>
        </w:rPr>
      </w:pPr>
      <w:r>
        <w:rPr>
          <w:rFonts w:eastAsia="仿宋_GB2312" w:hint="eastAsia"/>
          <w:sz w:val="32"/>
          <w:szCs w:val="32"/>
        </w:rPr>
        <w:t>评价机构：</w:t>
      </w:r>
      <w:r w:rsidR="00EC75B3">
        <w:rPr>
          <w:rFonts w:eastAsia="仿宋_GB2312" w:hint="eastAsia"/>
          <w:sz w:val="32"/>
          <w:szCs w:val="32"/>
        </w:rPr>
        <w:t>君山区林业局</w:t>
      </w:r>
      <w:r>
        <w:rPr>
          <w:rFonts w:eastAsia="仿宋_GB2312" w:hint="eastAsia"/>
          <w:sz w:val="32"/>
          <w:szCs w:val="32"/>
        </w:rPr>
        <w:t>评价组</w:t>
      </w:r>
      <w:r>
        <w:rPr>
          <w:rFonts w:eastAsia="仿宋_GB2312" w:hint="eastAsia"/>
          <w:sz w:val="32"/>
          <w:szCs w:val="32"/>
        </w:rPr>
        <w:t xml:space="preserve">   </w:t>
      </w:r>
    </w:p>
    <w:p w:rsidR="00DC69F2" w:rsidRDefault="00DC69F2" w:rsidP="009E29B2">
      <w:pPr>
        <w:spacing w:line="348" w:lineRule="auto"/>
        <w:rPr>
          <w:rFonts w:eastAsia="仿宋_GB2312"/>
          <w:sz w:val="32"/>
        </w:rPr>
      </w:pPr>
    </w:p>
    <w:p w:rsidR="00DC69F2" w:rsidRDefault="00BA155C">
      <w:pPr>
        <w:spacing w:line="348" w:lineRule="auto"/>
        <w:jc w:val="center"/>
        <w:rPr>
          <w:rFonts w:eastAsia="仿宋_GB2312"/>
          <w:sz w:val="32"/>
        </w:rPr>
      </w:pPr>
      <w:r>
        <w:rPr>
          <w:rFonts w:eastAsia="仿宋_GB2312" w:hint="eastAsia"/>
          <w:sz w:val="32"/>
        </w:rPr>
        <w:t>报告日期：</w:t>
      </w:r>
      <w:r>
        <w:rPr>
          <w:rFonts w:eastAsia="仿宋_GB2312" w:hint="eastAsia"/>
          <w:sz w:val="32"/>
        </w:rPr>
        <w:t>2021</w:t>
      </w:r>
      <w:r>
        <w:rPr>
          <w:rFonts w:eastAsia="仿宋_GB2312" w:hint="eastAsia"/>
          <w:sz w:val="32"/>
        </w:rPr>
        <w:t>年</w:t>
      </w:r>
      <w:r>
        <w:rPr>
          <w:rFonts w:eastAsia="仿宋_GB2312" w:hint="eastAsia"/>
          <w:sz w:val="32"/>
        </w:rPr>
        <w:t xml:space="preserve"> 7 </w:t>
      </w:r>
      <w:r>
        <w:rPr>
          <w:rFonts w:eastAsia="仿宋_GB2312" w:hint="eastAsia"/>
          <w:sz w:val="32"/>
        </w:rPr>
        <w:t>月</w:t>
      </w:r>
      <w:r w:rsidR="008A01C6">
        <w:rPr>
          <w:rFonts w:eastAsia="仿宋_GB2312" w:hint="eastAsia"/>
          <w:sz w:val="32"/>
        </w:rPr>
        <w:t xml:space="preserve"> 8</w:t>
      </w:r>
      <w:r>
        <w:rPr>
          <w:rFonts w:eastAsia="仿宋_GB2312" w:hint="eastAsia"/>
          <w:sz w:val="32"/>
        </w:rPr>
        <w:t xml:space="preserve"> </w:t>
      </w:r>
      <w:r>
        <w:rPr>
          <w:rFonts w:eastAsia="仿宋_GB2312" w:hint="eastAsia"/>
          <w:sz w:val="32"/>
        </w:rPr>
        <w:t>日</w:t>
      </w:r>
    </w:p>
    <w:p w:rsidR="00DC69F2" w:rsidRDefault="00BA155C">
      <w:pPr>
        <w:autoSpaceDN w:val="0"/>
        <w:jc w:val="center"/>
        <w:textAlignment w:val="center"/>
        <w:rPr>
          <w:rFonts w:eastAsia="仿宋_GB2312"/>
          <w:sz w:val="32"/>
          <w:szCs w:val="32"/>
        </w:rPr>
        <w:sectPr w:rsidR="00DC69F2">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君山区财政</w:t>
      </w:r>
      <w:r>
        <w:rPr>
          <w:rFonts w:eastAsia="仿宋_GB2312" w:hint="eastAsia"/>
          <w:sz w:val="32"/>
          <w:szCs w:val="32"/>
        </w:rPr>
        <w:t>局（制）</w:t>
      </w:r>
    </w:p>
    <w:tbl>
      <w:tblPr>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455"/>
        <w:gridCol w:w="203"/>
        <w:gridCol w:w="877"/>
        <w:gridCol w:w="265"/>
        <w:gridCol w:w="139"/>
        <w:gridCol w:w="316"/>
        <w:gridCol w:w="758"/>
      </w:tblGrid>
      <w:tr w:rsidR="00DC69F2">
        <w:trPr>
          <w:trHeight w:val="567"/>
          <w:jc w:val="center"/>
        </w:trPr>
        <w:tc>
          <w:tcPr>
            <w:tcW w:w="9933" w:type="dxa"/>
            <w:gridSpan w:val="17"/>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DC69F2">
        <w:trPr>
          <w:trHeight w:val="567"/>
          <w:jc w:val="center"/>
        </w:trPr>
        <w:tc>
          <w:tcPr>
            <w:tcW w:w="1654"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江梦</w:t>
            </w:r>
          </w:p>
        </w:tc>
        <w:tc>
          <w:tcPr>
            <w:tcW w:w="1479" w:type="dxa"/>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239" w:type="dxa"/>
            <w:gridSpan w:val="8"/>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8173902</w:t>
            </w:r>
          </w:p>
        </w:tc>
      </w:tr>
      <w:tr w:rsidR="00DC69F2">
        <w:trPr>
          <w:trHeight w:val="567"/>
          <w:jc w:val="center"/>
        </w:trPr>
        <w:tc>
          <w:tcPr>
            <w:tcW w:w="1654"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17人</w:t>
            </w:r>
          </w:p>
        </w:tc>
        <w:tc>
          <w:tcPr>
            <w:tcW w:w="1479" w:type="dxa"/>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239" w:type="dxa"/>
            <w:gridSpan w:val="8"/>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23人</w:t>
            </w:r>
          </w:p>
        </w:tc>
      </w:tr>
      <w:tr w:rsidR="00DC69F2">
        <w:trPr>
          <w:trHeight w:val="1500"/>
          <w:jc w:val="center"/>
        </w:trPr>
        <w:tc>
          <w:tcPr>
            <w:tcW w:w="1654"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279" w:type="dxa"/>
            <w:gridSpan w:val="15"/>
            <w:vAlign w:val="center"/>
          </w:tcPr>
          <w:p w:rsidR="00DC69F2" w:rsidRDefault="00BA155C">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主要负责贯彻执行国家林业方针、政策和决策部署；负责林业及生态保护修复的监督管理；组织指导林业生态保护修复和造林绿化工作；负责森林、湿地资源的监督管理；指导开展林业产业工作；负责陆生野生动植物资源监督管理；负责监督管理各类自然保护地；负责推进林业改革相关工作；指导森林公园和湿地公园基本建设和发展；负责全区林业执法工作；负责落实综合防灾减灾规划相关要求；管理林业资金和国有资产；负责林业科技、教育工作；承办区委、区政府交办的其他任务。</w:t>
            </w:r>
          </w:p>
          <w:p w:rsidR="00DC69F2" w:rsidRDefault="00DC69F2">
            <w:pPr>
              <w:autoSpaceDN w:val="0"/>
              <w:spacing w:line="320" w:lineRule="exact"/>
              <w:jc w:val="left"/>
              <w:textAlignment w:val="center"/>
              <w:rPr>
                <w:rFonts w:ascii="仿宋_GB2312" w:eastAsia="仿宋_GB2312" w:hAnsi="仿宋_GB2312" w:cs="仿宋_GB2312"/>
                <w:color w:val="000000"/>
                <w:sz w:val="24"/>
              </w:rPr>
            </w:pPr>
          </w:p>
        </w:tc>
      </w:tr>
      <w:tr w:rsidR="00DC69F2">
        <w:trPr>
          <w:trHeight w:val="2464"/>
          <w:jc w:val="center"/>
        </w:trPr>
        <w:tc>
          <w:tcPr>
            <w:tcW w:w="1654"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279" w:type="dxa"/>
            <w:gridSpan w:val="15"/>
            <w:vAlign w:val="center"/>
          </w:tcPr>
          <w:p w:rsidR="00FA0FD5" w:rsidRPr="00FA0FD5" w:rsidRDefault="00BA155C" w:rsidP="00FA0FD5">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任务1:造林复绿。完成人工造林1</w:t>
            </w:r>
            <w:r w:rsidR="00585B21">
              <w:rPr>
                <w:rFonts w:ascii="仿宋" w:eastAsia="仿宋" w:hAnsi="仿宋" w:cs="仿宋" w:hint="eastAsia"/>
                <w:sz w:val="30"/>
                <w:szCs w:val="30"/>
              </w:rPr>
              <w:t>.3</w:t>
            </w:r>
            <w:r>
              <w:rPr>
                <w:rFonts w:ascii="仿宋" w:eastAsia="仿宋" w:hAnsi="仿宋" w:cs="仿宋" w:hint="eastAsia"/>
                <w:sz w:val="30"/>
                <w:szCs w:val="30"/>
              </w:rPr>
              <w:t>万亩，森林抚育</w:t>
            </w:r>
            <w:r w:rsidR="00585B21">
              <w:rPr>
                <w:rFonts w:ascii="仿宋" w:eastAsia="仿宋" w:hAnsi="仿宋" w:cs="仿宋" w:hint="eastAsia"/>
                <w:sz w:val="30"/>
                <w:szCs w:val="30"/>
              </w:rPr>
              <w:t>1</w:t>
            </w:r>
            <w:r>
              <w:rPr>
                <w:rFonts w:ascii="仿宋" w:eastAsia="仿宋" w:hAnsi="仿宋" w:cs="仿宋" w:hint="eastAsia"/>
                <w:sz w:val="30"/>
                <w:szCs w:val="30"/>
              </w:rPr>
              <w:t>.5万亩，退化林修复0.</w:t>
            </w:r>
            <w:r w:rsidR="00585B21">
              <w:rPr>
                <w:rFonts w:ascii="仿宋" w:eastAsia="仿宋" w:hAnsi="仿宋" w:cs="仿宋" w:hint="eastAsia"/>
                <w:sz w:val="30"/>
                <w:szCs w:val="30"/>
              </w:rPr>
              <w:t>3</w:t>
            </w:r>
            <w:r>
              <w:rPr>
                <w:rFonts w:ascii="仿宋" w:eastAsia="仿宋" w:hAnsi="仿宋" w:cs="仿宋" w:hint="eastAsia"/>
                <w:sz w:val="30"/>
                <w:szCs w:val="30"/>
              </w:rPr>
              <w:t>万亩，封山育林0.</w:t>
            </w:r>
            <w:r w:rsidR="00585B21">
              <w:rPr>
                <w:rFonts w:ascii="仿宋" w:eastAsia="仿宋" w:hAnsi="仿宋" w:cs="仿宋" w:hint="eastAsia"/>
                <w:sz w:val="30"/>
                <w:szCs w:val="30"/>
              </w:rPr>
              <w:t>1</w:t>
            </w:r>
            <w:r>
              <w:rPr>
                <w:rFonts w:ascii="仿宋" w:eastAsia="仿宋" w:hAnsi="仿宋" w:cs="仿宋" w:hint="eastAsia"/>
                <w:sz w:val="30"/>
                <w:szCs w:val="30"/>
              </w:rPr>
              <w:t>万亩。</w:t>
            </w:r>
          </w:p>
          <w:p w:rsidR="00DC69F2" w:rsidRDefault="00BA155C">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任务2：资源保护。积极加强资源流通环节管理，提升管服质量；积极办理采伐证；森林防火方面加强森林防火宣传工作；全面加强林业有害生物防治及重大动物疫病监控及防治</w:t>
            </w:r>
          </w:p>
          <w:p w:rsidR="00DC69F2" w:rsidRDefault="00BA155C">
            <w:pPr>
              <w:spacing w:line="620" w:lineRule="exact"/>
              <w:ind w:firstLineChars="200" w:firstLine="600"/>
              <w:rPr>
                <w:rFonts w:ascii="仿宋_GB2312" w:eastAsia="仿宋_GB2312" w:hAnsi="仿宋_GB2312" w:cs="仿宋_GB2312"/>
                <w:color w:val="000000"/>
                <w:sz w:val="24"/>
              </w:rPr>
            </w:pPr>
            <w:r>
              <w:rPr>
                <w:rFonts w:ascii="仿宋" w:eastAsia="仿宋" w:hAnsi="仿宋" w:cs="仿宋" w:hint="eastAsia"/>
                <w:sz w:val="30"/>
                <w:szCs w:val="30"/>
              </w:rPr>
              <w:t>任务3：野生动物退养工作。明确禁止食用野生动物的范围，协调处理以食用为目的人工</w:t>
            </w:r>
            <w:proofErr w:type="gramStart"/>
            <w:r>
              <w:rPr>
                <w:rFonts w:ascii="仿宋" w:eastAsia="仿宋" w:hAnsi="仿宋" w:cs="仿宋" w:hint="eastAsia"/>
                <w:sz w:val="30"/>
                <w:szCs w:val="30"/>
              </w:rPr>
              <w:t>繁育户</w:t>
            </w:r>
            <w:proofErr w:type="gramEnd"/>
            <w:r>
              <w:rPr>
                <w:rFonts w:ascii="仿宋" w:eastAsia="仿宋" w:hAnsi="仿宋" w:cs="仿宋" w:hint="eastAsia"/>
                <w:sz w:val="30"/>
                <w:szCs w:val="30"/>
              </w:rPr>
              <w:t>的后续补偿工作和引导其产业转产转型工作，对全区禁食陆生野生动物人工繁育主体进行了现场核查、登记造册，按照要求补偿到位。</w:t>
            </w:r>
          </w:p>
        </w:tc>
      </w:tr>
      <w:tr w:rsidR="00DC69F2">
        <w:trPr>
          <w:trHeight w:val="2260"/>
          <w:jc w:val="center"/>
        </w:trPr>
        <w:tc>
          <w:tcPr>
            <w:tcW w:w="1654"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lastRenderedPageBreak/>
              <w:t>年度部门（单位）总体运行情况及取得的成绩</w:t>
            </w:r>
          </w:p>
        </w:tc>
        <w:tc>
          <w:tcPr>
            <w:tcW w:w="8279" w:type="dxa"/>
            <w:gridSpan w:val="15"/>
            <w:vAlign w:val="center"/>
          </w:tcPr>
          <w:p w:rsidR="00DC69F2" w:rsidRDefault="00BA155C">
            <w:pPr>
              <w:spacing w:line="62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一、总体运行情况</w:t>
            </w:r>
          </w:p>
          <w:p w:rsidR="00DC69F2" w:rsidRDefault="00BA155C">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本年预算配置控制较好，财政供养人员控制在预算编制以内；预算执行方面，支出总额控制在预算总额以内；预算资金按规定管理使用，较好的完成了当年任务目标，财政拨款支出总体控制较好。预算管理方面，切实有效的执行了内部财经管理制度、车辆、资产内部管理制度、公务卡管理制度。2020年全面完成了上级主管部门下达我局各项工作任务和重点工作计划。</w:t>
            </w:r>
          </w:p>
          <w:p w:rsidR="00DC69F2" w:rsidRDefault="00BA155C">
            <w:pPr>
              <w:spacing w:line="62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二、取得的成绩</w:t>
            </w:r>
          </w:p>
          <w:p w:rsidR="00DC69F2" w:rsidRDefault="00BA155C">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1、完成了人工造林1</w:t>
            </w:r>
            <w:r w:rsidR="00585B21">
              <w:rPr>
                <w:rFonts w:ascii="仿宋" w:eastAsia="仿宋" w:hAnsi="仿宋" w:cs="仿宋" w:hint="eastAsia"/>
                <w:sz w:val="30"/>
                <w:szCs w:val="30"/>
              </w:rPr>
              <w:t>.3</w:t>
            </w:r>
            <w:r>
              <w:rPr>
                <w:rFonts w:ascii="仿宋" w:eastAsia="仿宋" w:hAnsi="仿宋" w:cs="仿宋" w:hint="eastAsia"/>
                <w:sz w:val="30"/>
                <w:szCs w:val="30"/>
              </w:rPr>
              <w:t>万亩</w:t>
            </w:r>
            <w:r w:rsidR="00585B21">
              <w:rPr>
                <w:rFonts w:ascii="仿宋" w:eastAsia="仿宋" w:hAnsi="仿宋" w:cs="仿宋" w:hint="eastAsia"/>
                <w:sz w:val="30"/>
                <w:szCs w:val="30"/>
              </w:rPr>
              <w:t>，</w:t>
            </w:r>
            <w:r>
              <w:rPr>
                <w:rFonts w:ascii="仿宋" w:eastAsia="仿宋" w:hAnsi="仿宋" w:cs="仿宋" w:hint="eastAsia"/>
                <w:sz w:val="30"/>
                <w:szCs w:val="30"/>
              </w:rPr>
              <w:t>森林抚育</w:t>
            </w:r>
            <w:r w:rsidR="00585B21">
              <w:rPr>
                <w:rFonts w:ascii="仿宋" w:eastAsia="仿宋" w:hAnsi="仿宋" w:cs="仿宋" w:hint="eastAsia"/>
                <w:sz w:val="30"/>
                <w:szCs w:val="30"/>
              </w:rPr>
              <w:t>1</w:t>
            </w:r>
            <w:r>
              <w:rPr>
                <w:rFonts w:ascii="仿宋" w:eastAsia="仿宋" w:hAnsi="仿宋" w:cs="仿宋" w:hint="eastAsia"/>
                <w:sz w:val="30"/>
                <w:szCs w:val="30"/>
              </w:rPr>
              <w:t>.5万亩，退化林修复0.6万亩，封山育林0.3万亩。完成了长江</w:t>
            </w:r>
            <w:proofErr w:type="gramStart"/>
            <w:r>
              <w:rPr>
                <w:rFonts w:ascii="仿宋" w:eastAsia="仿宋" w:hAnsi="仿宋" w:cs="仿宋" w:hint="eastAsia"/>
                <w:sz w:val="30"/>
                <w:szCs w:val="30"/>
              </w:rPr>
              <w:t>岸线复绿工作</w:t>
            </w:r>
            <w:proofErr w:type="gramEnd"/>
            <w:r>
              <w:rPr>
                <w:rFonts w:ascii="仿宋" w:eastAsia="仿宋" w:hAnsi="仿宋" w:cs="仿宋" w:hint="eastAsia"/>
                <w:sz w:val="30"/>
                <w:szCs w:val="30"/>
              </w:rPr>
              <w:t>防浪林提</w:t>
            </w:r>
            <w:proofErr w:type="gramStart"/>
            <w:r>
              <w:rPr>
                <w:rFonts w:ascii="仿宋" w:eastAsia="仿宋" w:hAnsi="仿宋" w:cs="仿宋" w:hint="eastAsia"/>
                <w:sz w:val="30"/>
                <w:szCs w:val="30"/>
              </w:rPr>
              <w:t>质改造</w:t>
            </w:r>
            <w:proofErr w:type="gramEnd"/>
            <w:r>
              <w:rPr>
                <w:rFonts w:ascii="仿宋" w:eastAsia="仿宋" w:hAnsi="仿宋" w:cs="仿宋" w:hint="eastAsia"/>
                <w:sz w:val="30"/>
                <w:szCs w:val="30"/>
              </w:rPr>
              <w:t>工程750亩（超额完成），工业园区绿化46亩（全部完成）。完成了16.8千米长江大堤堤坡绿化工作，铺设草皮等地被植物共30万平方米。</w:t>
            </w:r>
          </w:p>
          <w:p w:rsidR="00DC69F2" w:rsidRDefault="00BA155C">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2、共办理林木采伐许可证88份，采伐面积573.44公顷，采伐蓄积29555立方米；森林防火方面确保了全区森林防火“零”火灾；林业有害生物防治及重大动物疫病监控及防治，杜绝了外来物种的入侵；办理林业行政案件7起，刑事案件3起。2020年森林督查</w:t>
            </w:r>
            <w:proofErr w:type="gramStart"/>
            <w:r>
              <w:rPr>
                <w:rFonts w:ascii="仿宋" w:eastAsia="仿宋" w:hAnsi="仿宋" w:cs="仿宋" w:hint="eastAsia"/>
                <w:sz w:val="30"/>
                <w:szCs w:val="30"/>
              </w:rPr>
              <w:t>疑似图斑共</w:t>
            </w:r>
            <w:proofErr w:type="gramEnd"/>
            <w:r>
              <w:rPr>
                <w:rFonts w:ascii="仿宋" w:eastAsia="仿宋" w:hAnsi="仿宋" w:cs="仿宋" w:hint="eastAsia"/>
                <w:sz w:val="30"/>
                <w:szCs w:val="30"/>
              </w:rPr>
              <w:t>178处，现已完成县级自查工作（违法图斑11处），成果已上报省林业局。</w:t>
            </w:r>
          </w:p>
          <w:p w:rsidR="00DC69F2" w:rsidRDefault="00BA155C">
            <w:pPr>
              <w:spacing w:line="640" w:lineRule="exact"/>
              <w:jc w:val="left"/>
              <w:rPr>
                <w:rFonts w:ascii="仿宋" w:eastAsia="仿宋" w:hAnsi="仿宋" w:cs="仿宋"/>
                <w:bCs/>
                <w:sz w:val="30"/>
                <w:szCs w:val="30"/>
              </w:rPr>
            </w:pPr>
            <w:r>
              <w:rPr>
                <w:rFonts w:ascii="仿宋" w:eastAsia="仿宋" w:hAnsi="仿宋" w:cs="仿宋" w:hint="eastAsia"/>
                <w:sz w:val="30"/>
                <w:szCs w:val="30"/>
              </w:rPr>
              <w:t xml:space="preserve">   3、第一批退出补偿政策范围的有9 家。根据湘政办发[2020]22号文件规定，补偿资金由省、市（州）、县（市、区）</w:t>
            </w:r>
            <w:r>
              <w:rPr>
                <w:rFonts w:ascii="仿宋" w:eastAsia="仿宋" w:hAnsi="仿宋" w:cs="仿宋" w:hint="eastAsia"/>
                <w:sz w:val="30"/>
                <w:szCs w:val="30"/>
              </w:rPr>
              <w:lastRenderedPageBreak/>
              <w:t>三级财政按照30%、30%、40%的比例承担，我区应承担的比例部分资金503.2331万元已拨付到位。按照湘林护发[2020]18号文件精神，省、市应承担的比例部分资金754.84968万元已由我区财政垫付到位（其中市级承担30%已拨付到位），全部打卡到位。第二批退出补偿政策范围的有2家，按照湘林护发[2020]18号文件精神，省、市应承担的比例部分资金3.7128万元已由我区财政垫付到位，全部打卡到位。</w:t>
            </w:r>
          </w:p>
          <w:p w:rsidR="00DC69F2" w:rsidRDefault="00DC69F2">
            <w:pPr>
              <w:autoSpaceDN w:val="0"/>
              <w:spacing w:line="320" w:lineRule="exact"/>
              <w:jc w:val="left"/>
              <w:textAlignment w:val="center"/>
              <w:rPr>
                <w:rFonts w:ascii="仿宋_GB2312" w:eastAsia="仿宋_GB2312" w:hAnsi="仿宋_GB2312" w:cs="仿宋_GB2312"/>
                <w:color w:val="000000"/>
                <w:sz w:val="24"/>
              </w:rPr>
            </w:pPr>
          </w:p>
        </w:tc>
      </w:tr>
      <w:tr w:rsidR="00DC69F2">
        <w:trPr>
          <w:trHeight w:val="567"/>
          <w:jc w:val="center"/>
        </w:trPr>
        <w:tc>
          <w:tcPr>
            <w:tcW w:w="9933" w:type="dxa"/>
            <w:gridSpan w:val="17"/>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DC69F2">
        <w:trPr>
          <w:trHeight w:val="567"/>
          <w:jc w:val="center"/>
        </w:trPr>
        <w:tc>
          <w:tcPr>
            <w:tcW w:w="9933" w:type="dxa"/>
            <w:gridSpan w:val="17"/>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DC69F2">
        <w:trPr>
          <w:trHeight w:val="567"/>
          <w:jc w:val="center"/>
        </w:trPr>
        <w:tc>
          <w:tcPr>
            <w:tcW w:w="1700" w:type="dxa"/>
            <w:gridSpan w:val="3"/>
            <w:vMerge w:val="restart"/>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153" w:type="dxa"/>
            <w:gridSpan w:val="13"/>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DC69F2">
        <w:trPr>
          <w:trHeight w:val="1014"/>
          <w:jc w:val="center"/>
        </w:trPr>
        <w:tc>
          <w:tcPr>
            <w:tcW w:w="1700" w:type="dxa"/>
            <w:gridSpan w:val="3"/>
            <w:vMerge/>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213" w:type="dxa"/>
            <w:gridSpan w:val="3"/>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DC69F2">
        <w:trPr>
          <w:trHeight w:val="772"/>
          <w:jc w:val="center"/>
        </w:trPr>
        <w:tc>
          <w:tcPr>
            <w:tcW w:w="1700" w:type="dxa"/>
            <w:gridSpan w:val="3"/>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区林业局</w:t>
            </w:r>
          </w:p>
        </w:tc>
        <w:tc>
          <w:tcPr>
            <w:tcW w:w="1080" w:type="dxa"/>
            <w:tcBorders>
              <w:right w:val="single" w:sz="4" w:space="0" w:color="auto"/>
            </w:tcBorders>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3592.29</w:t>
            </w:r>
          </w:p>
        </w:tc>
        <w:tc>
          <w:tcPr>
            <w:tcW w:w="1355" w:type="dxa"/>
            <w:gridSpan w:val="2"/>
            <w:tcBorders>
              <w:left w:val="single" w:sz="4" w:space="0" w:color="auto"/>
            </w:tcBorders>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926.39</w:t>
            </w:r>
          </w:p>
        </w:tc>
        <w:tc>
          <w:tcPr>
            <w:tcW w:w="1080" w:type="dxa"/>
            <w:gridSpan w:val="2"/>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1956.21</w:t>
            </w:r>
          </w:p>
        </w:tc>
        <w:tc>
          <w:tcPr>
            <w:tcW w:w="1705" w:type="dxa"/>
            <w:gridSpan w:val="2"/>
            <w:vAlign w:val="center"/>
          </w:tcPr>
          <w:p w:rsidR="00DC69F2" w:rsidRDefault="00BA155C">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639.53</w:t>
            </w:r>
          </w:p>
        </w:tc>
        <w:tc>
          <w:tcPr>
            <w:tcW w:w="1800" w:type="dxa"/>
            <w:gridSpan w:val="4"/>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1213" w:type="dxa"/>
            <w:gridSpan w:val="3"/>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70.16</w:t>
            </w:r>
          </w:p>
        </w:tc>
      </w:tr>
      <w:tr w:rsidR="00DC69F2">
        <w:trPr>
          <w:trHeight w:val="567"/>
          <w:jc w:val="center"/>
        </w:trPr>
        <w:tc>
          <w:tcPr>
            <w:tcW w:w="1700" w:type="dxa"/>
            <w:gridSpan w:val="3"/>
            <w:vAlign w:val="center"/>
          </w:tcPr>
          <w:p w:rsidR="00DC69F2" w:rsidRDefault="00BA155C">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3592.29</w:t>
            </w:r>
          </w:p>
        </w:tc>
        <w:tc>
          <w:tcPr>
            <w:tcW w:w="1355" w:type="dxa"/>
            <w:gridSpan w:val="2"/>
            <w:tcBorders>
              <w:left w:val="single" w:sz="4" w:space="0" w:color="auto"/>
            </w:tcBorders>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926.39</w:t>
            </w:r>
          </w:p>
        </w:tc>
        <w:tc>
          <w:tcPr>
            <w:tcW w:w="1080" w:type="dxa"/>
            <w:gridSpan w:val="2"/>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1956.21</w:t>
            </w:r>
          </w:p>
        </w:tc>
        <w:tc>
          <w:tcPr>
            <w:tcW w:w="1705" w:type="dxa"/>
            <w:gridSpan w:val="2"/>
            <w:vAlign w:val="center"/>
          </w:tcPr>
          <w:p w:rsidR="00DC69F2" w:rsidRDefault="00BA155C">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639.53</w:t>
            </w:r>
          </w:p>
        </w:tc>
        <w:tc>
          <w:tcPr>
            <w:tcW w:w="1800" w:type="dxa"/>
            <w:gridSpan w:val="4"/>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1213" w:type="dxa"/>
            <w:gridSpan w:val="3"/>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70.16</w:t>
            </w:r>
          </w:p>
        </w:tc>
      </w:tr>
      <w:tr w:rsidR="00DC69F2">
        <w:trPr>
          <w:trHeight w:val="624"/>
          <w:jc w:val="center"/>
        </w:trPr>
        <w:tc>
          <w:tcPr>
            <w:tcW w:w="9933" w:type="dxa"/>
            <w:gridSpan w:val="17"/>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DC69F2">
        <w:trPr>
          <w:trHeight w:val="624"/>
          <w:jc w:val="center"/>
        </w:trPr>
        <w:tc>
          <w:tcPr>
            <w:tcW w:w="1700" w:type="dxa"/>
            <w:gridSpan w:val="3"/>
            <w:vMerge w:val="restart"/>
            <w:vAlign w:val="center"/>
          </w:tcPr>
          <w:p w:rsidR="00DC69F2" w:rsidRDefault="00BA155C">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478" w:type="dxa"/>
            <w:gridSpan w:val="4"/>
            <w:tcBorders>
              <w:left w:val="single" w:sz="4" w:space="0" w:color="auto"/>
              <w:bottom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DC69F2">
        <w:trPr>
          <w:trHeight w:val="624"/>
          <w:jc w:val="center"/>
        </w:trPr>
        <w:tc>
          <w:tcPr>
            <w:tcW w:w="1700" w:type="dxa"/>
            <w:gridSpan w:val="3"/>
            <w:vMerge/>
            <w:vAlign w:val="center"/>
          </w:tcPr>
          <w:p w:rsidR="00DC69F2" w:rsidRDefault="00DC69F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5"/>
            <w:tcBorders>
              <w:top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gridSpan w:val="2"/>
            <w:vMerge w:val="restart"/>
            <w:tcBorders>
              <w:top w:val="single" w:sz="4" w:space="0" w:color="auto"/>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758" w:type="dxa"/>
            <w:vMerge w:val="restart"/>
            <w:tcBorders>
              <w:top w:val="single" w:sz="4" w:space="0" w:color="auto"/>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DC69F2">
        <w:trPr>
          <w:trHeight w:val="624"/>
          <w:jc w:val="center"/>
        </w:trPr>
        <w:tc>
          <w:tcPr>
            <w:tcW w:w="1700" w:type="dxa"/>
            <w:gridSpan w:val="3"/>
            <w:vMerge/>
            <w:vAlign w:val="center"/>
          </w:tcPr>
          <w:p w:rsidR="00DC69F2" w:rsidRDefault="00DC69F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3"/>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gridSpan w:val="2"/>
            <w:vMerge/>
            <w:tcBorders>
              <w:right w:val="single" w:sz="4" w:space="0" w:color="auto"/>
            </w:tcBorders>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758" w:type="dxa"/>
            <w:vMerge/>
            <w:tcBorders>
              <w:left w:val="single" w:sz="4" w:space="0" w:color="auto"/>
            </w:tcBorders>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r>
      <w:tr w:rsidR="00DC69F2">
        <w:trPr>
          <w:trHeight w:val="877"/>
          <w:jc w:val="center"/>
        </w:trPr>
        <w:tc>
          <w:tcPr>
            <w:tcW w:w="1700" w:type="dxa"/>
            <w:gridSpan w:val="3"/>
            <w:vAlign w:val="center"/>
          </w:tcPr>
          <w:p w:rsidR="00DC69F2" w:rsidRDefault="00BA155C">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区林业局</w:t>
            </w:r>
          </w:p>
        </w:tc>
        <w:tc>
          <w:tcPr>
            <w:tcW w:w="1080" w:type="dxa"/>
            <w:tcBorders>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3345.57</w:t>
            </w:r>
          </w:p>
        </w:tc>
        <w:tc>
          <w:tcPr>
            <w:tcW w:w="1355" w:type="dxa"/>
            <w:gridSpan w:val="2"/>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599.41</w:t>
            </w:r>
          </w:p>
        </w:tc>
        <w:tc>
          <w:tcPr>
            <w:tcW w:w="1080"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hint="eastAsia"/>
              </w:rPr>
              <w:t>315.45</w:t>
            </w:r>
          </w:p>
        </w:tc>
        <w:tc>
          <w:tcPr>
            <w:tcW w:w="2160" w:type="dxa"/>
            <w:gridSpan w:val="3"/>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283.96</w:t>
            </w:r>
          </w:p>
        </w:tc>
        <w:tc>
          <w:tcPr>
            <w:tcW w:w="1080"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2746.16</w:t>
            </w:r>
          </w:p>
        </w:tc>
        <w:tc>
          <w:tcPr>
            <w:tcW w:w="720" w:type="dxa"/>
            <w:gridSpan w:val="3"/>
            <w:tcBorders>
              <w:right w:val="single" w:sz="4" w:space="0" w:color="auto"/>
            </w:tcBorders>
            <w:vAlign w:val="center"/>
          </w:tcPr>
          <w:p w:rsidR="00DC69F2" w:rsidRDefault="00BA155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246.72</w:t>
            </w:r>
          </w:p>
        </w:tc>
        <w:tc>
          <w:tcPr>
            <w:tcW w:w="758" w:type="dxa"/>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246.72</w:t>
            </w:r>
          </w:p>
        </w:tc>
      </w:tr>
      <w:tr w:rsidR="00DC69F2">
        <w:trPr>
          <w:trHeight w:val="624"/>
          <w:jc w:val="center"/>
        </w:trPr>
        <w:tc>
          <w:tcPr>
            <w:tcW w:w="1700" w:type="dxa"/>
            <w:gridSpan w:val="3"/>
            <w:vAlign w:val="center"/>
          </w:tcPr>
          <w:p w:rsidR="00DC69F2" w:rsidRDefault="00BA155C">
            <w:pPr>
              <w:spacing w:line="32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3345.57</w:t>
            </w:r>
          </w:p>
        </w:tc>
        <w:tc>
          <w:tcPr>
            <w:tcW w:w="1355" w:type="dxa"/>
            <w:gridSpan w:val="2"/>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599.41</w:t>
            </w:r>
          </w:p>
        </w:tc>
        <w:tc>
          <w:tcPr>
            <w:tcW w:w="1080"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hint="eastAsia"/>
              </w:rPr>
              <w:t>315.45</w:t>
            </w:r>
          </w:p>
        </w:tc>
        <w:tc>
          <w:tcPr>
            <w:tcW w:w="2160" w:type="dxa"/>
            <w:gridSpan w:val="3"/>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283.96</w:t>
            </w:r>
          </w:p>
        </w:tc>
        <w:tc>
          <w:tcPr>
            <w:tcW w:w="1080"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2746.16</w:t>
            </w:r>
          </w:p>
        </w:tc>
        <w:tc>
          <w:tcPr>
            <w:tcW w:w="720" w:type="dxa"/>
            <w:gridSpan w:val="3"/>
            <w:tcBorders>
              <w:right w:val="single" w:sz="4" w:space="0" w:color="auto"/>
            </w:tcBorders>
            <w:vAlign w:val="center"/>
          </w:tcPr>
          <w:p w:rsidR="00DC69F2" w:rsidRDefault="00BA155C">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246.72</w:t>
            </w:r>
          </w:p>
        </w:tc>
        <w:tc>
          <w:tcPr>
            <w:tcW w:w="758" w:type="dxa"/>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246.72</w:t>
            </w:r>
          </w:p>
        </w:tc>
      </w:tr>
      <w:tr w:rsidR="00DC69F2">
        <w:trPr>
          <w:trHeight w:val="624"/>
          <w:jc w:val="center"/>
        </w:trPr>
        <w:tc>
          <w:tcPr>
            <w:tcW w:w="1700" w:type="dxa"/>
            <w:gridSpan w:val="3"/>
            <w:vMerge w:val="restart"/>
            <w:vAlign w:val="center"/>
          </w:tcPr>
          <w:p w:rsidR="00DC69F2" w:rsidRDefault="00BA155C">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合计</w:t>
            </w:r>
          </w:p>
        </w:tc>
        <w:tc>
          <w:tcPr>
            <w:tcW w:w="7153" w:type="dxa"/>
            <w:gridSpan w:val="13"/>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其中：</w:t>
            </w:r>
          </w:p>
        </w:tc>
      </w:tr>
      <w:tr w:rsidR="00DC69F2">
        <w:trPr>
          <w:trHeight w:val="624"/>
          <w:jc w:val="center"/>
        </w:trPr>
        <w:tc>
          <w:tcPr>
            <w:tcW w:w="1700" w:type="dxa"/>
            <w:gridSpan w:val="3"/>
            <w:vMerge/>
            <w:vAlign w:val="center"/>
          </w:tcPr>
          <w:p w:rsidR="00DC69F2" w:rsidRDefault="00DC69F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3"/>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558" w:type="dxa"/>
            <w:gridSpan w:val="6"/>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DC69F2">
        <w:trPr>
          <w:trHeight w:val="858"/>
          <w:jc w:val="center"/>
        </w:trPr>
        <w:tc>
          <w:tcPr>
            <w:tcW w:w="1700" w:type="dxa"/>
            <w:gridSpan w:val="3"/>
            <w:vAlign w:val="center"/>
          </w:tcPr>
          <w:p w:rsidR="00DC69F2" w:rsidRDefault="00BA155C">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区林业局</w:t>
            </w:r>
          </w:p>
        </w:tc>
        <w:tc>
          <w:tcPr>
            <w:tcW w:w="1080" w:type="dxa"/>
            <w:tcBorders>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2.9335</w:t>
            </w:r>
          </w:p>
        </w:tc>
        <w:tc>
          <w:tcPr>
            <w:tcW w:w="1355" w:type="dxa"/>
            <w:gridSpan w:val="2"/>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2.9335</w:t>
            </w:r>
          </w:p>
        </w:tc>
        <w:tc>
          <w:tcPr>
            <w:tcW w:w="1080" w:type="dxa"/>
            <w:gridSpan w:val="2"/>
            <w:vAlign w:val="center"/>
          </w:tcPr>
          <w:p w:rsidR="00DC69F2" w:rsidRDefault="00EC75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3"/>
            <w:vAlign w:val="center"/>
          </w:tcPr>
          <w:p w:rsidR="00DC69F2" w:rsidRDefault="00EC75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558" w:type="dxa"/>
            <w:gridSpan w:val="6"/>
            <w:vAlign w:val="center"/>
          </w:tcPr>
          <w:p w:rsidR="00DC69F2" w:rsidRDefault="00EC75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DC69F2">
        <w:trPr>
          <w:trHeight w:val="624"/>
          <w:jc w:val="center"/>
        </w:trPr>
        <w:tc>
          <w:tcPr>
            <w:tcW w:w="1700" w:type="dxa"/>
            <w:gridSpan w:val="3"/>
            <w:vAlign w:val="center"/>
          </w:tcPr>
          <w:p w:rsidR="00DC69F2" w:rsidRDefault="00BA155C">
            <w:pPr>
              <w:spacing w:line="32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2.9335</w:t>
            </w:r>
          </w:p>
        </w:tc>
        <w:tc>
          <w:tcPr>
            <w:tcW w:w="1355" w:type="dxa"/>
            <w:gridSpan w:val="2"/>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2.9335</w:t>
            </w:r>
          </w:p>
        </w:tc>
        <w:tc>
          <w:tcPr>
            <w:tcW w:w="1080" w:type="dxa"/>
            <w:gridSpan w:val="2"/>
            <w:vAlign w:val="center"/>
          </w:tcPr>
          <w:p w:rsidR="00DC69F2" w:rsidRDefault="00EC75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3"/>
            <w:vAlign w:val="center"/>
          </w:tcPr>
          <w:p w:rsidR="00DC69F2" w:rsidRDefault="00EC75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558" w:type="dxa"/>
            <w:gridSpan w:val="6"/>
            <w:vAlign w:val="center"/>
          </w:tcPr>
          <w:p w:rsidR="00DC69F2" w:rsidRDefault="00EC75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DC69F2">
        <w:trPr>
          <w:trHeight w:val="624"/>
          <w:jc w:val="center"/>
        </w:trPr>
        <w:tc>
          <w:tcPr>
            <w:tcW w:w="1700" w:type="dxa"/>
            <w:gridSpan w:val="3"/>
            <w:vMerge w:val="restart"/>
            <w:vAlign w:val="center"/>
          </w:tcPr>
          <w:p w:rsidR="00DC69F2" w:rsidRDefault="00BA155C">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74" w:type="dxa"/>
            <w:gridSpan w:val="2"/>
            <w:vMerge w:val="restart"/>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DC69F2">
        <w:trPr>
          <w:trHeight w:val="624"/>
          <w:jc w:val="center"/>
        </w:trPr>
        <w:tc>
          <w:tcPr>
            <w:tcW w:w="1700" w:type="dxa"/>
            <w:gridSpan w:val="3"/>
            <w:vMerge/>
            <w:vAlign w:val="center"/>
          </w:tcPr>
          <w:p w:rsidR="00DC69F2" w:rsidRDefault="00DC69F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074" w:type="dxa"/>
            <w:gridSpan w:val="2"/>
            <w:vMerge/>
            <w:tcBorders>
              <w:left w:val="single" w:sz="4" w:space="0" w:color="auto"/>
            </w:tcBorders>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r>
      <w:tr w:rsidR="00DC69F2">
        <w:trPr>
          <w:trHeight w:val="855"/>
          <w:jc w:val="center"/>
        </w:trPr>
        <w:tc>
          <w:tcPr>
            <w:tcW w:w="1700" w:type="dxa"/>
            <w:gridSpan w:val="3"/>
            <w:vAlign w:val="center"/>
          </w:tcPr>
          <w:p w:rsidR="00DC69F2" w:rsidRDefault="00BA155C">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区林业局</w:t>
            </w:r>
          </w:p>
        </w:tc>
        <w:tc>
          <w:tcPr>
            <w:tcW w:w="1080" w:type="dxa"/>
            <w:tcBorders>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2105.23</w:t>
            </w:r>
          </w:p>
        </w:tc>
        <w:tc>
          <w:tcPr>
            <w:tcW w:w="2435" w:type="dxa"/>
            <w:gridSpan w:val="4"/>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hint="eastAsia"/>
              </w:rPr>
              <w:t>2105.23</w:t>
            </w:r>
          </w:p>
        </w:tc>
        <w:tc>
          <w:tcPr>
            <w:tcW w:w="3644" w:type="dxa"/>
            <w:gridSpan w:val="7"/>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1074" w:type="dxa"/>
            <w:gridSpan w:val="2"/>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r>
      <w:tr w:rsidR="00DC69F2">
        <w:trPr>
          <w:trHeight w:val="624"/>
          <w:jc w:val="center"/>
        </w:trPr>
        <w:tc>
          <w:tcPr>
            <w:tcW w:w="1700" w:type="dxa"/>
            <w:gridSpan w:val="3"/>
            <w:vAlign w:val="center"/>
          </w:tcPr>
          <w:p w:rsidR="00DC69F2" w:rsidRDefault="00BA155C">
            <w:pPr>
              <w:spacing w:line="32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2105.23</w:t>
            </w:r>
          </w:p>
        </w:tc>
        <w:tc>
          <w:tcPr>
            <w:tcW w:w="2435" w:type="dxa"/>
            <w:gridSpan w:val="4"/>
            <w:tcBorders>
              <w:left w:val="single" w:sz="4" w:space="0" w:color="auto"/>
            </w:tcBorders>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hint="eastAsia"/>
              </w:rPr>
              <w:t>2105.23</w:t>
            </w:r>
          </w:p>
        </w:tc>
        <w:tc>
          <w:tcPr>
            <w:tcW w:w="3644" w:type="dxa"/>
            <w:gridSpan w:val="7"/>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1074" w:type="dxa"/>
            <w:gridSpan w:val="2"/>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r>
      <w:tr w:rsidR="00DC69F2">
        <w:trPr>
          <w:trHeight w:val="567"/>
          <w:jc w:val="center"/>
        </w:trPr>
        <w:tc>
          <w:tcPr>
            <w:tcW w:w="9933" w:type="dxa"/>
            <w:gridSpan w:val="17"/>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DC69F2">
        <w:trPr>
          <w:trHeight w:val="567"/>
          <w:jc w:val="center"/>
        </w:trPr>
        <w:tc>
          <w:tcPr>
            <w:tcW w:w="1441" w:type="dxa"/>
            <w:vMerge w:val="restart"/>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718" w:type="dxa"/>
            <w:gridSpan w:val="9"/>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DC69F2" w:rsidRPr="00E67222">
        <w:trPr>
          <w:trHeight w:val="1132"/>
          <w:jc w:val="center"/>
        </w:trPr>
        <w:tc>
          <w:tcPr>
            <w:tcW w:w="1441" w:type="dxa"/>
            <w:vMerge/>
            <w:vAlign w:val="center"/>
          </w:tcPr>
          <w:p w:rsidR="00DC69F2" w:rsidRDefault="00DC69F2">
            <w:pPr>
              <w:spacing w:line="320" w:lineRule="exact"/>
              <w:rPr>
                <w:rFonts w:ascii="仿宋_GB2312" w:eastAsia="仿宋_GB2312" w:hAnsi="仿宋_GB2312" w:cs="仿宋_GB2312"/>
                <w:sz w:val="24"/>
              </w:rPr>
            </w:pPr>
          </w:p>
        </w:tc>
        <w:tc>
          <w:tcPr>
            <w:tcW w:w="3774" w:type="dxa"/>
            <w:gridSpan w:val="7"/>
            <w:vAlign w:val="center"/>
          </w:tcPr>
          <w:p w:rsidR="00DC69F2" w:rsidRDefault="00BA155C">
            <w:pPr>
              <w:tabs>
                <w:tab w:val="center" w:pos="4153"/>
              </w:tabs>
              <w:spacing w:line="400" w:lineRule="exact"/>
              <w:rPr>
                <w:rFonts w:ascii="仿宋" w:eastAsia="仿宋" w:hAnsi="仿宋" w:cs="仿宋"/>
                <w:sz w:val="24"/>
              </w:rPr>
            </w:pPr>
            <w:r>
              <w:rPr>
                <w:rFonts w:ascii="仿宋" w:eastAsia="仿宋" w:hAnsi="仿宋" w:cs="仿宋" w:hint="eastAsia"/>
                <w:sz w:val="24"/>
              </w:rPr>
              <w:t>目标1：区级财政预算支出总额控制在预算总额以内，三公</w:t>
            </w:r>
            <w:proofErr w:type="gramStart"/>
            <w:r>
              <w:rPr>
                <w:rFonts w:ascii="仿宋" w:eastAsia="仿宋" w:hAnsi="仿宋" w:cs="仿宋" w:hint="eastAsia"/>
                <w:sz w:val="24"/>
              </w:rPr>
              <w:t>”</w:t>
            </w:r>
            <w:proofErr w:type="gramEnd"/>
            <w:r>
              <w:rPr>
                <w:rFonts w:ascii="仿宋" w:eastAsia="仿宋" w:hAnsi="仿宋" w:cs="仿宋" w:hint="eastAsia"/>
                <w:sz w:val="24"/>
              </w:rPr>
              <w:t>经费较上年减少。</w:t>
            </w:r>
          </w:p>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sz w:val="24"/>
              </w:rPr>
              <w:t>目标2：完成上级主管部门下达我局各项工作任务和重点工作计划。</w:t>
            </w:r>
          </w:p>
        </w:tc>
        <w:tc>
          <w:tcPr>
            <w:tcW w:w="4718" w:type="dxa"/>
            <w:gridSpan w:val="9"/>
            <w:vAlign w:val="center"/>
          </w:tcPr>
          <w:p w:rsidR="00DC69F2" w:rsidRDefault="00A63587" w:rsidP="00E67222">
            <w:pPr>
              <w:autoSpaceDN w:val="0"/>
              <w:spacing w:line="320" w:lineRule="exact"/>
              <w:jc w:val="center"/>
              <w:textAlignment w:val="center"/>
              <w:rPr>
                <w:rFonts w:ascii="仿宋_GB2312" w:eastAsia="仿宋_GB2312" w:hAnsi="仿宋_GB2312" w:cs="仿宋_GB2312"/>
                <w:color w:val="000000"/>
                <w:sz w:val="24"/>
              </w:rPr>
            </w:pPr>
            <w:r w:rsidRPr="00A63587">
              <w:rPr>
                <w:rFonts w:ascii="仿宋" w:eastAsia="仿宋" w:hAnsi="仿宋" w:cs="仿宋" w:hint="eastAsia"/>
                <w:sz w:val="24"/>
              </w:rPr>
              <w:t>由于新冠疫情影响，本年度的林业投入和林业产值没有完成</w:t>
            </w:r>
            <w:r>
              <w:rPr>
                <w:rFonts w:ascii="仿宋" w:eastAsia="仿宋" w:hAnsi="仿宋" w:cs="仿宋" w:hint="eastAsia"/>
                <w:sz w:val="24"/>
              </w:rPr>
              <w:t>目</w:t>
            </w:r>
            <w:r w:rsidR="00E67222">
              <w:rPr>
                <w:rFonts w:ascii="仿宋" w:eastAsia="仿宋" w:hAnsi="仿宋" w:cs="仿宋" w:hint="eastAsia"/>
                <w:sz w:val="24"/>
              </w:rPr>
              <w:t>标计划，其他</w:t>
            </w:r>
            <w:r w:rsidR="00BA155C">
              <w:rPr>
                <w:rFonts w:ascii="仿宋" w:eastAsia="仿宋" w:hAnsi="仿宋" w:cs="仿宋" w:hint="eastAsia"/>
                <w:sz w:val="24"/>
              </w:rPr>
              <w:t>各项目标任务</w:t>
            </w:r>
            <w:r w:rsidR="00E67222">
              <w:rPr>
                <w:rFonts w:ascii="仿宋" w:eastAsia="仿宋" w:hAnsi="仿宋" w:cs="仿宋" w:hint="eastAsia"/>
                <w:sz w:val="24"/>
              </w:rPr>
              <w:t>全面完成</w:t>
            </w:r>
          </w:p>
        </w:tc>
      </w:tr>
      <w:tr w:rsidR="00DC69F2">
        <w:trPr>
          <w:trHeight w:val="567"/>
          <w:jc w:val="center"/>
        </w:trPr>
        <w:tc>
          <w:tcPr>
            <w:tcW w:w="1441" w:type="dxa"/>
            <w:vMerge w:val="restart"/>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3171" w:type="dxa"/>
            <w:gridSpan w:val="5"/>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355" w:type="dxa"/>
            <w:gridSpan w:val="5"/>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DC69F2">
        <w:trPr>
          <w:trHeight w:val="454"/>
          <w:jc w:val="center"/>
        </w:trPr>
        <w:tc>
          <w:tcPr>
            <w:tcW w:w="1441" w:type="dxa"/>
            <w:vMerge/>
            <w:vAlign w:val="center"/>
          </w:tcPr>
          <w:p w:rsidR="00DC69F2" w:rsidRDefault="00DC69F2">
            <w:pPr>
              <w:spacing w:line="320" w:lineRule="exact"/>
              <w:rPr>
                <w:rFonts w:ascii="仿宋_GB2312" w:eastAsia="仿宋_GB2312" w:hAnsi="仿宋_GB2312" w:cs="仿宋_GB2312"/>
                <w:sz w:val="24"/>
              </w:rPr>
            </w:pPr>
          </w:p>
        </w:tc>
        <w:tc>
          <w:tcPr>
            <w:tcW w:w="1549" w:type="dxa"/>
            <w:gridSpan w:val="4"/>
            <w:vMerge w:val="restart"/>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3171" w:type="dxa"/>
            <w:gridSpan w:val="5"/>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指标1：公益林管护到位率和资金到位率均100%；</w:t>
            </w:r>
          </w:p>
        </w:tc>
        <w:tc>
          <w:tcPr>
            <w:tcW w:w="2355" w:type="dxa"/>
            <w:gridSpan w:val="5"/>
            <w:vAlign w:val="center"/>
          </w:tcPr>
          <w:p w:rsidR="00DC69F2" w:rsidRDefault="00BA155C">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完成率100%</w:t>
            </w:r>
          </w:p>
        </w:tc>
      </w:tr>
      <w:tr w:rsidR="00DC69F2">
        <w:trPr>
          <w:trHeight w:val="454"/>
          <w:jc w:val="center"/>
        </w:trPr>
        <w:tc>
          <w:tcPr>
            <w:tcW w:w="1441" w:type="dxa"/>
            <w:vMerge/>
            <w:vAlign w:val="center"/>
          </w:tcPr>
          <w:p w:rsidR="00DC69F2" w:rsidRDefault="00DC69F2">
            <w:pPr>
              <w:spacing w:line="320" w:lineRule="exact"/>
              <w:rPr>
                <w:rFonts w:ascii="仿宋_GB2312" w:eastAsia="仿宋_GB2312" w:hAnsi="仿宋_GB2312" w:cs="仿宋_GB2312"/>
                <w:sz w:val="24"/>
              </w:rPr>
            </w:pPr>
          </w:p>
        </w:tc>
        <w:tc>
          <w:tcPr>
            <w:tcW w:w="1549" w:type="dxa"/>
            <w:gridSpan w:val="4"/>
            <w:vMerge/>
            <w:vAlign w:val="center"/>
          </w:tcPr>
          <w:p w:rsidR="00DC69F2" w:rsidRDefault="00DC69F2">
            <w:pPr>
              <w:autoSpaceDN w:val="0"/>
              <w:spacing w:line="320" w:lineRule="exact"/>
              <w:rPr>
                <w:rFonts w:ascii="仿宋_GB2312" w:eastAsia="仿宋_GB2312" w:hAnsi="仿宋_GB2312" w:cs="仿宋_GB2312"/>
                <w:sz w:val="24"/>
              </w:rPr>
            </w:pPr>
          </w:p>
        </w:tc>
        <w:tc>
          <w:tcPr>
            <w:tcW w:w="1417" w:type="dxa"/>
            <w:gridSpan w:val="2"/>
            <w:vMerge/>
            <w:vAlign w:val="center"/>
          </w:tcPr>
          <w:p w:rsidR="00DC69F2" w:rsidRDefault="00DC69F2">
            <w:pPr>
              <w:spacing w:line="320" w:lineRule="exact"/>
              <w:rPr>
                <w:rFonts w:ascii="仿宋_GB2312" w:eastAsia="仿宋_GB2312" w:hAnsi="仿宋_GB2312" w:cs="仿宋_GB2312"/>
                <w:sz w:val="24"/>
              </w:rPr>
            </w:pPr>
          </w:p>
        </w:tc>
        <w:tc>
          <w:tcPr>
            <w:tcW w:w="3171" w:type="dxa"/>
            <w:gridSpan w:val="5"/>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指标2：人工造林合格率100%</w:t>
            </w:r>
          </w:p>
        </w:tc>
        <w:tc>
          <w:tcPr>
            <w:tcW w:w="2355" w:type="dxa"/>
            <w:gridSpan w:val="5"/>
            <w:vAlign w:val="center"/>
          </w:tcPr>
          <w:p w:rsidR="00DC69F2" w:rsidRDefault="00BA155C">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完成率100%</w:t>
            </w:r>
          </w:p>
        </w:tc>
      </w:tr>
      <w:tr w:rsidR="00DC69F2">
        <w:trPr>
          <w:trHeight w:val="454"/>
          <w:jc w:val="center"/>
        </w:trPr>
        <w:tc>
          <w:tcPr>
            <w:tcW w:w="1441" w:type="dxa"/>
            <w:vMerge/>
            <w:vAlign w:val="center"/>
          </w:tcPr>
          <w:p w:rsidR="00DC69F2" w:rsidRDefault="00DC69F2">
            <w:pPr>
              <w:spacing w:line="320" w:lineRule="exact"/>
              <w:rPr>
                <w:rFonts w:ascii="仿宋_GB2312" w:eastAsia="仿宋_GB2312" w:hAnsi="仿宋_GB2312" w:cs="仿宋_GB2312"/>
                <w:sz w:val="24"/>
              </w:rPr>
            </w:pPr>
          </w:p>
        </w:tc>
        <w:tc>
          <w:tcPr>
            <w:tcW w:w="1549" w:type="dxa"/>
            <w:gridSpan w:val="4"/>
            <w:vMerge/>
            <w:vAlign w:val="center"/>
          </w:tcPr>
          <w:p w:rsidR="00DC69F2" w:rsidRDefault="00DC69F2">
            <w:pPr>
              <w:autoSpaceDN w:val="0"/>
              <w:spacing w:line="320" w:lineRule="exact"/>
              <w:rPr>
                <w:rFonts w:ascii="仿宋_GB2312" w:eastAsia="仿宋_GB2312" w:hAnsi="仿宋_GB2312" w:cs="仿宋_GB2312"/>
                <w:sz w:val="24"/>
              </w:rPr>
            </w:pPr>
          </w:p>
        </w:tc>
        <w:tc>
          <w:tcPr>
            <w:tcW w:w="1417" w:type="dxa"/>
            <w:gridSpan w:val="2"/>
            <w:vMerge/>
            <w:vAlign w:val="center"/>
          </w:tcPr>
          <w:p w:rsidR="00DC69F2" w:rsidRDefault="00DC69F2">
            <w:pPr>
              <w:spacing w:line="320" w:lineRule="exact"/>
              <w:rPr>
                <w:rFonts w:ascii="仿宋_GB2312" w:eastAsia="仿宋_GB2312" w:hAnsi="仿宋_GB2312" w:cs="仿宋_GB2312"/>
                <w:sz w:val="24"/>
              </w:rPr>
            </w:pPr>
          </w:p>
        </w:tc>
        <w:tc>
          <w:tcPr>
            <w:tcW w:w="3171" w:type="dxa"/>
            <w:gridSpan w:val="5"/>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指标3：森林抚育合格率100%</w:t>
            </w:r>
          </w:p>
        </w:tc>
        <w:tc>
          <w:tcPr>
            <w:tcW w:w="2355" w:type="dxa"/>
            <w:gridSpan w:val="5"/>
            <w:vAlign w:val="center"/>
          </w:tcPr>
          <w:p w:rsidR="00DC69F2" w:rsidRDefault="00BA155C">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完成率100%</w:t>
            </w:r>
          </w:p>
        </w:tc>
      </w:tr>
      <w:tr w:rsidR="00DC69F2">
        <w:trPr>
          <w:trHeight w:val="454"/>
          <w:jc w:val="center"/>
        </w:trPr>
        <w:tc>
          <w:tcPr>
            <w:tcW w:w="1441" w:type="dxa"/>
            <w:vMerge/>
            <w:vAlign w:val="center"/>
          </w:tcPr>
          <w:p w:rsidR="00DC69F2" w:rsidRDefault="00DC69F2">
            <w:pPr>
              <w:spacing w:line="320" w:lineRule="exact"/>
              <w:rPr>
                <w:rFonts w:ascii="仿宋_GB2312" w:eastAsia="仿宋_GB2312" w:hAnsi="仿宋_GB2312" w:cs="仿宋_GB2312"/>
                <w:sz w:val="24"/>
              </w:rPr>
            </w:pPr>
          </w:p>
        </w:tc>
        <w:tc>
          <w:tcPr>
            <w:tcW w:w="1549" w:type="dxa"/>
            <w:gridSpan w:val="4"/>
            <w:vMerge/>
            <w:vAlign w:val="center"/>
          </w:tcPr>
          <w:p w:rsidR="00DC69F2" w:rsidRDefault="00DC69F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3171" w:type="dxa"/>
            <w:gridSpan w:val="5"/>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指标1：人工造林1</w:t>
            </w:r>
            <w:r w:rsidR="00585B21">
              <w:rPr>
                <w:rFonts w:ascii="仿宋" w:eastAsia="仿宋" w:hAnsi="仿宋" w:cs="仿宋" w:hint="eastAsia"/>
                <w:color w:val="000000"/>
                <w:sz w:val="24"/>
              </w:rPr>
              <w:t>.3</w:t>
            </w:r>
            <w:r>
              <w:rPr>
                <w:rFonts w:ascii="仿宋" w:eastAsia="仿宋" w:hAnsi="仿宋" w:cs="仿宋" w:hint="eastAsia"/>
                <w:color w:val="000000"/>
                <w:sz w:val="24"/>
              </w:rPr>
              <w:t>万亩</w:t>
            </w:r>
          </w:p>
        </w:tc>
        <w:tc>
          <w:tcPr>
            <w:tcW w:w="2355" w:type="dxa"/>
            <w:gridSpan w:val="5"/>
            <w:vAlign w:val="center"/>
          </w:tcPr>
          <w:p w:rsidR="00DC69F2" w:rsidRDefault="00BA155C">
            <w:pPr>
              <w:autoSpaceDN w:val="0"/>
              <w:spacing w:line="320" w:lineRule="exact"/>
              <w:jc w:val="center"/>
              <w:textAlignment w:val="center"/>
              <w:rPr>
                <w:rFonts w:ascii="仿宋" w:eastAsia="仿宋" w:hAnsi="仿宋" w:cs="仿宋"/>
                <w:b/>
                <w:color w:val="000000"/>
                <w:sz w:val="24"/>
              </w:rPr>
            </w:pPr>
            <w:r>
              <w:rPr>
                <w:rFonts w:ascii="仿宋" w:eastAsia="仿宋" w:hAnsi="仿宋" w:cs="仿宋" w:hint="eastAsia"/>
                <w:color w:val="000000"/>
                <w:sz w:val="24"/>
              </w:rPr>
              <w:t>完成1</w:t>
            </w:r>
            <w:r w:rsidR="00585B21">
              <w:rPr>
                <w:rFonts w:ascii="仿宋" w:eastAsia="仿宋" w:hAnsi="仿宋" w:cs="仿宋" w:hint="eastAsia"/>
                <w:color w:val="000000"/>
                <w:sz w:val="24"/>
              </w:rPr>
              <w:t>.3</w:t>
            </w:r>
            <w:r>
              <w:rPr>
                <w:rFonts w:ascii="仿宋" w:eastAsia="仿宋" w:hAnsi="仿宋" w:cs="仿宋" w:hint="eastAsia"/>
                <w:color w:val="000000"/>
                <w:sz w:val="24"/>
              </w:rPr>
              <w:t>万亩</w:t>
            </w:r>
          </w:p>
        </w:tc>
      </w:tr>
      <w:tr w:rsidR="00585B21">
        <w:trPr>
          <w:trHeight w:val="461"/>
          <w:jc w:val="center"/>
        </w:trPr>
        <w:tc>
          <w:tcPr>
            <w:tcW w:w="1441" w:type="dxa"/>
            <w:vMerge/>
            <w:vAlign w:val="center"/>
          </w:tcPr>
          <w:p w:rsidR="00585B21" w:rsidRDefault="00585B21">
            <w:pPr>
              <w:spacing w:line="320" w:lineRule="exact"/>
              <w:rPr>
                <w:rFonts w:ascii="仿宋_GB2312" w:eastAsia="仿宋_GB2312" w:hAnsi="仿宋_GB2312" w:cs="仿宋_GB2312"/>
                <w:sz w:val="24"/>
              </w:rPr>
            </w:pPr>
          </w:p>
        </w:tc>
        <w:tc>
          <w:tcPr>
            <w:tcW w:w="1549" w:type="dxa"/>
            <w:gridSpan w:val="4"/>
            <w:vMerge/>
            <w:vAlign w:val="center"/>
          </w:tcPr>
          <w:p w:rsidR="00585B21" w:rsidRDefault="00585B21">
            <w:pPr>
              <w:autoSpaceDN w:val="0"/>
              <w:spacing w:line="320" w:lineRule="exact"/>
              <w:rPr>
                <w:rFonts w:ascii="仿宋_GB2312" w:eastAsia="仿宋_GB2312" w:hAnsi="仿宋_GB2312" w:cs="仿宋_GB2312"/>
                <w:sz w:val="24"/>
              </w:rPr>
            </w:pPr>
          </w:p>
        </w:tc>
        <w:tc>
          <w:tcPr>
            <w:tcW w:w="1417" w:type="dxa"/>
            <w:gridSpan w:val="2"/>
            <w:vMerge/>
            <w:vAlign w:val="center"/>
          </w:tcPr>
          <w:p w:rsidR="00585B21" w:rsidRDefault="00585B21">
            <w:pPr>
              <w:autoSpaceDN w:val="0"/>
              <w:spacing w:line="320" w:lineRule="exact"/>
              <w:jc w:val="center"/>
              <w:textAlignment w:val="center"/>
              <w:rPr>
                <w:rFonts w:ascii="仿宋_GB2312" w:eastAsia="仿宋_GB2312" w:hAnsi="仿宋_GB2312" w:cs="仿宋_GB2312"/>
                <w:sz w:val="24"/>
              </w:rPr>
            </w:pPr>
          </w:p>
        </w:tc>
        <w:tc>
          <w:tcPr>
            <w:tcW w:w="3171" w:type="dxa"/>
            <w:gridSpan w:val="5"/>
            <w:vAlign w:val="center"/>
          </w:tcPr>
          <w:p w:rsidR="00585B21" w:rsidRPr="00BA155C" w:rsidRDefault="00585B21" w:rsidP="00BA155C">
            <w:pPr>
              <w:autoSpaceDN w:val="0"/>
              <w:spacing w:line="320" w:lineRule="exact"/>
              <w:jc w:val="left"/>
              <w:textAlignment w:val="center"/>
              <w:rPr>
                <w:rFonts w:ascii="仿宋" w:eastAsia="仿宋" w:hAnsi="仿宋" w:cs="仿宋"/>
                <w:color w:val="000000"/>
                <w:sz w:val="24"/>
              </w:rPr>
            </w:pPr>
            <w:r w:rsidRPr="00BA155C">
              <w:rPr>
                <w:rFonts w:ascii="仿宋" w:eastAsia="仿宋" w:hAnsi="仿宋" w:cs="仿宋" w:hint="eastAsia"/>
                <w:color w:val="000000"/>
                <w:sz w:val="24"/>
              </w:rPr>
              <w:t>指标2：</w:t>
            </w:r>
            <w:r w:rsidR="00BA155C" w:rsidRPr="00BA155C">
              <w:rPr>
                <w:rFonts w:ascii="仿宋" w:eastAsia="仿宋" w:hAnsi="仿宋" w:cs="仿宋" w:hint="eastAsia"/>
                <w:sz w:val="24"/>
              </w:rPr>
              <w:t>退化林修复0.3万亩，</w:t>
            </w:r>
            <w:r w:rsidR="00BA155C" w:rsidRPr="00BA155C">
              <w:rPr>
                <w:rFonts w:ascii="仿宋" w:eastAsia="仿宋" w:hAnsi="仿宋" w:cs="仿宋" w:hint="eastAsia"/>
                <w:color w:val="000000"/>
                <w:sz w:val="24"/>
              </w:rPr>
              <w:t xml:space="preserve"> </w:t>
            </w:r>
          </w:p>
        </w:tc>
        <w:tc>
          <w:tcPr>
            <w:tcW w:w="2355" w:type="dxa"/>
            <w:gridSpan w:val="5"/>
            <w:vAlign w:val="center"/>
          </w:tcPr>
          <w:p w:rsidR="00585B21" w:rsidRDefault="00BA155C" w:rsidP="00585B21">
            <w:pPr>
              <w:autoSpaceDN w:val="0"/>
              <w:spacing w:line="32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完成0.6万亩</w:t>
            </w:r>
          </w:p>
        </w:tc>
      </w:tr>
      <w:tr w:rsidR="00585B21">
        <w:trPr>
          <w:trHeight w:val="461"/>
          <w:jc w:val="center"/>
        </w:trPr>
        <w:tc>
          <w:tcPr>
            <w:tcW w:w="1441" w:type="dxa"/>
            <w:vMerge/>
            <w:vAlign w:val="center"/>
          </w:tcPr>
          <w:p w:rsidR="00585B21" w:rsidRDefault="00585B21">
            <w:pPr>
              <w:spacing w:line="320" w:lineRule="exact"/>
              <w:rPr>
                <w:rFonts w:ascii="仿宋_GB2312" w:eastAsia="仿宋_GB2312" w:hAnsi="仿宋_GB2312" w:cs="仿宋_GB2312"/>
                <w:sz w:val="24"/>
              </w:rPr>
            </w:pPr>
          </w:p>
        </w:tc>
        <w:tc>
          <w:tcPr>
            <w:tcW w:w="1549" w:type="dxa"/>
            <w:gridSpan w:val="4"/>
            <w:vMerge/>
            <w:vAlign w:val="center"/>
          </w:tcPr>
          <w:p w:rsidR="00585B21" w:rsidRDefault="00585B21">
            <w:pPr>
              <w:autoSpaceDN w:val="0"/>
              <w:spacing w:line="320" w:lineRule="exact"/>
              <w:rPr>
                <w:rFonts w:ascii="仿宋_GB2312" w:eastAsia="仿宋_GB2312" w:hAnsi="仿宋_GB2312" w:cs="仿宋_GB2312"/>
                <w:sz w:val="24"/>
              </w:rPr>
            </w:pPr>
          </w:p>
        </w:tc>
        <w:tc>
          <w:tcPr>
            <w:tcW w:w="1417" w:type="dxa"/>
            <w:gridSpan w:val="2"/>
            <w:vMerge/>
            <w:vAlign w:val="center"/>
          </w:tcPr>
          <w:p w:rsidR="00585B21" w:rsidRDefault="00585B21">
            <w:pPr>
              <w:autoSpaceDN w:val="0"/>
              <w:spacing w:line="320" w:lineRule="exact"/>
              <w:jc w:val="center"/>
              <w:textAlignment w:val="center"/>
              <w:rPr>
                <w:rFonts w:ascii="仿宋_GB2312" w:eastAsia="仿宋_GB2312" w:hAnsi="仿宋_GB2312" w:cs="仿宋_GB2312"/>
                <w:sz w:val="24"/>
              </w:rPr>
            </w:pPr>
          </w:p>
        </w:tc>
        <w:tc>
          <w:tcPr>
            <w:tcW w:w="3171" w:type="dxa"/>
            <w:gridSpan w:val="5"/>
            <w:vAlign w:val="center"/>
          </w:tcPr>
          <w:p w:rsidR="00585B21" w:rsidRPr="00BA155C" w:rsidRDefault="00BA155C">
            <w:pPr>
              <w:autoSpaceDN w:val="0"/>
              <w:spacing w:line="320" w:lineRule="exact"/>
              <w:jc w:val="left"/>
              <w:textAlignment w:val="center"/>
              <w:rPr>
                <w:rFonts w:ascii="仿宋" w:eastAsia="仿宋" w:hAnsi="仿宋" w:cs="仿宋"/>
                <w:color w:val="000000"/>
                <w:sz w:val="24"/>
              </w:rPr>
            </w:pPr>
            <w:r w:rsidRPr="00BA155C">
              <w:rPr>
                <w:rFonts w:ascii="仿宋" w:eastAsia="仿宋" w:hAnsi="仿宋" w:cs="仿宋" w:hint="eastAsia"/>
                <w:sz w:val="24"/>
              </w:rPr>
              <w:t>指标3：封山育林0.1万亩</w:t>
            </w:r>
          </w:p>
        </w:tc>
        <w:tc>
          <w:tcPr>
            <w:tcW w:w="2355" w:type="dxa"/>
            <w:gridSpan w:val="5"/>
            <w:vAlign w:val="center"/>
          </w:tcPr>
          <w:p w:rsidR="00585B21" w:rsidRDefault="00BA155C" w:rsidP="00585B21">
            <w:pPr>
              <w:autoSpaceDN w:val="0"/>
              <w:spacing w:line="32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完成0.3万亩</w:t>
            </w:r>
          </w:p>
        </w:tc>
      </w:tr>
      <w:tr w:rsidR="00DC69F2">
        <w:trPr>
          <w:trHeight w:val="461"/>
          <w:jc w:val="center"/>
        </w:trPr>
        <w:tc>
          <w:tcPr>
            <w:tcW w:w="1441" w:type="dxa"/>
            <w:vMerge/>
            <w:vAlign w:val="center"/>
          </w:tcPr>
          <w:p w:rsidR="00DC69F2" w:rsidRDefault="00DC69F2">
            <w:pPr>
              <w:spacing w:line="320" w:lineRule="exact"/>
              <w:rPr>
                <w:rFonts w:ascii="仿宋_GB2312" w:eastAsia="仿宋_GB2312" w:hAnsi="仿宋_GB2312" w:cs="仿宋_GB2312"/>
                <w:sz w:val="24"/>
              </w:rPr>
            </w:pPr>
          </w:p>
        </w:tc>
        <w:tc>
          <w:tcPr>
            <w:tcW w:w="1549" w:type="dxa"/>
            <w:gridSpan w:val="4"/>
            <w:vMerge/>
            <w:vAlign w:val="center"/>
          </w:tcPr>
          <w:p w:rsidR="00DC69F2" w:rsidRDefault="00DC69F2">
            <w:pPr>
              <w:autoSpaceDN w:val="0"/>
              <w:spacing w:line="320" w:lineRule="exact"/>
              <w:rPr>
                <w:rFonts w:ascii="仿宋_GB2312" w:eastAsia="仿宋_GB2312" w:hAnsi="仿宋_GB2312" w:cs="仿宋_GB2312"/>
                <w:sz w:val="24"/>
              </w:rPr>
            </w:pPr>
          </w:p>
        </w:tc>
        <w:tc>
          <w:tcPr>
            <w:tcW w:w="1417" w:type="dxa"/>
            <w:gridSpan w:val="2"/>
            <w:vMerge/>
            <w:vAlign w:val="center"/>
          </w:tcPr>
          <w:p w:rsidR="00DC69F2" w:rsidRDefault="00DC69F2">
            <w:pPr>
              <w:autoSpaceDN w:val="0"/>
              <w:spacing w:line="320" w:lineRule="exact"/>
              <w:jc w:val="center"/>
              <w:textAlignment w:val="center"/>
              <w:rPr>
                <w:rFonts w:ascii="仿宋_GB2312" w:eastAsia="仿宋_GB2312" w:hAnsi="仿宋_GB2312" w:cs="仿宋_GB2312"/>
                <w:sz w:val="24"/>
              </w:rPr>
            </w:pPr>
          </w:p>
        </w:tc>
        <w:tc>
          <w:tcPr>
            <w:tcW w:w="3171" w:type="dxa"/>
            <w:gridSpan w:val="5"/>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指标</w:t>
            </w:r>
            <w:r w:rsidR="00EC75B3">
              <w:rPr>
                <w:rFonts w:ascii="仿宋" w:eastAsia="仿宋" w:hAnsi="仿宋" w:cs="仿宋" w:hint="eastAsia"/>
                <w:color w:val="000000"/>
                <w:sz w:val="24"/>
              </w:rPr>
              <w:t>4</w:t>
            </w:r>
            <w:r>
              <w:rPr>
                <w:rFonts w:ascii="仿宋" w:eastAsia="仿宋" w:hAnsi="仿宋" w:cs="仿宋" w:hint="eastAsia"/>
                <w:color w:val="000000"/>
                <w:sz w:val="24"/>
              </w:rPr>
              <w:t>：</w:t>
            </w:r>
            <w:r w:rsidR="00585B21">
              <w:rPr>
                <w:rFonts w:ascii="仿宋" w:eastAsia="仿宋" w:hAnsi="仿宋" w:cs="仿宋" w:hint="eastAsia"/>
                <w:color w:val="000000"/>
                <w:sz w:val="24"/>
              </w:rPr>
              <w:t>森林抚育1.5万亩</w:t>
            </w:r>
          </w:p>
        </w:tc>
        <w:tc>
          <w:tcPr>
            <w:tcW w:w="2355" w:type="dxa"/>
            <w:gridSpan w:val="5"/>
            <w:vAlign w:val="center"/>
          </w:tcPr>
          <w:p w:rsidR="00DC69F2" w:rsidRDefault="00BA155C" w:rsidP="00585B21">
            <w:pPr>
              <w:autoSpaceDN w:val="0"/>
              <w:spacing w:line="320" w:lineRule="exact"/>
              <w:jc w:val="center"/>
              <w:textAlignment w:val="center"/>
              <w:rPr>
                <w:rFonts w:ascii="仿宋" w:eastAsia="仿宋" w:hAnsi="仿宋" w:cs="仿宋"/>
                <w:color w:val="FF0000"/>
                <w:sz w:val="24"/>
              </w:rPr>
            </w:pPr>
            <w:r>
              <w:rPr>
                <w:rFonts w:ascii="仿宋" w:eastAsia="仿宋" w:hAnsi="仿宋" w:cs="仿宋" w:hint="eastAsia"/>
                <w:color w:val="000000"/>
                <w:sz w:val="24"/>
              </w:rPr>
              <w:t>完成</w:t>
            </w:r>
            <w:r w:rsidR="00585B21">
              <w:rPr>
                <w:rFonts w:ascii="仿宋" w:eastAsia="仿宋" w:hAnsi="仿宋" w:cs="仿宋" w:hint="eastAsia"/>
                <w:color w:val="000000"/>
                <w:sz w:val="24"/>
              </w:rPr>
              <w:t>1.5万</w:t>
            </w:r>
            <w:r>
              <w:rPr>
                <w:rFonts w:ascii="仿宋" w:eastAsia="仿宋" w:hAnsi="仿宋" w:cs="仿宋" w:hint="eastAsia"/>
                <w:color w:val="000000"/>
                <w:sz w:val="24"/>
              </w:rPr>
              <w:t>亩</w:t>
            </w:r>
          </w:p>
        </w:tc>
      </w:tr>
      <w:tr w:rsidR="00DC69F2">
        <w:trPr>
          <w:trHeight w:val="454"/>
          <w:jc w:val="center"/>
        </w:trPr>
        <w:tc>
          <w:tcPr>
            <w:tcW w:w="1441" w:type="dxa"/>
            <w:vMerge/>
            <w:vAlign w:val="center"/>
          </w:tcPr>
          <w:p w:rsidR="00DC69F2" w:rsidRDefault="00DC69F2">
            <w:pPr>
              <w:spacing w:line="320" w:lineRule="exact"/>
              <w:rPr>
                <w:rFonts w:ascii="仿宋_GB2312" w:eastAsia="仿宋_GB2312" w:hAnsi="仿宋_GB2312" w:cs="仿宋_GB2312"/>
                <w:sz w:val="24"/>
              </w:rPr>
            </w:pPr>
          </w:p>
        </w:tc>
        <w:tc>
          <w:tcPr>
            <w:tcW w:w="1549" w:type="dxa"/>
            <w:gridSpan w:val="4"/>
            <w:vMerge/>
            <w:vAlign w:val="center"/>
          </w:tcPr>
          <w:p w:rsidR="00DC69F2" w:rsidRDefault="00DC69F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3171" w:type="dxa"/>
            <w:gridSpan w:val="5"/>
            <w:vAlign w:val="center"/>
          </w:tcPr>
          <w:p w:rsidR="00DC69F2" w:rsidRDefault="00BA155C" w:rsidP="00EC75B3">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sz w:val="24"/>
              </w:rPr>
              <w:t>指标1</w:t>
            </w:r>
            <w:r w:rsidR="00EC75B3">
              <w:rPr>
                <w:rFonts w:ascii="仿宋" w:eastAsia="仿宋" w:hAnsi="仿宋" w:cs="仿宋" w:hint="eastAsia"/>
                <w:color w:val="000000"/>
                <w:sz w:val="24"/>
              </w:rPr>
              <w:t>：</w:t>
            </w:r>
            <w:r w:rsidR="002410E5" w:rsidRPr="002410E5">
              <w:rPr>
                <w:rFonts w:ascii="仿宋" w:eastAsia="仿宋" w:hAnsi="仿宋" w:cs="仿宋" w:hint="eastAsia"/>
                <w:color w:val="000000"/>
                <w:sz w:val="24"/>
              </w:rPr>
              <w:t>林业行政案件处罚合格率100%</w:t>
            </w:r>
          </w:p>
        </w:tc>
        <w:tc>
          <w:tcPr>
            <w:tcW w:w="2355" w:type="dxa"/>
            <w:gridSpan w:val="5"/>
            <w:vAlign w:val="center"/>
          </w:tcPr>
          <w:p w:rsidR="00DC69F2" w:rsidRDefault="00454989" w:rsidP="00454989">
            <w:pPr>
              <w:autoSpaceDN w:val="0"/>
              <w:spacing w:line="320" w:lineRule="exact"/>
              <w:jc w:val="center"/>
              <w:textAlignment w:val="center"/>
              <w:rPr>
                <w:rFonts w:ascii="仿宋_GB2312" w:eastAsia="仿宋_GB2312" w:hAnsi="仿宋_GB2312" w:cs="仿宋_GB2312"/>
                <w:b/>
                <w:color w:val="000000"/>
                <w:sz w:val="24"/>
              </w:rPr>
            </w:pPr>
            <w:r w:rsidRPr="00454989">
              <w:rPr>
                <w:rFonts w:ascii="仿宋_GB2312" w:eastAsia="仿宋_GB2312" w:hAnsi="仿宋_GB2312" w:cs="仿宋_GB2312"/>
                <w:color w:val="000000"/>
                <w:sz w:val="24"/>
              </w:rPr>
              <w:t>完成</w:t>
            </w:r>
            <w:r w:rsidR="002410E5">
              <w:rPr>
                <w:rFonts w:ascii="仿宋_GB2312" w:eastAsia="仿宋_GB2312" w:hAnsi="仿宋_GB2312" w:cs="仿宋_GB2312"/>
                <w:color w:val="000000"/>
                <w:sz w:val="24"/>
              </w:rPr>
              <w:t>合格</w:t>
            </w:r>
            <w:r w:rsidRPr="00454989">
              <w:rPr>
                <w:rFonts w:ascii="仿宋_GB2312" w:eastAsia="仿宋_GB2312" w:hAnsi="仿宋_GB2312" w:cs="仿宋_GB2312"/>
                <w:color w:val="000000"/>
                <w:sz w:val="24"/>
              </w:rPr>
              <w:t>率1</w:t>
            </w:r>
            <w:r w:rsidRPr="00454989">
              <w:rPr>
                <w:rFonts w:ascii="仿宋_GB2312" w:eastAsia="仿宋_GB2312" w:hAnsi="仿宋_GB2312" w:cs="仿宋_GB2312" w:hint="eastAsia"/>
                <w:color w:val="000000"/>
                <w:sz w:val="24"/>
              </w:rPr>
              <w:t>00%</w:t>
            </w:r>
          </w:p>
        </w:tc>
      </w:tr>
      <w:tr w:rsidR="00DC69F2">
        <w:trPr>
          <w:trHeight w:val="454"/>
          <w:jc w:val="center"/>
        </w:trPr>
        <w:tc>
          <w:tcPr>
            <w:tcW w:w="1441" w:type="dxa"/>
            <w:vMerge/>
            <w:vAlign w:val="center"/>
          </w:tcPr>
          <w:p w:rsidR="00DC69F2" w:rsidRDefault="00DC69F2">
            <w:pPr>
              <w:spacing w:line="320" w:lineRule="exact"/>
              <w:rPr>
                <w:rFonts w:ascii="仿宋_GB2312" w:eastAsia="仿宋_GB2312" w:hAnsi="仿宋_GB2312" w:cs="仿宋_GB2312"/>
                <w:sz w:val="24"/>
              </w:rPr>
            </w:pPr>
          </w:p>
        </w:tc>
        <w:tc>
          <w:tcPr>
            <w:tcW w:w="1549" w:type="dxa"/>
            <w:gridSpan w:val="4"/>
            <w:vMerge/>
            <w:vAlign w:val="center"/>
          </w:tcPr>
          <w:p w:rsidR="00DC69F2" w:rsidRDefault="00DC69F2">
            <w:pPr>
              <w:autoSpaceDN w:val="0"/>
              <w:spacing w:line="320" w:lineRule="exact"/>
              <w:rPr>
                <w:rFonts w:ascii="仿宋_GB2312" w:eastAsia="仿宋_GB2312" w:hAnsi="仿宋_GB2312" w:cs="仿宋_GB2312"/>
                <w:sz w:val="24"/>
              </w:rPr>
            </w:pPr>
          </w:p>
        </w:tc>
        <w:tc>
          <w:tcPr>
            <w:tcW w:w="1417" w:type="dxa"/>
            <w:gridSpan w:val="2"/>
            <w:vMerge/>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c>
          <w:tcPr>
            <w:tcW w:w="3171" w:type="dxa"/>
            <w:gridSpan w:val="5"/>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454989">
              <w:rPr>
                <w:rFonts w:ascii="仿宋_GB2312" w:eastAsia="仿宋_GB2312" w:hAnsi="仿宋_GB2312" w:cs="仿宋_GB2312" w:hint="eastAsia"/>
                <w:color w:val="000000"/>
                <w:sz w:val="24"/>
              </w:rPr>
              <w:t>：</w:t>
            </w:r>
            <w:r w:rsidR="00E32AC5">
              <w:rPr>
                <w:rFonts w:ascii="仿宋_GB2312" w:eastAsia="仿宋_GB2312" w:hAnsi="仿宋_GB2312" w:cs="仿宋_GB2312" w:hint="eastAsia"/>
                <w:color w:val="000000"/>
                <w:sz w:val="24"/>
              </w:rPr>
              <w:t>野生动物退养</w:t>
            </w:r>
            <w:r w:rsidR="00454989">
              <w:rPr>
                <w:rFonts w:ascii="仿宋_GB2312" w:eastAsia="仿宋_GB2312" w:hAnsi="仿宋_GB2312" w:cs="仿宋_GB2312" w:hint="eastAsia"/>
                <w:color w:val="000000"/>
                <w:sz w:val="24"/>
              </w:rPr>
              <w:t>完成</w:t>
            </w:r>
            <w:r w:rsidR="00454989">
              <w:rPr>
                <w:rFonts w:ascii="仿宋" w:eastAsia="仿宋" w:hAnsi="仿宋" w:cs="仿宋" w:hint="eastAsia"/>
                <w:color w:val="000000"/>
                <w:sz w:val="24"/>
              </w:rPr>
              <w:t>率100%</w:t>
            </w:r>
          </w:p>
        </w:tc>
        <w:tc>
          <w:tcPr>
            <w:tcW w:w="2355" w:type="dxa"/>
            <w:gridSpan w:val="5"/>
            <w:vAlign w:val="center"/>
          </w:tcPr>
          <w:p w:rsidR="00DC69F2" w:rsidRDefault="00454989">
            <w:pPr>
              <w:autoSpaceDN w:val="0"/>
              <w:spacing w:line="320" w:lineRule="exact"/>
              <w:jc w:val="center"/>
              <w:textAlignment w:val="center"/>
              <w:rPr>
                <w:rFonts w:ascii="仿宋_GB2312" w:eastAsia="仿宋_GB2312" w:hAnsi="仿宋_GB2312" w:cs="仿宋_GB2312"/>
                <w:b/>
                <w:color w:val="000000"/>
                <w:sz w:val="24"/>
              </w:rPr>
            </w:pPr>
            <w:r w:rsidRPr="00454989">
              <w:rPr>
                <w:rFonts w:ascii="仿宋_GB2312" w:eastAsia="仿宋_GB2312" w:hAnsi="仿宋_GB2312" w:cs="仿宋_GB2312"/>
                <w:color w:val="000000"/>
                <w:sz w:val="24"/>
              </w:rPr>
              <w:t>完成率1</w:t>
            </w:r>
            <w:r w:rsidRPr="00454989">
              <w:rPr>
                <w:rFonts w:ascii="仿宋_GB2312" w:eastAsia="仿宋_GB2312" w:hAnsi="仿宋_GB2312" w:cs="仿宋_GB2312" w:hint="eastAsia"/>
                <w:color w:val="000000"/>
                <w:sz w:val="24"/>
              </w:rPr>
              <w:t>00%</w:t>
            </w:r>
          </w:p>
        </w:tc>
      </w:tr>
      <w:tr w:rsidR="00DC69F2">
        <w:trPr>
          <w:trHeight w:val="454"/>
          <w:jc w:val="center"/>
        </w:trPr>
        <w:tc>
          <w:tcPr>
            <w:tcW w:w="1441" w:type="dxa"/>
            <w:vMerge/>
            <w:vAlign w:val="center"/>
          </w:tcPr>
          <w:p w:rsidR="00DC69F2" w:rsidRDefault="00DC69F2">
            <w:pPr>
              <w:spacing w:line="320" w:lineRule="exact"/>
              <w:rPr>
                <w:rFonts w:ascii="仿宋_GB2312" w:eastAsia="仿宋_GB2312" w:hAnsi="仿宋_GB2312" w:cs="仿宋_GB2312"/>
                <w:sz w:val="24"/>
              </w:rPr>
            </w:pPr>
          </w:p>
        </w:tc>
        <w:tc>
          <w:tcPr>
            <w:tcW w:w="1549" w:type="dxa"/>
            <w:gridSpan w:val="4"/>
            <w:vMerge/>
            <w:vAlign w:val="center"/>
          </w:tcPr>
          <w:p w:rsidR="00DC69F2" w:rsidRDefault="00DC69F2">
            <w:pPr>
              <w:autoSpaceDN w:val="0"/>
              <w:spacing w:line="320" w:lineRule="exact"/>
              <w:rPr>
                <w:rFonts w:ascii="仿宋_GB2312" w:eastAsia="仿宋_GB2312" w:hAnsi="仿宋_GB2312" w:cs="仿宋_GB2312"/>
                <w:sz w:val="24"/>
              </w:rPr>
            </w:pPr>
          </w:p>
        </w:tc>
        <w:tc>
          <w:tcPr>
            <w:tcW w:w="1417"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3171" w:type="dxa"/>
            <w:gridSpan w:val="5"/>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sz w:val="24"/>
              </w:rPr>
              <w:t>指标1</w:t>
            </w:r>
            <w:r w:rsidR="00454989">
              <w:rPr>
                <w:rFonts w:ascii="仿宋" w:eastAsia="仿宋" w:hAnsi="仿宋" w:cs="仿宋" w:hint="eastAsia"/>
                <w:sz w:val="24"/>
              </w:rPr>
              <w:t>：采伐总量严格控制在</w:t>
            </w:r>
            <w:r>
              <w:rPr>
                <w:rFonts w:ascii="仿宋" w:eastAsia="仿宋" w:hAnsi="仿宋" w:cs="仿宋" w:hint="eastAsia"/>
                <w:sz w:val="24"/>
              </w:rPr>
              <w:t>33700立方米主伐指标</w:t>
            </w:r>
            <w:r w:rsidR="00454989">
              <w:rPr>
                <w:rFonts w:ascii="仿宋" w:eastAsia="仿宋" w:hAnsi="仿宋" w:cs="仿宋" w:hint="eastAsia"/>
                <w:sz w:val="24"/>
              </w:rPr>
              <w:t>以下</w:t>
            </w:r>
            <w:r>
              <w:rPr>
                <w:rFonts w:ascii="仿宋" w:eastAsia="仿宋" w:hAnsi="仿宋" w:cs="仿宋" w:hint="eastAsia"/>
                <w:sz w:val="24"/>
              </w:rPr>
              <w:t>；</w:t>
            </w:r>
          </w:p>
        </w:tc>
        <w:tc>
          <w:tcPr>
            <w:tcW w:w="2355" w:type="dxa"/>
            <w:gridSpan w:val="5"/>
            <w:vAlign w:val="center"/>
          </w:tcPr>
          <w:p w:rsidR="00DC69F2" w:rsidRDefault="00BA155C">
            <w:pPr>
              <w:autoSpaceDN w:val="0"/>
              <w:spacing w:line="320" w:lineRule="exact"/>
              <w:jc w:val="left"/>
              <w:textAlignment w:val="center"/>
              <w:rPr>
                <w:rFonts w:ascii="仿宋_GB2312" w:eastAsia="仿宋_GB2312" w:hAnsi="仿宋_GB2312" w:cs="仿宋_GB2312"/>
                <w:b/>
                <w:color w:val="000000"/>
                <w:sz w:val="24"/>
              </w:rPr>
            </w:pPr>
            <w:r>
              <w:rPr>
                <w:rFonts w:ascii="仿宋" w:eastAsia="仿宋" w:hAnsi="仿宋" w:cs="仿宋" w:hint="eastAsia"/>
                <w:sz w:val="24"/>
              </w:rPr>
              <w:t>采伐蓄积29555立方米</w:t>
            </w:r>
          </w:p>
        </w:tc>
      </w:tr>
      <w:tr w:rsidR="00F714DB">
        <w:trPr>
          <w:trHeight w:val="454"/>
          <w:jc w:val="center"/>
        </w:trPr>
        <w:tc>
          <w:tcPr>
            <w:tcW w:w="1441" w:type="dxa"/>
            <w:vMerge/>
            <w:vAlign w:val="center"/>
          </w:tcPr>
          <w:p w:rsidR="00F714DB" w:rsidRDefault="00F714DB">
            <w:pPr>
              <w:spacing w:line="320" w:lineRule="exact"/>
              <w:rPr>
                <w:rFonts w:ascii="仿宋_GB2312" w:eastAsia="仿宋_GB2312" w:hAnsi="仿宋_GB2312" w:cs="仿宋_GB2312"/>
                <w:sz w:val="24"/>
              </w:rPr>
            </w:pPr>
          </w:p>
        </w:tc>
        <w:tc>
          <w:tcPr>
            <w:tcW w:w="1549" w:type="dxa"/>
            <w:gridSpan w:val="4"/>
            <w:vMerge w:val="restart"/>
            <w:vAlign w:val="center"/>
          </w:tcPr>
          <w:p w:rsidR="00F714DB" w:rsidRDefault="00F714D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F714DB" w:rsidRDefault="00F714D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Merge w:val="restart"/>
            <w:vAlign w:val="center"/>
          </w:tcPr>
          <w:p w:rsidR="00F714DB" w:rsidRDefault="00F714D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3171" w:type="dxa"/>
            <w:gridSpan w:val="5"/>
            <w:vAlign w:val="center"/>
          </w:tcPr>
          <w:p w:rsidR="00F714DB" w:rsidRDefault="00F714DB">
            <w:pPr>
              <w:autoSpaceDN w:val="0"/>
              <w:spacing w:line="320" w:lineRule="exact"/>
              <w:jc w:val="left"/>
              <w:textAlignment w:val="center"/>
              <w:rPr>
                <w:rFonts w:ascii="仿宋" w:eastAsia="仿宋" w:hAnsi="仿宋" w:cs="仿宋"/>
                <w:color w:val="000000"/>
                <w:sz w:val="24"/>
              </w:rPr>
            </w:pPr>
            <w:r>
              <w:rPr>
                <w:rFonts w:ascii="仿宋" w:eastAsia="仿宋" w:hAnsi="仿宋" w:cs="仿宋" w:hint="eastAsia"/>
                <w:color w:val="000000"/>
                <w:sz w:val="24"/>
              </w:rPr>
              <w:t>指标1：</w:t>
            </w:r>
            <w:r w:rsidRPr="00680D54">
              <w:rPr>
                <w:rFonts w:ascii="仿宋" w:eastAsia="仿宋" w:hAnsi="仿宋" w:cs="仿宋" w:hint="eastAsia"/>
                <w:color w:val="000000"/>
                <w:sz w:val="24"/>
              </w:rPr>
              <w:t>森林火灾发生率20次/10万公顷</w:t>
            </w:r>
          </w:p>
        </w:tc>
        <w:tc>
          <w:tcPr>
            <w:tcW w:w="2355" w:type="dxa"/>
            <w:gridSpan w:val="5"/>
            <w:vAlign w:val="center"/>
          </w:tcPr>
          <w:p w:rsidR="00F714DB" w:rsidRDefault="00F714DB">
            <w:pPr>
              <w:autoSpaceDN w:val="0"/>
              <w:spacing w:line="320" w:lineRule="exact"/>
              <w:textAlignment w:val="center"/>
              <w:rPr>
                <w:rFonts w:ascii="仿宋" w:eastAsia="仿宋" w:hAnsi="仿宋" w:cs="仿宋"/>
                <w:color w:val="000000"/>
                <w:sz w:val="24"/>
              </w:rPr>
            </w:pPr>
            <w:r>
              <w:rPr>
                <w:rFonts w:ascii="仿宋" w:eastAsia="仿宋" w:hAnsi="仿宋" w:cs="仿宋" w:hint="eastAsia"/>
                <w:color w:val="000000"/>
                <w:sz w:val="24"/>
              </w:rPr>
              <w:t>没有发生森林火灾</w:t>
            </w:r>
          </w:p>
        </w:tc>
      </w:tr>
      <w:tr w:rsidR="00F714DB">
        <w:trPr>
          <w:trHeight w:val="454"/>
          <w:jc w:val="center"/>
        </w:trPr>
        <w:tc>
          <w:tcPr>
            <w:tcW w:w="1441" w:type="dxa"/>
            <w:vMerge/>
            <w:vAlign w:val="center"/>
          </w:tcPr>
          <w:p w:rsidR="00F714DB" w:rsidRDefault="00F714DB">
            <w:pPr>
              <w:spacing w:line="320" w:lineRule="exact"/>
              <w:rPr>
                <w:rFonts w:ascii="仿宋_GB2312" w:eastAsia="仿宋_GB2312" w:hAnsi="仿宋_GB2312" w:cs="仿宋_GB2312"/>
                <w:sz w:val="24"/>
              </w:rPr>
            </w:pPr>
          </w:p>
        </w:tc>
        <w:tc>
          <w:tcPr>
            <w:tcW w:w="1549" w:type="dxa"/>
            <w:gridSpan w:val="4"/>
            <w:vMerge/>
            <w:vAlign w:val="center"/>
          </w:tcPr>
          <w:p w:rsidR="00F714DB" w:rsidRDefault="00F714DB">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vMerge/>
            <w:vAlign w:val="center"/>
          </w:tcPr>
          <w:p w:rsidR="00F714DB" w:rsidRDefault="00F714DB">
            <w:pPr>
              <w:autoSpaceDN w:val="0"/>
              <w:spacing w:line="320" w:lineRule="exact"/>
              <w:jc w:val="center"/>
              <w:textAlignment w:val="center"/>
              <w:rPr>
                <w:rFonts w:ascii="仿宋_GB2312" w:eastAsia="仿宋_GB2312" w:hAnsi="仿宋_GB2312" w:cs="仿宋_GB2312"/>
                <w:color w:val="000000"/>
                <w:sz w:val="24"/>
              </w:rPr>
            </w:pPr>
          </w:p>
        </w:tc>
        <w:tc>
          <w:tcPr>
            <w:tcW w:w="3171" w:type="dxa"/>
            <w:gridSpan w:val="5"/>
            <w:vAlign w:val="center"/>
          </w:tcPr>
          <w:p w:rsidR="00F714DB" w:rsidRDefault="00F714DB">
            <w:pPr>
              <w:autoSpaceDN w:val="0"/>
              <w:spacing w:line="320" w:lineRule="exact"/>
              <w:jc w:val="left"/>
              <w:textAlignment w:val="center"/>
              <w:rPr>
                <w:rFonts w:ascii="仿宋" w:eastAsia="仿宋" w:hAnsi="仿宋" w:cs="仿宋"/>
                <w:color w:val="000000"/>
                <w:sz w:val="24"/>
              </w:rPr>
            </w:pPr>
            <w:r>
              <w:rPr>
                <w:rFonts w:ascii="仿宋" w:eastAsia="仿宋" w:hAnsi="仿宋" w:cs="仿宋" w:hint="eastAsia"/>
                <w:color w:val="000000"/>
                <w:sz w:val="24"/>
              </w:rPr>
              <w:t>指标2：</w:t>
            </w:r>
            <w:r w:rsidRPr="00680D54">
              <w:rPr>
                <w:rFonts w:ascii="仿宋" w:eastAsia="仿宋" w:hAnsi="仿宋" w:cs="仿宋" w:hint="eastAsia"/>
                <w:color w:val="000000"/>
                <w:sz w:val="24"/>
              </w:rPr>
              <w:t>森林火灾受害率0.1%以下</w:t>
            </w:r>
          </w:p>
        </w:tc>
        <w:tc>
          <w:tcPr>
            <w:tcW w:w="2355" w:type="dxa"/>
            <w:gridSpan w:val="5"/>
            <w:vAlign w:val="center"/>
          </w:tcPr>
          <w:p w:rsidR="00F714DB" w:rsidRDefault="00F714DB">
            <w:pPr>
              <w:autoSpaceDN w:val="0"/>
              <w:spacing w:line="320" w:lineRule="exact"/>
              <w:textAlignment w:val="center"/>
              <w:rPr>
                <w:rFonts w:ascii="仿宋" w:eastAsia="仿宋" w:hAnsi="仿宋" w:cs="仿宋"/>
                <w:color w:val="000000"/>
                <w:sz w:val="24"/>
              </w:rPr>
            </w:pPr>
            <w:r w:rsidRPr="00680D54">
              <w:rPr>
                <w:rFonts w:ascii="仿宋" w:eastAsia="仿宋" w:hAnsi="仿宋" w:cs="仿宋" w:hint="eastAsia"/>
                <w:color w:val="000000"/>
                <w:sz w:val="24"/>
              </w:rPr>
              <w:t>森林火灾受害率</w:t>
            </w:r>
            <w:r>
              <w:rPr>
                <w:rFonts w:ascii="仿宋" w:eastAsia="仿宋" w:hAnsi="仿宋" w:cs="仿宋" w:hint="eastAsia"/>
                <w:color w:val="000000"/>
                <w:sz w:val="24"/>
              </w:rPr>
              <w:t>为</w:t>
            </w:r>
            <w:r w:rsidRPr="00680D54">
              <w:rPr>
                <w:rFonts w:ascii="仿宋" w:eastAsia="仿宋" w:hAnsi="仿宋" w:cs="仿宋" w:hint="eastAsia"/>
                <w:color w:val="000000"/>
                <w:sz w:val="24"/>
              </w:rPr>
              <w:t>0</w:t>
            </w:r>
          </w:p>
        </w:tc>
      </w:tr>
      <w:tr w:rsidR="00F714DB">
        <w:trPr>
          <w:trHeight w:val="454"/>
          <w:jc w:val="center"/>
        </w:trPr>
        <w:tc>
          <w:tcPr>
            <w:tcW w:w="1441" w:type="dxa"/>
            <w:vMerge/>
            <w:vAlign w:val="center"/>
          </w:tcPr>
          <w:p w:rsidR="00F714DB" w:rsidRDefault="00F714DB">
            <w:pPr>
              <w:spacing w:line="320" w:lineRule="exact"/>
              <w:rPr>
                <w:rFonts w:ascii="仿宋_GB2312" w:eastAsia="仿宋_GB2312" w:hAnsi="仿宋_GB2312" w:cs="仿宋_GB2312"/>
                <w:sz w:val="24"/>
              </w:rPr>
            </w:pPr>
          </w:p>
        </w:tc>
        <w:tc>
          <w:tcPr>
            <w:tcW w:w="1549" w:type="dxa"/>
            <w:gridSpan w:val="4"/>
            <w:vMerge/>
            <w:vAlign w:val="center"/>
          </w:tcPr>
          <w:p w:rsidR="00F714DB" w:rsidRDefault="00F714DB">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vMerge/>
            <w:vAlign w:val="center"/>
          </w:tcPr>
          <w:p w:rsidR="00F714DB" w:rsidRDefault="00F714DB">
            <w:pPr>
              <w:autoSpaceDN w:val="0"/>
              <w:spacing w:line="320" w:lineRule="exact"/>
              <w:jc w:val="center"/>
              <w:textAlignment w:val="center"/>
              <w:rPr>
                <w:rFonts w:ascii="仿宋_GB2312" w:eastAsia="仿宋_GB2312" w:hAnsi="仿宋_GB2312" w:cs="仿宋_GB2312"/>
                <w:color w:val="000000"/>
                <w:sz w:val="24"/>
              </w:rPr>
            </w:pPr>
          </w:p>
        </w:tc>
        <w:tc>
          <w:tcPr>
            <w:tcW w:w="3171" w:type="dxa"/>
            <w:gridSpan w:val="5"/>
            <w:vAlign w:val="center"/>
          </w:tcPr>
          <w:p w:rsidR="00F714DB" w:rsidRDefault="00F714DB">
            <w:pPr>
              <w:autoSpaceDN w:val="0"/>
              <w:spacing w:line="320" w:lineRule="exact"/>
              <w:jc w:val="left"/>
              <w:textAlignment w:val="center"/>
              <w:rPr>
                <w:rFonts w:ascii="仿宋" w:eastAsia="仿宋" w:hAnsi="仿宋" w:cs="仿宋"/>
                <w:color w:val="000000"/>
                <w:sz w:val="24"/>
              </w:rPr>
            </w:pPr>
            <w:r w:rsidRPr="002410E5">
              <w:rPr>
                <w:rFonts w:ascii="仿宋" w:eastAsia="仿宋" w:hAnsi="仿宋" w:cs="仿宋" w:hint="eastAsia"/>
                <w:color w:val="000000"/>
                <w:sz w:val="24"/>
              </w:rPr>
              <w:t>林业行业扶贫任务完成率100%</w:t>
            </w:r>
          </w:p>
        </w:tc>
        <w:tc>
          <w:tcPr>
            <w:tcW w:w="2355" w:type="dxa"/>
            <w:gridSpan w:val="5"/>
            <w:vAlign w:val="center"/>
          </w:tcPr>
          <w:p w:rsidR="00F714DB" w:rsidRPr="00680D54" w:rsidRDefault="00F714DB">
            <w:pPr>
              <w:autoSpaceDN w:val="0"/>
              <w:spacing w:line="320" w:lineRule="exact"/>
              <w:textAlignment w:val="center"/>
              <w:rPr>
                <w:rFonts w:ascii="仿宋" w:eastAsia="仿宋" w:hAnsi="仿宋" w:cs="仿宋"/>
                <w:color w:val="000000"/>
                <w:sz w:val="24"/>
              </w:rPr>
            </w:pPr>
            <w:r w:rsidRPr="002410E5">
              <w:rPr>
                <w:rFonts w:ascii="仿宋" w:eastAsia="仿宋" w:hAnsi="仿宋" w:cs="仿宋" w:hint="eastAsia"/>
                <w:color w:val="000000"/>
                <w:sz w:val="24"/>
              </w:rPr>
              <w:t>林业行业扶贫任务完成率100%</w:t>
            </w:r>
          </w:p>
        </w:tc>
      </w:tr>
      <w:tr w:rsidR="00DC69F2">
        <w:trPr>
          <w:trHeight w:val="454"/>
          <w:jc w:val="center"/>
        </w:trPr>
        <w:tc>
          <w:tcPr>
            <w:tcW w:w="1441" w:type="dxa"/>
            <w:vMerge/>
            <w:vAlign w:val="center"/>
          </w:tcPr>
          <w:p w:rsidR="00DC69F2" w:rsidRDefault="00DC69F2">
            <w:pPr>
              <w:spacing w:line="320" w:lineRule="exact"/>
              <w:rPr>
                <w:rFonts w:ascii="仿宋_GB2312" w:eastAsia="仿宋_GB2312" w:hAnsi="仿宋_GB2312" w:cs="仿宋_GB2312"/>
                <w:sz w:val="24"/>
              </w:rPr>
            </w:pPr>
          </w:p>
        </w:tc>
        <w:tc>
          <w:tcPr>
            <w:tcW w:w="1549" w:type="dxa"/>
            <w:gridSpan w:val="4"/>
            <w:vMerge/>
            <w:vAlign w:val="center"/>
          </w:tcPr>
          <w:p w:rsidR="00DC69F2" w:rsidRDefault="00DC69F2">
            <w:pPr>
              <w:autoSpaceDN w:val="0"/>
              <w:spacing w:line="320" w:lineRule="exact"/>
              <w:rPr>
                <w:rFonts w:ascii="仿宋_GB2312" w:eastAsia="仿宋_GB2312" w:hAnsi="仿宋_GB2312" w:cs="仿宋_GB2312"/>
                <w:sz w:val="24"/>
              </w:rPr>
            </w:pPr>
          </w:p>
        </w:tc>
        <w:tc>
          <w:tcPr>
            <w:tcW w:w="1417"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3171" w:type="dxa"/>
            <w:gridSpan w:val="5"/>
            <w:vAlign w:val="center"/>
          </w:tcPr>
          <w:p w:rsidR="00DC69F2" w:rsidRDefault="00BA155C">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指标1：林业投入增长</w:t>
            </w:r>
            <w:r w:rsidR="00454989">
              <w:rPr>
                <w:rFonts w:ascii="仿宋" w:eastAsia="仿宋" w:hAnsi="仿宋" w:cs="仿宋" w:hint="eastAsia"/>
                <w:sz w:val="24"/>
              </w:rPr>
              <w:t>10%</w:t>
            </w:r>
          </w:p>
          <w:p w:rsidR="00DC69F2" w:rsidRDefault="00BA155C">
            <w:pPr>
              <w:autoSpaceDN w:val="0"/>
              <w:spacing w:line="320" w:lineRule="exact"/>
              <w:jc w:val="left"/>
              <w:textAlignment w:val="center"/>
              <w:rPr>
                <w:rFonts w:ascii="仿宋_GB2312" w:eastAsia="仿宋_GB2312" w:hAnsi="仿宋_GB2312" w:cs="仿宋_GB2312"/>
                <w:sz w:val="24"/>
              </w:rPr>
            </w:pPr>
            <w:r>
              <w:rPr>
                <w:rFonts w:ascii="仿宋" w:eastAsia="仿宋" w:hAnsi="仿宋" w:cs="仿宋" w:hint="eastAsia"/>
                <w:sz w:val="24"/>
              </w:rPr>
              <w:t>指标2：林业产值增长</w:t>
            </w:r>
            <w:r w:rsidR="00454989">
              <w:rPr>
                <w:rFonts w:ascii="仿宋" w:eastAsia="仿宋" w:hAnsi="仿宋" w:cs="仿宋" w:hint="eastAsia"/>
                <w:sz w:val="24"/>
              </w:rPr>
              <w:t>15%</w:t>
            </w:r>
          </w:p>
        </w:tc>
        <w:tc>
          <w:tcPr>
            <w:tcW w:w="2355" w:type="dxa"/>
            <w:gridSpan w:val="5"/>
            <w:vAlign w:val="center"/>
          </w:tcPr>
          <w:p w:rsidR="00DC69F2" w:rsidRDefault="00BA155C">
            <w:pPr>
              <w:autoSpaceDN w:val="0"/>
              <w:spacing w:line="320" w:lineRule="exact"/>
              <w:jc w:val="left"/>
              <w:textAlignment w:val="center"/>
              <w:rPr>
                <w:rFonts w:ascii="仿宋_GB2312" w:eastAsia="仿宋_GB2312" w:hAnsi="仿宋_GB2312" w:cs="仿宋_GB2312"/>
                <w:b/>
                <w:sz w:val="24"/>
              </w:rPr>
            </w:pPr>
            <w:r>
              <w:rPr>
                <w:rFonts w:ascii="仿宋" w:eastAsia="仿宋" w:hAnsi="仿宋" w:cs="仿宋" w:hint="eastAsia"/>
                <w:sz w:val="24"/>
              </w:rPr>
              <w:t>林业投入增长4.99% 林业产值增长0.5%</w:t>
            </w:r>
          </w:p>
        </w:tc>
      </w:tr>
      <w:tr w:rsidR="002410E5">
        <w:trPr>
          <w:trHeight w:val="454"/>
          <w:jc w:val="center"/>
        </w:trPr>
        <w:tc>
          <w:tcPr>
            <w:tcW w:w="1441" w:type="dxa"/>
            <w:vMerge/>
            <w:vAlign w:val="center"/>
          </w:tcPr>
          <w:p w:rsidR="002410E5" w:rsidRDefault="002410E5">
            <w:pPr>
              <w:spacing w:line="320" w:lineRule="exact"/>
              <w:rPr>
                <w:rFonts w:ascii="仿宋_GB2312" w:eastAsia="仿宋_GB2312" w:hAnsi="仿宋_GB2312" w:cs="仿宋_GB2312"/>
                <w:sz w:val="24"/>
              </w:rPr>
            </w:pPr>
          </w:p>
        </w:tc>
        <w:tc>
          <w:tcPr>
            <w:tcW w:w="1549" w:type="dxa"/>
            <w:gridSpan w:val="4"/>
            <w:vMerge/>
            <w:vAlign w:val="center"/>
          </w:tcPr>
          <w:p w:rsidR="002410E5" w:rsidRDefault="002410E5">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2410E5" w:rsidRDefault="002410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3171" w:type="dxa"/>
            <w:gridSpan w:val="5"/>
            <w:vAlign w:val="center"/>
          </w:tcPr>
          <w:p w:rsidR="002410E5" w:rsidRDefault="002410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 w:eastAsia="仿宋" w:hAnsi="仿宋" w:cs="仿宋" w:hint="eastAsia"/>
                <w:color w:val="000000"/>
                <w:sz w:val="24"/>
              </w:rPr>
              <w:t>林业有害生物成灾率</w:t>
            </w:r>
            <w:r w:rsidRPr="002410E5">
              <w:rPr>
                <w:rFonts w:ascii="仿宋" w:eastAsia="仿宋" w:hAnsi="仿宋" w:cs="仿宋"/>
                <w:color w:val="000000"/>
                <w:sz w:val="24"/>
              </w:rPr>
              <w:t>0.35%</w:t>
            </w:r>
          </w:p>
        </w:tc>
        <w:tc>
          <w:tcPr>
            <w:tcW w:w="2355" w:type="dxa"/>
            <w:gridSpan w:val="5"/>
            <w:vAlign w:val="center"/>
          </w:tcPr>
          <w:p w:rsidR="002410E5" w:rsidRDefault="002410E5">
            <w:pPr>
              <w:autoSpaceDN w:val="0"/>
              <w:spacing w:line="320" w:lineRule="exact"/>
              <w:jc w:val="center"/>
              <w:textAlignment w:val="center"/>
              <w:rPr>
                <w:rFonts w:ascii="仿宋_GB2312" w:eastAsia="仿宋_GB2312" w:hAnsi="仿宋_GB2312" w:cs="仿宋_GB2312"/>
                <w:b/>
                <w:color w:val="000000"/>
                <w:sz w:val="24"/>
              </w:rPr>
            </w:pPr>
            <w:r w:rsidRPr="00CE29B0">
              <w:rPr>
                <w:rFonts w:ascii="仿宋" w:eastAsia="仿宋" w:hAnsi="仿宋" w:cs="仿宋"/>
                <w:color w:val="000000"/>
                <w:sz w:val="24"/>
              </w:rPr>
              <w:t>没有发生灾害</w:t>
            </w:r>
          </w:p>
        </w:tc>
      </w:tr>
      <w:tr w:rsidR="002410E5">
        <w:trPr>
          <w:trHeight w:val="454"/>
          <w:jc w:val="center"/>
        </w:trPr>
        <w:tc>
          <w:tcPr>
            <w:tcW w:w="1441" w:type="dxa"/>
            <w:vMerge/>
            <w:vAlign w:val="center"/>
          </w:tcPr>
          <w:p w:rsidR="002410E5" w:rsidRDefault="002410E5">
            <w:pPr>
              <w:spacing w:line="320" w:lineRule="exact"/>
              <w:rPr>
                <w:rFonts w:ascii="仿宋_GB2312" w:eastAsia="仿宋_GB2312" w:hAnsi="仿宋_GB2312" w:cs="仿宋_GB2312"/>
                <w:sz w:val="24"/>
              </w:rPr>
            </w:pPr>
          </w:p>
        </w:tc>
        <w:tc>
          <w:tcPr>
            <w:tcW w:w="1549" w:type="dxa"/>
            <w:gridSpan w:val="4"/>
            <w:vMerge/>
            <w:vAlign w:val="center"/>
          </w:tcPr>
          <w:p w:rsidR="002410E5" w:rsidRDefault="002410E5">
            <w:pPr>
              <w:autoSpaceDN w:val="0"/>
              <w:spacing w:line="320" w:lineRule="exact"/>
              <w:rPr>
                <w:rFonts w:ascii="仿宋_GB2312" w:eastAsia="仿宋_GB2312" w:hAnsi="仿宋_GB2312" w:cs="仿宋_GB2312"/>
                <w:sz w:val="24"/>
              </w:rPr>
            </w:pPr>
          </w:p>
        </w:tc>
        <w:tc>
          <w:tcPr>
            <w:tcW w:w="1417" w:type="dxa"/>
            <w:gridSpan w:val="2"/>
            <w:vMerge/>
            <w:vAlign w:val="center"/>
          </w:tcPr>
          <w:p w:rsidR="002410E5" w:rsidRDefault="002410E5">
            <w:pPr>
              <w:autoSpaceDN w:val="0"/>
              <w:spacing w:line="320" w:lineRule="exact"/>
              <w:jc w:val="center"/>
              <w:textAlignment w:val="center"/>
              <w:rPr>
                <w:rFonts w:ascii="仿宋_GB2312" w:eastAsia="仿宋_GB2312" w:hAnsi="仿宋_GB2312" w:cs="仿宋_GB2312"/>
                <w:color w:val="000000"/>
                <w:sz w:val="24"/>
              </w:rPr>
            </w:pPr>
          </w:p>
        </w:tc>
        <w:tc>
          <w:tcPr>
            <w:tcW w:w="3171" w:type="dxa"/>
            <w:gridSpan w:val="5"/>
            <w:vAlign w:val="center"/>
          </w:tcPr>
          <w:p w:rsidR="002410E5" w:rsidRDefault="002410E5" w:rsidP="002410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2410E5">
              <w:rPr>
                <w:rFonts w:ascii="仿宋_GB2312" w:eastAsia="仿宋_GB2312" w:hAnsi="仿宋_GB2312" w:cs="仿宋_GB2312" w:hint="eastAsia"/>
                <w:color w:val="000000"/>
                <w:sz w:val="24"/>
              </w:rPr>
              <w:t>森林覆盖率20.85%</w:t>
            </w:r>
          </w:p>
        </w:tc>
        <w:tc>
          <w:tcPr>
            <w:tcW w:w="2355" w:type="dxa"/>
            <w:gridSpan w:val="5"/>
            <w:vAlign w:val="center"/>
          </w:tcPr>
          <w:p w:rsidR="002410E5" w:rsidRPr="00CE29B0" w:rsidRDefault="002410E5">
            <w:pPr>
              <w:autoSpaceDN w:val="0"/>
              <w:spacing w:line="320" w:lineRule="exact"/>
              <w:jc w:val="center"/>
              <w:textAlignment w:val="center"/>
              <w:rPr>
                <w:rFonts w:ascii="仿宋" w:eastAsia="仿宋" w:hAnsi="仿宋" w:cs="仿宋"/>
                <w:color w:val="000000"/>
                <w:sz w:val="24"/>
              </w:rPr>
            </w:pPr>
            <w:r w:rsidRPr="002410E5">
              <w:rPr>
                <w:rFonts w:ascii="仿宋_GB2312" w:eastAsia="仿宋_GB2312" w:hAnsi="仿宋_GB2312" w:cs="仿宋_GB2312" w:hint="eastAsia"/>
                <w:color w:val="000000"/>
                <w:sz w:val="24"/>
              </w:rPr>
              <w:t>森林覆盖率20.85%</w:t>
            </w:r>
          </w:p>
        </w:tc>
      </w:tr>
      <w:tr w:rsidR="002410E5">
        <w:trPr>
          <w:trHeight w:val="454"/>
          <w:jc w:val="center"/>
        </w:trPr>
        <w:tc>
          <w:tcPr>
            <w:tcW w:w="1441" w:type="dxa"/>
            <w:vMerge/>
            <w:vAlign w:val="center"/>
          </w:tcPr>
          <w:p w:rsidR="002410E5" w:rsidRDefault="002410E5">
            <w:pPr>
              <w:spacing w:line="320" w:lineRule="exact"/>
              <w:rPr>
                <w:rFonts w:ascii="仿宋_GB2312" w:eastAsia="仿宋_GB2312" w:hAnsi="仿宋_GB2312" w:cs="仿宋_GB2312"/>
                <w:sz w:val="24"/>
              </w:rPr>
            </w:pPr>
          </w:p>
        </w:tc>
        <w:tc>
          <w:tcPr>
            <w:tcW w:w="1549" w:type="dxa"/>
            <w:gridSpan w:val="4"/>
            <w:vMerge/>
            <w:vAlign w:val="center"/>
          </w:tcPr>
          <w:p w:rsidR="002410E5" w:rsidRDefault="002410E5">
            <w:pPr>
              <w:autoSpaceDN w:val="0"/>
              <w:spacing w:line="320" w:lineRule="exact"/>
              <w:rPr>
                <w:rFonts w:ascii="仿宋_GB2312" w:eastAsia="仿宋_GB2312" w:hAnsi="仿宋_GB2312" w:cs="仿宋_GB2312"/>
                <w:sz w:val="24"/>
              </w:rPr>
            </w:pPr>
          </w:p>
        </w:tc>
        <w:tc>
          <w:tcPr>
            <w:tcW w:w="1417" w:type="dxa"/>
            <w:gridSpan w:val="2"/>
            <w:vMerge/>
            <w:vAlign w:val="center"/>
          </w:tcPr>
          <w:p w:rsidR="002410E5" w:rsidRDefault="002410E5">
            <w:pPr>
              <w:autoSpaceDN w:val="0"/>
              <w:spacing w:line="320" w:lineRule="exact"/>
              <w:jc w:val="center"/>
              <w:textAlignment w:val="center"/>
              <w:rPr>
                <w:rFonts w:ascii="仿宋_GB2312" w:eastAsia="仿宋_GB2312" w:hAnsi="仿宋_GB2312" w:cs="仿宋_GB2312"/>
                <w:color w:val="000000"/>
                <w:sz w:val="24"/>
              </w:rPr>
            </w:pPr>
          </w:p>
        </w:tc>
        <w:tc>
          <w:tcPr>
            <w:tcW w:w="3171" w:type="dxa"/>
            <w:gridSpan w:val="5"/>
            <w:vAlign w:val="center"/>
          </w:tcPr>
          <w:p w:rsidR="002410E5" w:rsidRDefault="002410E5" w:rsidP="002410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Pr="002410E5">
              <w:rPr>
                <w:rFonts w:ascii="仿宋_GB2312" w:eastAsia="仿宋_GB2312" w:hAnsi="仿宋_GB2312" w:cs="仿宋_GB2312" w:hint="eastAsia"/>
                <w:color w:val="000000"/>
                <w:sz w:val="24"/>
              </w:rPr>
              <w:t>森林资源蓄积量增长率4.5%</w:t>
            </w:r>
          </w:p>
        </w:tc>
        <w:tc>
          <w:tcPr>
            <w:tcW w:w="2355" w:type="dxa"/>
            <w:gridSpan w:val="5"/>
            <w:vAlign w:val="center"/>
          </w:tcPr>
          <w:p w:rsidR="002410E5" w:rsidRPr="002410E5" w:rsidRDefault="002410E5">
            <w:pPr>
              <w:autoSpaceDN w:val="0"/>
              <w:spacing w:line="320" w:lineRule="exact"/>
              <w:jc w:val="center"/>
              <w:textAlignment w:val="center"/>
              <w:rPr>
                <w:rFonts w:ascii="仿宋_GB2312" w:eastAsia="仿宋_GB2312" w:hAnsi="仿宋_GB2312" w:cs="仿宋_GB2312"/>
                <w:color w:val="000000"/>
                <w:sz w:val="24"/>
              </w:rPr>
            </w:pPr>
            <w:r w:rsidRPr="002410E5">
              <w:rPr>
                <w:rFonts w:ascii="仿宋_GB2312" w:eastAsia="仿宋_GB2312" w:hAnsi="仿宋_GB2312" w:cs="仿宋_GB2312" w:hint="eastAsia"/>
                <w:color w:val="000000"/>
                <w:sz w:val="24"/>
              </w:rPr>
              <w:t>森林资源蓄积量增长率4.5%</w:t>
            </w:r>
          </w:p>
        </w:tc>
      </w:tr>
      <w:tr w:rsidR="00DC69F2">
        <w:trPr>
          <w:trHeight w:val="454"/>
          <w:jc w:val="center"/>
        </w:trPr>
        <w:tc>
          <w:tcPr>
            <w:tcW w:w="1441" w:type="dxa"/>
            <w:vMerge/>
            <w:vAlign w:val="center"/>
          </w:tcPr>
          <w:p w:rsidR="00DC69F2" w:rsidRDefault="00DC69F2">
            <w:pPr>
              <w:spacing w:line="320" w:lineRule="exact"/>
              <w:rPr>
                <w:rFonts w:ascii="仿宋_GB2312" w:eastAsia="仿宋_GB2312" w:hAnsi="仿宋_GB2312" w:cs="仿宋_GB2312"/>
                <w:sz w:val="24"/>
              </w:rPr>
            </w:pPr>
          </w:p>
        </w:tc>
        <w:tc>
          <w:tcPr>
            <w:tcW w:w="1549" w:type="dxa"/>
            <w:gridSpan w:val="4"/>
            <w:vMerge/>
            <w:vAlign w:val="center"/>
          </w:tcPr>
          <w:p w:rsidR="00DC69F2" w:rsidRDefault="00DC69F2">
            <w:pPr>
              <w:autoSpaceDN w:val="0"/>
              <w:spacing w:line="320" w:lineRule="exact"/>
              <w:rPr>
                <w:rFonts w:ascii="仿宋_GB2312" w:eastAsia="仿宋_GB2312" w:hAnsi="仿宋_GB2312" w:cs="仿宋_GB2312"/>
                <w:sz w:val="24"/>
              </w:rPr>
            </w:pPr>
          </w:p>
        </w:tc>
        <w:tc>
          <w:tcPr>
            <w:tcW w:w="1417"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3171" w:type="dxa"/>
            <w:gridSpan w:val="5"/>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指标1：服务对象调查满意率95%</w:t>
            </w:r>
          </w:p>
        </w:tc>
        <w:tc>
          <w:tcPr>
            <w:tcW w:w="2355" w:type="dxa"/>
            <w:gridSpan w:val="5"/>
            <w:vAlign w:val="center"/>
          </w:tcPr>
          <w:p w:rsidR="00DC69F2" w:rsidRDefault="00BA155C">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服务对象调查满意率</w:t>
            </w:r>
            <w:r w:rsidR="00CE29B0">
              <w:rPr>
                <w:rFonts w:ascii="仿宋" w:eastAsia="仿宋" w:hAnsi="仿宋" w:cs="仿宋" w:hint="eastAsia"/>
                <w:color w:val="000000"/>
                <w:sz w:val="24"/>
              </w:rPr>
              <w:t>98</w:t>
            </w:r>
            <w:r>
              <w:rPr>
                <w:rFonts w:ascii="仿宋" w:eastAsia="仿宋" w:hAnsi="仿宋" w:cs="仿宋" w:hint="eastAsia"/>
                <w:color w:val="000000"/>
                <w:sz w:val="24"/>
              </w:rPr>
              <w:t>%</w:t>
            </w:r>
          </w:p>
        </w:tc>
      </w:tr>
      <w:tr w:rsidR="00DC69F2">
        <w:trPr>
          <w:trHeight w:val="567"/>
          <w:jc w:val="center"/>
        </w:trPr>
        <w:tc>
          <w:tcPr>
            <w:tcW w:w="2990" w:type="dxa"/>
            <w:gridSpan w:val="5"/>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943" w:type="dxa"/>
            <w:gridSpan w:val="12"/>
            <w:vAlign w:val="center"/>
          </w:tcPr>
          <w:p w:rsidR="00DC69F2" w:rsidRDefault="00BA155C" w:rsidP="00E32AC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E32AC5">
              <w:rPr>
                <w:rFonts w:ascii="仿宋_GB2312" w:eastAsia="仿宋_GB2312" w:hAnsi="仿宋_GB2312" w:cs="仿宋_GB2312" w:hint="eastAsia"/>
                <w:color w:val="000000"/>
                <w:sz w:val="24"/>
              </w:rPr>
              <w:t>7</w:t>
            </w:r>
          </w:p>
        </w:tc>
      </w:tr>
      <w:tr w:rsidR="00DC69F2">
        <w:trPr>
          <w:trHeight w:val="567"/>
          <w:jc w:val="center"/>
        </w:trPr>
        <w:tc>
          <w:tcPr>
            <w:tcW w:w="2990" w:type="dxa"/>
            <w:gridSpan w:val="5"/>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943" w:type="dxa"/>
            <w:gridSpan w:val="1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DC69F2">
        <w:trPr>
          <w:trHeight w:val="680"/>
          <w:jc w:val="center"/>
        </w:trPr>
        <w:tc>
          <w:tcPr>
            <w:tcW w:w="9933" w:type="dxa"/>
            <w:gridSpan w:val="17"/>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DC69F2">
        <w:trPr>
          <w:trHeight w:val="567"/>
          <w:jc w:val="center"/>
        </w:trPr>
        <w:tc>
          <w:tcPr>
            <w:tcW w:w="1654"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239" w:type="dxa"/>
            <w:gridSpan w:val="8"/>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DC69F2">
        <w:trPr>
          <w:trHeight w:val="680"/>
          <w:jc w:val="center"/>
        </w:trPr>
        <w:tc>
          <w:tcPr>
            <w:tcW w:w="1654"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李</w:t>
            </w:r>
            <w:r>
              <w:rPr>
                <w:rFonts w:ascii="仿宋_GB2312" w:eastAsia="仿宋_GB2312" w:hAnsi="仿宋_GB2312" w:cs="仿宋_GB2312" w:hint="eastAsia"/>
                <w:color w:val="000000"/>
                <w:sz w:val="24"/>
              </w:rPr>
              <w:t xml:space="preserve">  </w:t>
            </w:r>
            <w:r>
              <w:rPr>
                <w:rFonts w:ascii="仿宋_GB2312" w:eastAsia="仿宋_GB2312" w:hAnsi="仿宋_GB2312" w:cs="仿宋_GB2312"/>
                <w:color w:val="000000"/>
                <w:sz w:val="24"/>
              </w:rPr>
              <w:t>平</w:t>
            </w:r>
          </w:p>
        </w:tc>
        <w:tc>
          <w:tcPr>
            <w:tcW w:w="3561" w:type="dxa"/>
            <w:gridSpan w:val="6"/>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财务负责人</w:t>
            </w:r>
            <w:r>
              <w:rPr>
                <w:rFonts w:ascii="仿宋_GB2312" w:eastAsia="仿宋_GB2312" w:hAnsi="仿宋_GB2312" w:cs="仿宋_GB2312" w:hint="eastAsia"/>
                <w:color w:val="000000"/>
                <w:sz w:val="24"/>
              </w:rPr>
              <w:t>、</w:t>
            </w: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w:t>
            </w:r>
          </w:p>
        </w:tc>
        <w:tc>
          <w:tcPr>
            <w:tcW w:w="1479" w:type="dxa"/>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区林业局</w:t>
            </w:r>
          </w:p>
        </w:tc>
        <w:tc>
          <w:tcPr>
            <w:tcW w:w="3239" w:type="dxa"/>
            <w:gridSpan w:val="8"/>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r>
      <w:tr w:rsidR="00DC69F2">
        <w:trPr>
          <w:trHeight w:val="680"/>
          <w:jc w:val="center"/>
        </w:trPr>
        <w:tc>
          <w:tcPr>
            <w:tcW w:w="1654"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李四新</w:t>
            </w:r>
          </w:p>
        </w:tc>
        <w:tc>
          <w:tcPr>
            <w:tcW w:w="3561" w:type="dxa"/>
            <w:gridSpan w:val="6"/>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规划</w:t>
            </w:r>
            <w:r>
              <w:rPr>
                <w:rFonts w:ascii="仿宋_GB2312" w:eastAsia="仿宋_GB2312" w:hAnsi="仿宋_GB2312" w:cs="仿宋_GB2312"/>
                <w:color w:val="000000"/>
                <w:sz w:val="24"/>
              </w:rPr>
              <w:t>财股股长</w:t>
            </w:r>
            <w:proofErr w:type="gramEnd"/>
            <w:r>
              <w:rPr>
                <w:rFonts w:ascii="仿宋_GB2312" w:eastAsia="仿宋_GB2312" w:hAnsi="仿宋_GB2312" w:cs="仿宋_GB2312" w:hint="eastAsia"/>
                <w:color w:val="000000"/>
                <w:sz w:val="24"/>
              </w:rPr>
              <w:t>、</w:t>
            </w: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成员</w:t>
            </w:r>
          </w:p>
        </w:tc>
        <w:tc>
          <w:tcPr>
            <w:tcW w:w="1479" w:type="dxa"/>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区林业局</w:t>
            </w:r>
          </w:p>
        </w:tc>
        <w:tc>
          <w:tcPr>
            <w:tcW w:w="3239" w:type="dxa"/>
            <w:gridSpan w:val="8"/>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r>
      <w:tr w:rsidR="00DC69F2">
        <w:trPr>
          <w:trHeight w:val="680"/>
          <w:jc w:val="center"/>
        </w:trPr>
        <w:tc>
          <w:tcPr>
            <w:tcW w:w="1654"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李红卫</w:t>
            </w:r>
          </w:p>
        </w:tc>
        <w:tc>
          <w:tcPr>
            <w:tcW w:w="3561" w:type="dxa"/>
            <w:gridSpan w:val="6"/>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林业资源</w:t>
            </w:r>
            <w:r>
              <w:rPr>
                <w:rFonts w:ascii="仿宋_GB2312" w:eastAsia="仿宋_GB2312" w:hAnsi="仿宋_GB2312" w:cs="仿宋_GB2312"/>
                <w:color w:val="000000"/>
                <w:sz w:val="24"/>
              </w:rPr>
              <w:t>股股长</w:t>
            </w:r>
            <w:r>
              <w:rPr>
                <w:rFonts w:ascii="仿宋_GB2312" w:eastAsia="仿宋_GB2312" w:hAnsi="仿宋_GB2312" w:cs="仿宋_GB2312" w:hint="eastAsia"/>
                <w:color w:val="000000"/>
                <w:sz w:val="24"/>
              </w:rPr>
              <w:t>、</w:t>
            </w: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成员</w:t>
            </w:r>
          </w:p>
        </w:tc>
        <w:tc>
          <w:tcPr>
            <w:tcW w:w="1479" w:type="dxa"/>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区林业局</w:t>
            </w:r>
          </w:p>
        </w:tc>
        <w:tc>
          <w:tcPr>
            <w:tcW w:w="3239" w:type="dxa"/>
            <w:gridSpan w:val="8"/>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r>
      <w:tr w:rsidR="00DC69F2">
        <w:trPr>
          <w:trHeight w:val="680"/>
          <w:jc w:val="center"/>
        </w:trPr>
        <w:tc>
          <w:tcPr>
            <w:tcW w:w="1654" w:type="dxa"/>
            <w:gridSpan w:val="2"/>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毛</w:t>
            </w:r>
            <w:r>
              <w:rPr>
                <w:rFonts w:ascii="仿宋_GB2312" w:eastAsia="仿宋_GB2312" w:hAnsi="仿宋_GB2312" w:cs="仿宋_GB2312" w:hint="eastAsia"/>
                <w:color w:val="000000"/>
                <w:sz w:val="24"/>
              </w:rPr>
              <w:t xml:space="preserve">  </w:t>
            </w:r>
            <w:r>
              <w:rPr>
                <w:rFonts w:ascii="仿宋_GB2312" w:eastAsia="仿宋_GB2312" w:hAnsi="仿宋_GB2312" w:cs="仿宋_GB2312"/>
                <w:color w:val="000000"/>
                <w:sz w:val="24"/>
              </w:rPr>
              <w:t>军</w:t>
            </w:r>
          </w:p>
        </w:tc>
        <w:tc>
          <w:tcPr>
            <w:tcW w:w="3561" w:type="dxa"/>
            <w:gridSpan w:val="6"/>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造林</w:t>
            </w:r>
            <w:r>
              <w:rPr>
                <w:rFonts w:ascii="仿宋_GB2312" w:eastAsia="仿宋_GB2312" w:hAnsi="仿宋_GB2312" w:cs="仿宋_GB2312"/>
                <w:color w:val="000000"/>
                <w:sz w:val="24"/>
              </w:rPr>
              <w:t>股</w:t>
            </w:r>
            <w:proofErr w:type="gramEnd"/>
            <w:r>
              <w:rPr>
                <w:rFonts w:ascii="仿宋_GB2312" w:eastAsia="仿宋_GB2312" w:hAnsi="仿宋_GB2312" w:cs="仿宋_GB2312"/>
                <w:color w:val="000000"/>
                <w:sz w:val="24"/>
              </w:rPr>
              <w:t>股长</w:t>
            </w:r>
            <w:r>
              <w:rPr>
                <w:rFonts w:ascii="仿宋_GB2312" w:eastAsia="仿宋_GB2312" w:hAnsi="仿宋_GB2312" w:cs="仿宋_GB2312" w:hint="eastAsia"/>
                <w:color w:val="000000"/>
                <w:sz w:val="24"/>
              </w:rPr>
              <w:t>、</w:t>
            </w: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成员</w:t>
            </w:r>
          </w:p>
        </w:tc>
        <w:tc>
          <w:tcPr>
            <w:tcW w:w="1479" w:type="dxa"/>
            <w:vAlign w:val="center"/>
          </w:tcPr>
          <w:p w:rsidR="00DC69F2" w:rsidRDefault="00BA155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区林业局</w:t>
            </w:r>
          </w:p>
        </w:tc>
        <w:tc>
          <w:tcPr>
            <w:tcW w:w="3239" w:type="dxa"/>
            <w:gridSpan w:val="8"/>
            <w:vAlign w:val="center"/>
          </w:tcPr>
          <w:p w:rsidR="00DC69F2" w:rsidRDefault="00DC69F2">
            <w:pPr>
              <w:autoSpaceDN w:val="0"/>
              <w:spacing w:line="320" w:lineRule="exact"/>
              <w:jc w:val="center"/>
              <w:textAlignment w:val="center"/>
              <w:rPr>
                <w:rFonts w:ascii="仿宋_GB2312" w:eastAsia="仿宋_GB2312" w:hAnsi="仿宋_GB2312" w:cs="仿宋_GB2312"/>
                <w:color w:val="000000"/>
                <w:sz w:val="24"/>
              </w:rPr>
            </w:pPr>
          </w:p>
        </w:tc>
      </w:tr>
      <w:tr w:rsidR="00DC69F2">
        <w:trPr>
          <w:trHeight w:val="2722"/>
          <w:jc w:val="center"/>
        </w:trPr>
        <w:tc>
          <w:tcPr>
            <w:tcW w:w="9933" w:type="dxa"/>
            <w:gridSpan w:val="17"/>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DC69F2" w:rsidRDefault="00DC69F2">
            <w:pPr>
              <w:autoSpaceDN w:val="0"/>
              <w:spacing w:line="320" w:lineRule="exact"/>
              <w:jc w:val="left"/>
              <w:textAlignment w:val="center"/>
              <w:rPr>
                <w:rFonts w:ascii="仿宋_GB2312" w:eastAsia="仿宋_GB2312" w:hAnsi="仿宋_GB2312" w:cs="仿宋_GB2312"/>
                <w:color w:val="000000"/>
                <w:sz w:val="24"/>
              </w:rPr>
            </w:pPr>
          </w:p>
          <w:p w:rsidR="00DC69F2" w:rsidRDefault="00DC69F2">
            <w:pPr>
              <w:autoSpaceDN w:val="0"/>
              <w:spacing w:line="320" w:lineRule="exact"/>
              <w:jc w:val="left"/>
              <w:textAlignment w:val="center"/>
              <w:rPr>
                <w:rFonts w:ascii="仿宋_GB2312" w:eastAsia="仿宋_GB2312" w:hAnsi="仿宋_GB2312" w:cs="仿宋_GB2312"/>
                <w:color w:val="000000"/>
                <w:sz w:val="24"/>
              </w:rPr>
            </w:pPr>
          </w:p>
          <w:p w:rsidR="00DC69F2" w:rsidRDefault="00DC69F2">
            <w:pPr>
              <w:autoSpaceDN w:val="0"/>
              <w:spacing w:line="320" w:lineRule="exact"/>
              <w:jc w:val="left"/>
              <w:textAlignment w:val="center"/>
              <w:rPr>
                <w:rFonts w:ascii="仿宋_GB2312" w:eastAsia="仿宋_GB2312" w:hAnsi="仿宋_GB2312" w:cs="仿宋_GB2312"/>
                <w:color w:val="000000"/>
                <w:sz w:val="24"/>
              </w:rPr>
            </w:pPr>
          </w:p>
          <w:p w:rsidR="00DC69F2" w:rsidRDefault="00DC69F2">
            <w:pPr>
              <w:autoSpaceDN w:val="0"/>
              <w:spacing w:line="320" w:lineRule="exact"/>
              <w:jc w:val="left"/>
              <w:textAlignment w:val="center"/>
              <w:rPr>
                <w:rFonts w:ascii="仿宋_GB2312" w:eastAsia="仿宋_GB2312" w:hAnsi="仿宋_GB2312" w:cs="仿宋_GB2312"/>
                <w:color w:val="000000"/>
                <w:sz w:val="24"/>
              </w:rPr>
            </w:pPr>
          </w:p>
          <w:p w:rsidR="00DC69F2" w:rsidRDefault="00DC69F2">
            <w:pPr>
              <w:autoSpaceDN w:val="0"/>
              <w:spacing w:line="320" w:lineRule="exact"/>
              <w:jc w:val="left"/>
              <w:textAlignment w:val="center"/>
              <w:rPr>
                <w:rFonts w:ascii="仿宋_GB2312" w:eastAsia="仿宋_GB2312" w:hAnsi="仿宋_GB2312" w:cs="仿宋_GB2312"/>
                <w:color w:val="000000"/>
                <w:sz w:val="24"/>
              </w:rPr>
            </w:pPr>
          </w:p>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DC69F2">
        <w:trPr>
          <w:trHeight w:val="2722"/>
          <w:jc w:val="center"/>
        </w:trPr>
        <w:tc>
          <w:tcPr>
            <w:tcW w:w="9933" w:type="dxa"/>
            <w:gridSpan w:val="17"/>
            <w:vAlign w:val="center"/>
          </w:tcPr>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DC69F2" w:rsidRDefault="00DC69F2">
            <w:pPr>
              <w:autoSpaceDN w:val="0"/>
              <w:spacing w:line="320" w:lineRule="exact"/>
              <w:jc w:val="left"/>
              <w:textAlignment w:val="center"/>
              <w:rPr>
                <w:rFonts w:ascii="仿宋_GB2312" w:eastAsia="仿宋_GB2312" w:hAnsi="仿宋_GB2312" w:cs="仿宋_GB2312"/>
                <w:color w:val="000000"/>
                <w:sz w:val="24"/>
              </w:rPr>
            </w:pPr>
          </w:p>
          <w:p w:rsidR="00DC69F2" w:rsidRDefault="00DC69F2">
            <w:pPr>
              <w:autoSpaceDN w:val="0"/>
              <w:spacing w:line="320" w:lineRule="exact"/>
              <w:jc w:val="left"/>
              <w:textAlignment w:val="center"/>
              <w:rPr>
                <w:rFonts w:ascii="仿宋_GB2312" w:eastAsia="仿宋_GB2312" w:hAnsi="仿宋_GB2312" w:cs="仿宋_GB2312"/>
                <w:color w:val="000000"/>
                <w:sz w:val="24"/>
              </w:rPr>
            </w:pPr>
          </w:p>
          <w:p w:rsidR="00DC69F2" w:rsidRDefault="00DC69F2">
            <w:pPr>
              <w:autoSpaceDN w:val="0"/>
              <w:spacing w:line="320" w:lineRule="exact"/>
              <w:jc w:val="left"/>
              <w:textAlignment w:val="center"/>
              <w:rPr>
                <w:rFonts w:ascii="仿宋_GB2312" w:eastAsia="仿宋_GB2312" w:hAnsi="仿宋_GB2312" w:cs="仿宋_GB2312"/>
                <w:color w:val="000000"/>
                <w:sz w:val="24"/>
              </w:rPr>
            </w:pPr>
          </w:p>
          <w:p w:rsidR="00DC69F2" w:rsidRDefault="00DC69F2">
            <w:pPr>
              <w:autoSpaceDN w:val="0"/>
              <w:spacing w:line="320" w:lineRule="exact"/>
              <w:jc w:val="left"/>
              <w:textAlignment w:val="center"/>
              <w:rPr>
                <w:rFonts w:ascii="仿宋_GB2312" w:eastAsia="仿宋_GB2312" w:hAnsi="仿宋_GB2312" w:cs="仿宋_GB2312"/>
                <w:color w:val="000000"/>
                <w:sz w:val="24"/>
              </w:rPr>
            </w:pPr>
          </w:p>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DC69F2">
        <w:trPr>
          <w:trHeight w:val="2794"/>
          <w:jc w:val="center"/>
        </w:trPr>
        <w:tc>
          <w:tcPr>
            <w:tcW w:w="9933" w:type="dxa"/>
            <w:gridSpan w:val="17"/>
            <w:vAlign w:val="center"/>
          </w:tcPr>
          <w:p w:rsidR="00DC69F2" w:rsidRDefault="00BA155C">
            <w:pPr>
              <w:spacing w:line="320" w:lineRule="exact"/>
              <w:rPr>
                <w:rFonts w:eastAsia="仿宋_GB2312"/>
                <w:sz w:val="24"/>
              </w:rPr>
            </w:pPr>
            <w:r>
              <w:rPr>
                <w:rFonts w:eastAsia="仿宋_GB2312" w:hint="eastAsia"/>
                <w:sz w:val="24"/>
              </w:rPr>
              <w:t>财政部门归口业务科室意见：</w:t>
            </w:r>
          </w:p>
          <w:p w:rsidR="00DC69F2" w:rsidRDefault="00DC69F2">
            <w:pPr>
              <w:spacing w:line="320" w:lineRule="exact"/>
              <w:rPr>
                <w:rFonts w:eastAsia="仿宋_GB2312"/>
                <w:sz w:val="24"/>
              </w:rPr>
            </w:pPr>
          </w:p>
          <w:p w:rsidR="00DC69F2" w:rsidRDefault="00DC69F2">
            <w:pPr>
              <w:spacing w:line="320" w:lineRule="exact"/>
              <w:rPr>
                <w:rFonts w:eastAsia="仿宋_GB2312"/>
                <w:sz w:val="24"/>
              </w:rPr>
            </w:pPr>
          </w:p>
          <w:p w:rsidR="00DC69F2" w:rsidRDefault="00DC69F2">
            <w:pPr>
              <w:spacing w:line="320" w:lineRule="exact"/>
              <w:rPr>
                <w:rFonts w:eastAsia="仿宋_GB2312"/>
                <w:sz w:val="24"/>
              </w:rPr>
            </w:pPr>
          </w:p>
          <w:p w:rsidR="00DC69F2" w:rsidRDefault="00DC69F2">
            <w:pPr>
              <w:spacing w:line="320" w:lineRule="exact"/>
              <w:rPr>
                <w:rFonts w:eastAsia="仿宋_GB2312"/>
                <w:sz w:val="24"/>
              </w:rPr>
            </w:pPr>
          </w:p>
          <w:p w:rsidR="00DC69F2" w:rsidRDefault="00BA155C">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rsidR="00DC69F2" w:rsidRDefault="00BA155C">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DC69F2" w:rsidRDefault="00DC69F2">
      <w:pPr>
        <w:rPr>
          <w:rFonts w:eastAsia="仿宋_GB2312" w:cs="仿宋_GB2312"/>
          <w:bCs/>
          <w:sz w:val="28"/>
          <w:szCs w:val="28"/>
        </w:rPr>
      </w:pPr>
    </w:p>
    <w:p w:rsidR="00DC69F2" w:rsidRDefault="00BA155C">
      <w:pPr>
        <w:rPr>
          <w:rFonts w:eastAsia="仿宋_GB2312" w:cs="仿宋_GB2312"/>
          <w:bCs/>
          <w:sz w:val="28"/>
          <w:szCs w:val="28"/>
        </w:rPr>
      </w:pPr>
      <w:bookmarkStart w:id="0" w:name="_GoBack"/>
      <w:bookmarkEnd w:id="0"/>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DC69F2">
        <w:trPr>
          <w:trHeight w:val="12998"/>
          <w:jc w:val="center"/>
        </w:trPr>
        <w:tc>
          <w:tcPr>
            <w:tcW w:w="9558" w:type="dxa"/>
          </w:tcPr>
          <w:p w:rsidR="00DC69F2" w:rsidRDefault="00BA155C">
            <w:pPr>
              <w:jc w:val="center"/>
              <w:rPr>
                <w:rFonts w:eastAsia="仿宋_GB2312"/>
                <w:sz w:val="32"/>
                <w:szCs w:val="32"/>
              </w:rPr>
            </w:pPr>
            <w:r>
              <w:rPr>
                <w:rFonts w:ascii="黑体" w:eastAsia="黑体" w:hAnsi="黑体" w:cs="黑体" w:hint="eastAsia"/>
                <w:b/>
                <w:sz w:val="32"/>
                <w:szCs w:val="32"/>
              </w:rPr>
              <w:lastRenderedPageBreak/>
              <w:t>五、评价报告综述（文字部分）</w:t>
            </w:r>
          </w:p>
          <w:p w:rsidR="00DC69F2" w:rsidRDefault="00BA155C">
            <w:pPr>
              <w:spacing w:line="560" w:lineRule="exact"/>
              <w:ind w:firstLineChars="200" w:firstLine="562"/>
              <w:rPr>
                <w:rFonts w:ascii="黑体" w:eastAsia="黑体" w:hAnsi="黑体" w:cs="黑体"/>
                <w:b/>
                <w:sz w:val="28"/>
                <w:szCs w:val="28"/>
              </w:rPr>
            </w:pPr>
            <w:r>
              <w:rPr>
                <w:rFonts w:ascii="黑体" w:eastAsia="黑体" w:hAnsi="黑体" w:cs="黑体" w:hint="eastAsia"/>
                <w:b/>
                <w:sz w:val="28"/>
                <w:szCs w:val="28"/>
              </w:rPr>
              <w:t>一、部门（单位）概况</w:t>
            </w:r>
          </w:p>
          <w:p w:rsidR="00DC69F2" w:rsidRDefault="00BA155C">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（一）基本情况</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君山区林业局是君山区政府行政部门，位于君山区柳林洲办事处，现有人员23人。其中机关行政编制12人，事业编制11人。主要负责贯彻执行国家林业方针、政策和决策部署；负责林业及生态保护修复的监督管理；组织指导林业生态保护修复和造林绿化工作；负责森林、湿地资源的监督管理；指导开展林业产业工作；负责陆生野生动植物资源监督管理；负责监督管理各类自然保护地；负责推进林业改革相关工作；指导森林公园和湿地公园基本建设和发展；负责全区林业执法工作；负责落实综合防灾减灾规划相关要求；管理林业资金和国有资产，提出林业预算内投资、财政性资金安排建议，按规定权限审核规划内和年度计划投资项目，组织实施林业生态补偿工作；负责林业科技、教育工作；承办区委、区政府交办的其他任务。</w:t>
            </w:r>
          </w:p>
          <w:p w:rsidR="00DC69F2" w:rsidRDefault="00BA155C">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（二）整体支出规模、使用方向和主要内容、涉及范围</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全年支出3345.57万元， 其中：基本支出599.41万元，占总支出17.9%、项目支出2746.16万元，占总支出82.1%,结余246.72万元。三</w:t>
            </w:r>
            <w:proofErr w:type="gramStart"/>
            <w:r>
              <w:rPr>
                <w:rFonts w:ascii="仿宋_GB2312" w:eastAsia="仿宋_GB2312" w:hAnsi="仿宋_GB2312" w:cs="仿宋_GB2312" w:hint="eastAsia"/>
                <w:bCs/>
                <w:sz w:val="30"/>
                <w:szCs w:val="30"/>
              </w:rPr>
              <w:t>公经费</w:t>
            </w:r>
            <w:proofErr w:type="gramEnd"/>
            <w:r>
              <w:rPr>
                <w:rFonts w:ascii="仿宋_GB2312" w:eastAsia="仿宋_GB2312" w:hAnsi="仿宋_GB2312" w:cs="仿宋_GB2312" w:hint="eastAsia"/>
                <w:bCs/>
                <w:sz w:val="30"/>
                <w:szCs w:val="30"/>
              </w:rPr>
              <w:t>实际支出2.9335万元。</w:t>
            </w:r>
          </w:p>
          <w:p w:rsidR="00DC69F2" w:rsidRDefault="00BA155C">
            <w:pPr>
              <w:spacing w:line="560" w:lineRule="exact"/>
              <w:ind w:firstLineChars="200" w:firstLine="562"/>
              <w:rPr>
                <w:rFonts w:ascii="黑体" w:eastAsia="黑体" w:hAnsi="黑体" w:cs="黑体"/>
                <w:b/>
                <w:sz w:val="28"/>
                <w:szCs w:val="28"/>
              </w:rPr>
            </w:pPr>
            <w:r>
              <w:rPr>
                <w:rFonts w:ascii="黑体" w:eastAsia="黑体" w:hAnsi="黑体" w:cs="黑体" w:hint="eastAsia"/>
                <w:b/>
                <w:sz w:val="28"/>
                <w:szCs w:val="28"/>
              </w:rPr>
              <w:t>二、部门（单位）整体支出管理及使用情况</w:t>
            </w:r>
          </w:p>
          <w:p w:rsidR="00DC69F2" w:rsidRDefault="00BA155C">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（一）基本支出</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部门基本支出情况分析：2020年林业局基本支出599.41万元，其中人员支出315.45万元，</w:t>
            </w:r>
            <w:proofErr w:type="gramStart"/>
            <w:r>
              <w:rPr>
                <w:rFonts w:ascii="仿宋_GB2312" w:eastAsia="仿宋_GB2312" w:hAnsi="仿宋_GB2312" w:cs="仿宋_GB2312" w:hint="eastAsia"/>
                <w:bCs/>
                <w:sz w:val="30"/>
                <w:szCs w:val="30"/>
              </w:rPr>
              <w:t>占基本</w:t>
            </w:r>
            <w:proofErr w:type="gramEnd"/>
            <w:r>
              <w:rPr>
                <w:rFonts w:ascii="仿宋_GB2312" w:eastAsia="仿宋_GB2312" w:hAnsi="仿宋_GB2312" w:cs="仿宋_GB2312" w:hint="eastAsia"/>
                <w:bCs/>
                <w:sz w:val="30"/>
                <w:szCs w:val="30"/>
              </w:rPr>
              <w:t>支出52.63%，公用支出283.96万元</w:t>
            </w:r>
            <w:proofErr w:type="gramStart"/>
            <w:r>
              <w:rPr>
                <w:rFonts w:ascii="仿宋_GB2312" w:eastAsia="仿宋_GB2312" w:hAnsi="仿宋_GB2312" w:cs="仿宋_GB2312" w:hint="eastAsia"/>
                <w:bCs/>
                <w:sz w:val="30"/>
                <w:szCs w:val="30"/>
              </w:rPr>
              <w:t>占基本</w:t>
            </w:r>
            <w:proofErr w:type="gramEnd"/>
            <w:r>
              <w:rPr>
                <w:rFonts w:ascii="仿宋_GB2312" w:eastAsia="仿宋_GB2312" w:hAnsi="仿宋_GB2312" w:cs="仿宋_GB2312" w:hint="eastAsia"/>
                <w:bCs/>
                <w:sz w:val="30"/>
                <w:szCs w:val="30"/>
              </w:rPr>
              <w:t>支出47.37%，主要是为保障行政机关管理工作正常运转而发生的必要费用。</w:t>
            </w:r>
          </w:p>
          <w:p w:rsidR="00DC69F2" w:rsidRDefault="00BA155C">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（二）专项支出</w:t>
            </w:r>
          </w:p>
          <w:p w:rsidR="00DC69F2" w:rsidRDefault="00BA155C">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1、专项资金安排落实、总投入情况分析</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2020年我局专项资金共计2746.16万元，其中上级财政下达我区专项资金共计867.553万元，本级财政安排专项资金1878.607万元，已全部到位并完成了全部投资。</w:t>
            </w:r>
          </w:p>
          <w:p w:rsidR="00DC69F2" w:rsidRDefault="00BA155C">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2、专项资金实际使用情况分析</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本级财政安排专项资金1878.607万元，一是用于补助林业事业单位和林业国有企业75万元；二是用于禁食野生动物人工繁育主体补偿项目共支出883.25万元；三是用于其他林业专门工作支出共920.357万元。</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上级财政下达我区专项资金867.553万元，其中有退耕还林、造林补贴、森林</w:t>
            </w:r>
            <w:proofErr w:type="gramStart"/>
            <w:r>
              <w:rPr>
                <w:rFonts w:ascii="仿宋_GB2312" w:eastAsia="仿宋_GB2312" w:hAnsi="仿宋_GB2312" w:cs="仿宋_GB2312" w:hint="eastAsia"/>
                <w:bCs/>
                <w:sz w:val="30"/>
                <w:szCs w:val="30"/>
              </w:rPr>
              <w:t>抚育共</w:t>
            </w:r>
            <w:proofErr w:type="gramEnd"/>
            <w:r>
              <w:rPr>
                <w:rFonts w:ascii="仿宋_GB2312" w:eastAsia="仿宋_GB2312" w:hAnsi="仿宋_GB2312" w:cs="仿宋_GB2312" w:hint="eastAsia"/>
                <w:bCs/>
                <w:sz w:val="30"/>
                <w:szCs w:val="30"/>
              </w:rPr>
              <w:t>201.69万元通过财政“一卡通”直接补贴农户和财政拨付到经营单位，资金兑现率100%；禁食野生动物人工繁育主体补偿项目</w:t>
            </w:r>
            <w:proofErr w:type="gramStart"/>
            <w:r>
              <w:rPr>
                <w:rFonts w:ascii="仿宋_GB2312" w:eastAsia="仿宋_GB2312" w:hAnsi="仿宋_GB2312" w:cs="仿宋_GB2312" w:hint="eastAsia"/>
                <w:bCs/>
                <w:sz w:val="30"/>
                <w:szCs w:val="30"/>
              </w:rPr>
              <w:t>省级资金</w:t>
            </w:r>
            <w:proofErr w:type="gramEnd"/>
            <w:r>
              <w:rPr>
                <w:rFonts w:ascii="仿宋_GB2312" w:eastAsia="仿宋_GB2312" w:hAnsi="仿宋_GB2312" w:cs="仿宋_GB2312" w:hint="eastAsia"/>
                <w:bCs/>
                <w:sz w:val="30"/>
                <w:szCs w:val="30"/>
              </w:rPr>
              <w:t>共支出378.5386万元直接支付给养殖户；森林生态效益补偿资金19.01万元按上级标准拨付给各公益林管护单位；其他林业项目资金268.3144万元全部通过财政国库集中支付方式直接拨给项目实施单位。</w:t>
            </w:r>
          </w:p>
          <w:p w:rsidR="00DC69F2" w:rsidRDefault="00BA155C">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3、专项资金管理情况分析</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严格按照有关规定使用。项目资金设专账、确保了资金运行安全，防止了挪用和临时借用；严格遵守审核程序和审核（批）把关，确保了资金使用准确和使用效益。</w:t>
            </w:r>
          </w:p>
          <w:p w:rsidR="00DC69F2" w:rsidRDefault="00BA155C">
            <w:pPr>
              <w:spacing w:line="560" w:lineRule="exact"/>
              <w:ind w:firstLineChars="200" w:firstLine="562"/>
              <w:rPr>
                <w:rFonts w:ascii="黑体" w:eastAsia="黑体" w:hAnsi="黑体" w:cs="黑体"/>
                <w:b/>
                <w:sz w:val="28"/>
                <w:szCs w:val="28"/>
              </w:rPr>
            </w:pPr>
            <w:r>
              <w:rPr>
                <w:rFonts w:ascii="黑体" w:eastAsia="黑体" w:hAnsi="黑体" w:cs="黑体" w:hint="eastAsia"/>
                <w:b/>
                <w:sz w:val="28"/>
                <w:szCs w:val="28"/>
              </w:rPr>
              <w:t>三、部门（单位）专项组织实施情况</w:t>
            </w:r>
          </w:p>
          <w:p w:rsidR="00DC69F2" w:rsidRDefault="00BA155C">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（一）专项组织情况分析</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项目按照申报方案实施，未作调整。年终组织专业技术人员对项目进行了验收，项目任务全部完成，质量全部达标。</w:t>
            </w:r>
          </w:p>
          <w:p w:rsidR="00DC69F2" w:rsidRDefault="00BA155C">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（二）专项管理情况分析</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我局按照项目资金管理制度要求，对项目实施和资金使用分配方案</w:t>
            </w:r>
            <w:proofErr w:type="gramStart"/>
            <w:r>
              <w:rPr>
                <w:rFonts w:ascii="仿宋_GB2312" w:eastAsia="仿宋_GB2312" w:hAnsi="仿宋_GB2312" w:cs="仿宋_GB2312" w:hint="eastAsia"/>
                <w:bCs/>
                <w:sz w:val="30"/>
                <w:szCs w:val="30"/>
              </w:rPr>
              <w:t>坚持局集体</w:t>
            </w:r>
            <w:proofErr w:type="gramEnd"/>
            <w:r>
              <w:rPr>
                <w:rFonts w:ascii="仿宋_GB2312" w:eastAsia="仿宋_GB2312" w:hAnsi="仿宋_GB2312" w:cs="仿宋_GB2312" w:hint="eastAsia"/>
                <w:bCs/>
                <w:sz w:val="30"/>
                <w:szCs w:val="30"/>
              </w:rPr>
              <w:t>决策。对造林项目制订工作方案，明确完成的具体时间，开展项目规划设计、部署工作，认真落实建设任务。</w:t>
            </w:r>
          </w:p>
          <w:p w:rsidR="00DC69F2" w:rsidRDefault="00BA155C">
            <w:pPr>
              <w:spacing w:line="560" w:lineRule="exact"/>
              <w:ind w:firstLineChars="200" w:firstLine="562"/>
              <w:rPr>
                <w:rFonts w:ascii="黑体" w:eastAsia="黑体" w:hAnsi="黑体" w:cs="黑体"/>
                <w:b/>
                <w:sz w:val="28"/>
                <w:szCs w:val="28"/>
              </w:rPr>
            </w:pPr>
            <w:r>
              <w:rPr>
                <w:rFonts w:ascii="黑体" w:eastAsia="黑体" w:hAnsi="黑体" w:cs="黑体" w:hint="eastAsia"/>
                <w:b/>
                <w:sz w:val="28"/>
                <w:szCs w:val="28"/>
              </w:rPr>
              <w:t>四、部门（单位）整体支出绩效情况</w:t>
            </w:r>
          </w:p>
          <w:p w:rsidR="00DC69F2" w:rsidRDefault="00BA155C">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（一）部门整体支出定性目标及实施计划完成情况</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本年预算配置控制较好，财政供养人员控制在预算编制以内，“三公”经费支出总额较上年减少0.0112万元。2020年全面完成了上级主管部门下达我局各项工作任务和重点工作计划。</w:t>
            </w:r>
          </w:p>
          <w:p w:rsidR="00DC69F2" w:rsidRDefault="00BA155C">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（二）整体支出的经济性、效率性、有效性和</w:t>
            </w:r>
            <w:proofErr w:type="gramStart"/>
            <w:r>
              <w:rPr>
                <w:rFonts w:ascii="仿宋_GB2312" w:eastAsia="仿宋_GB2312" w:hAnsi="仿宋_GB2312" w:cs="仿宋_GB2312" w:hint="eastAsia"/>
                <w:b/>
                <w:sz w:val="30"/>
                <w:szCs w:val="30"/>
              </w:rPr>
              <w:t>可</w:t>
            </w:r>
            <w:proofErr w:type="gramEnd"/>
            <w:r>
              <w:rPr>
                <w:rFonts w:ascii="仿宋_GB2312" w:eastAsia="仿宋_GB2312" w:hAnsi="仿宋_GB2312" w:cs="仿宋_GB2312" w:hint="eastAsia"/>
                <w:b/>
                <w:sz w:val="30"/>
                <w:szCs w:val="30"/>
              </w:rPr>
              <w:t>持续性分析</w:t>
            </w:r>
          </w:p>
          <w:p w:rsidR="008A01C6" w:rsidRDefault="00BA155C">
            <w:pPr>
              <w:spacing w:line="560" w:lineRule="exact"/>
              <w:ind w:firstLineChars="200" w:firstLine="602"/>
              <w:rPr>
                <w:rFonts w:ascii="仿宋_GB2312" w:eastAsia="仿宋_GB2312" w:hAnsi="仿宋_GB2312" w:cs="仿宋_GB2312"/>
                <w:bCs/>
                <w:sz w:val="30"/>
                <w:szCs w:val="30"/>
              </w:rPr>
            </w:pPr>
            <w:r>
              <w:rPr>
                <w:rFonts w:ascii="仿宋_GB2312" w:eastAsia="仿宋_GB2312" w:hAnsi="仿宋_GB2312" w:cs="仿宋_GB2312" w:hint="eastAsia"/>
                <w:b/>
                <w:sz w:val="30"/>
                <w:szCs w:val="30"/>
              </w:rPr>
              <w:t>1.造林复绿。</w:t>
            </w:r>
            <w:r>
              <w:rPr>
                <w:rFonts w:ascii="仿宋_GB2312" w:eastAsia="仿宋_GB2312" w:hAnsi="仿宋_GB2312" w:cs="仿宋_GB2312" w:hint="eastAsia"/>
                <w:bCs/>
                <w:sz w:val="30"/>
                <w:szCs w:val="30"/>
              </w:rPr>
              <w:t>完成人工造林1</w:t>
            </w:r>
            <w:r w:rsidR="00F714DB">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万亩（其中长江防护林0.36万亩，其他造林</w:t>
            </w:r>
            <w:r w:rsidR="00F714DB">
              <w:rPr>
                <w:rFonts w:ascii="仿宋_GB2312" w:eastAsia="仿宋_GB2312" w:hAnsi="仿宋_GB2312" w:cs="仿宋_GB2312" w:hint="eastAsia"/>
                <w:bCs/>
                <w:sz w:val="30"/>
                <w:szCs w:val="30"/>
              </w:rPr>
              <w:t>0.8</w:t>
            </w:r>
            <w:r>
              <w:rPr>
                <w:rFonts w:ascii="仿宋_GB2312" w:eastAsia="仿宋_GB2312" w:hAnsi="仿宋_GB2312" w:cs="仿宋_GB2312" w:hint="eastAsia"/>
                <w:bCs/>
                <w:sz w:val="30"/>
                <w:szCs w:val="30"/>
              </w:rPr>
              <w:t>4万亩），森林抚育</w:t>
            </w:r>
            <w:r w:rsidR="00F714DB">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.5万亩，退化林修复0.6万亩，封山育林0.3万亩。</w:t>
            </w:r>
          </w:p>
          <w:p w:rsidR="00DC69F2" w:rsidRDefault="00BA155C" w:rsidP="008A01C6">
            <w:pPr>
              <w:spacing w:line="560" w:lineRule="exact"/>
              <w:ind w:firstLineChars="200" w:firstLine="602"/>
              <w:rPr>
                <w:rFonts w:ascii="仿宋_GB2312" w:eastAsia="仿宋_GB2312" w:hAnsi="仿宋_GB2312" w:cs="仿宋_GB2312"/>
                <w:bCs/>
                <w:sz w:val="30"/>
                <w:szCs w:val="30"/>
              </w:rPr>
            </w:pPr>
            <w:r>
              <w:rPr>
                <w:rFonts w:ascii="仿宋_GB2312" w:eastAsia="仿宋_GB2312" w:hAnsi="仿宋_GB2312" w:cs="仿宋_GB2312" w:hint="eastAsia"/>
                <w:b/>
                <w:sz w:val="30"/>
                <w:szCs w:val="30"/>
              </w:rPr>
              <w:t>2.资源保护。</w:t>
            </w:r>
            <w:r>
              <w:rPr>
                <w:rFonts w:ascii="仿宋_GB2312" w:eastAsia="仿宋_GB2312" w:hAnsi="仿宋_GB2312" w:cs="仿宋_GB2312" w:hint="eastAsia"/>
                <w:bCs/>
                <w:sz w:val="30"/>
                <w:szCs w:val="30"/>
              </w:rPr>
              <w:t>积极加强资源流通环节管理，提升管服质量，全区33700立方米主伐指标</w:t>
            </w:r>
            <w:r w:rsidR="00F714DB">
              <w:rPr>
                <w:rFonts w:ascii="仿宋_GB2312" w:eastAsia="仿宋_GB2312" w:hAnsi="仿宋_GB2312" w:cs="仿宋_GB2312" w:hint="eastAsia"/>
                <w:bCs/>
                <w:sz w:val="30"/>
                <w:szCs w:val="30"/>
              </w:rPr>
              <w:t>，全年控制在29555</w:t>
            </w:r>
            <w:r>
              <w:rPr>
                <w:rFonts w:ascii="仿宋_GB2312" w:eastAsia="仿宋_GB2312" w:hAnsi="仿宋_GB2312" w:cs="仿宋_GB2312" w:hint="eastAsia"/>
                <w:bCs/>
                <w:sz w:val="30"/>
                <w:szCs w:val="30"/>
              </w:rPr>
              <w:t>立方米。</w:t>
            </w:r>
            <w:r w:rsidR="00E32AC5">
              <w:rPr>
                <w:rFonts w:ascii="仿宋_GB2312" w:eastAsia="仿宋_GB2312" w:hAnsi="仿宋_GB2312" w:cs="仿宋_GB2312" w:hint="eastAsia"/>
                <w:bCs/>
                <w:sz w:val="30"/>
                <w:szCs w:val="30"/>
              </w:rPr>
              <w:t>全年没有发生森林火灾和林业有害生物灾害，森林资源得到有效保护。</w:t>
            </w:r>
          </w:p>
          <w:p w:rsidR="00DC69F2" w:rsidRDefault="00BA155C">
            <w:pPr>
              <w:spacing w:line="560" w:lineRule="exact"/>
              <w:ind w:firstLineChars="200" w:firstLine="602"/>
              <w:rPr>
                <w:rFonts w:ascii="仿宋_GB2312" w:eastAsia="仿宋_GB2312" w:hAnsi="仿宋_GB2312" w:cs="仿宋_GB2312"/>
                <w:bCs/>
                <w:sz w:val="30"/>
                <w:szCs w:val="30"/>
              </w:rPr>
            </w:pPr>
            <w:r>
              <w:rPr>
                <w:rFonts w:ascii="仿宋_GB2312" w:eastAsia="仿宋_GB2312" w:hAnsi="仿宋_GB2312" w:cs="仿宋_GB2312" w:hint="eastAsia"/>
                <w:b/>
                <w:sz w:val="30"/>
                <w:szCs w:val="30"/>
              </w:rPr>
              <w:t>3.野生动物退养工作。</w:t>
            </w:r>
            <w:r>
              <w:rPr>
                <w:rFonts w:ascii="仿宋_GB2312" w:eastAsia="仿宋_GB2312" w:hAnsi="仿宋_GB2312" w:cs="仿宋_GB2312" w:hint="eastAsia"/>
                <w:bCs/>
                <w:sz w:val="30"/>
                <w:szCs w:val="30"/>
              </w:rPr>
              <w:t>根据湘政办发[2020]22号文件规定，补偿资金由省、市（州）、县（市、区）三级财政按照30%、30%、40%的比例承担，我区应承担的比例部分资金503.2331万元已拨付到位。按照湘林护发[2020]18号文件精神，省、市应承担的比例部分资金754.84968万元已由我区财政垫付到位（其中市级承担30%已拨付到位），全部打卡到位。第二批退出补偿政策范围的有2家，按照湘林护发[2020]18号文件精神，省、市应承担的比例部分资金3.7128万元已由我区财政垫付到位，全部打卡到位。</w:t>
            </w:r>
          </w:p>
          <w:p w:rsidR="00DC69F2" w:rsidRDefault="00BA155C">
            <w:pPr>
              <w:spacing w:line="560" w:lineRule="exact"/>
              <w:ind w:firstLineChars="200" w:firstLine="562"/>
              <w:rPr>
                <w:rFonts w:ascii="黑体" w:eastAsia="黑体" w:hAnsi="黑体" w:cs="黑体"/>
                <w:b/>
                <w:sz w:val="28"/>
                <w:szCs w:val="28"/>
              </w:rPr>
            </w:pPr>
            <w:r>
              <w:rPr>
                <w:rFonts w:ascii="黑体" w:eastAsia="黑体" w:hAnsi="黑体" w:cs="黑体" w:hint="eastAsia"/>
                <w:b/>
                <w:sz w:val="28"/>
                <w:szCs w:val="28"/>
              </w:rPr>
              <w:lastRenderedPageBreak/>
              <w:t>五、存在的主要问题</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（一）植树绿化后续管理服务跟不上，重造轻</w:t>
            </w:r>
            <w:proofErr w:type="gramStart"/>
            <w:r>
              <w:rPr>
                <w:rFonts w:ascii="仿宋_GB2312" w:eastAsia="仿宋_GB2312" w:hAnsi="仿宋_GB2312" w:cs="仿宋_GB2312" w:hint="eastAsia"/>
                <w:bCs/>
                <w:sz w:val="30"/>
                <w:szCs w:val="30"/>
              </w:rPr>
              <w:t>管普遍</w:t>
            </w:r>
            <w:proofErr w:type="gramEnd"/>
            <w:r>
              <w:rPr>
                <w:rFonts w:ascii="仿宋_GB2312" w:eastAsia="仿宋_GB2312" w:hAnsi="仿宋_GB2312" w:cs="仿宋_GB2312" w:hint="eastAsia"/>
                <w:bCs/>
                <w:sz w:val="30"/>
                <w:szCs w:val="30"/>
              </w:rPr>
              <w:t>现象，部分乡镇、村组跟踪管护不力。</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（二）</w:t>
            </w:r>
            <w:proofErr w:type="gramStart"/>
            <w:r>
              <w:rPr>
                <w:rFonts w:ascii="仿宋_GB2312" w:eastAsia="仿宋_GB2312" w:hAnsi="仿宋_GB2312" w:cs="仿宋_GB2312" w:hint="eastAsia"/>
                <w:bCs/>
                <w:sz w:val="30"/>
                <w:szCs w:val="30"/>
              </w:rPr>
              <w:t>林技服务</w:t>
            </w:r>
            <w:proofErr w:type="gramEnd"/>
            <w:r>
              <w:rPr>
                <w:rFonts w:ascii="仿宋_GB2312" w:eastAsia="仿宋_GB2312" w:hAnsi="仿宋_GB2312" w:cs="仿宋_GB2312" w:hint="eastAsia"/>
                <w:bCs/>
                <w:sz w:val="30"/>
                <w:szCs w:val="30"/>
              </w:rPr>
              <w:t>工作尚未适应全区营造林发展的步伐，区、镇（街道）两级林业技术力量严重不足、青黄不接。</w:t>
            </w:r>
          </w:p>
          <w:p w:rsidR="00F714DB" w:rsidRPr="00F714DB" w:rsidRDefault="00F714DB" w:rsidP="00F714DB">
            <w:pPr>
              <w:pStyle w:val="Default"/>
              <w:rPr>
                <w:rFonts w:hAnsi="仿宋_GB2312"/>
                <w:bCs/>
                <w:color w:val="auto"/>
                <w:kern w:val="2"/>
                <w:sz w:val="30"/>
                <w:szCs w:val="30"/>
              </w:rPr>
            </w:pPr>
            <w:r>
              <w:rPr>
                <w:rFonts w:hint="eastAsia"/>
              </w:rPr>
              <w:t xml:space="preserve">    </w:t>
            </w:r>
            <w:r w:rsidRPr="00F714DB">
              <w:rPr>
                <w:rFonts w:hAnsi="仿宋_GB2312" w:hint="eastAsia"/>
                <w:bCs/>
                <w:color w:val="auto"/>
                <w:kern w:val="2"/>
                <w:sz w:val="30"/>
                <w:szCs w:val="30"/>
              </w:rPr>
              <w:t>（三）</w:t>
            </w:r>
            <w:r>
              <w:rPr>
                <w:rFonts w:hAnsi="仿宋_GB2312" w:hint="eastAsia"/>
                <w:bCs/>
                <w:color w:val="auto"/>
                <w:kern w:val="2"/>
                <w:sz w:val="30"/>
                <w:szCs w:val="30"/>
              </w:rPr>
              <w:t>由于新冠疫情影响，本年度的林业投入和林业产值没有完成计划。</w:t>
            </w:r>
          </w:p>
          <w:p w:rsidR="00DC69F2" w:rsidRDefault="00BA155C">
            <w:pPr>
              <w:spacing w:line="560" w:lineRule="exact"/>
              <w:ind w:firstLineChars="200" w:firstLine="562"/>
              <w:rPr>
                <w:rFonts w:ascii="黑体" w:eastAsia="黑体" w:hAnsi="黑体" w:cs="黑体"/>
                <w:b/>
                <w:sz w:val="28"/>
                <w:szCs w:val="28"/>
              </w:rPr>
            </w:pPr>
            <w:r>
              <w:rPr>
                <w:rFonts w:ascii="黑体" w:eastAsia="黑体" w:hAnsi="黑体" w:cs="黑体" w:hint="eastAsia"/>
                <w:b/>
                <w:sz w:val="28"/>
                <w:szCs w:val="28"/>
              </w:rPr>
              <w:t>六、改进措施和有关建议</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（一）建议制定全区的绿化管理制度，落实责任和经费，区镇村三级明确职责，下大力搞好全区绿化管护工作，提高财政资金投入后产生的社会、生态、经济效益。</w:t>
            </w:r>
          </w:p>
          <w:p w:rsidR="00DC69F2" w:rsidRDefault="00BA155C">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（二）组织林业技术培训，让基层涉</w:t>
            </w:r>
            <w:proofErr w:type="gramStart"/>
            <w:r>
              <w:rPr>
                <w:rFonts w:ascii="仿宋_GB2312" w:eastAsia="仿宋_GB2312" w:hAnsi="仿宋_GB2312" w:cs="仿宋_GB2312" w:hint="eastAsia"/>
                <w:bCs/>
                <w:sz w:val="30"/>
                <w:szCs w:val="30"/>
              </w:rPr>
              <w:t>林人员</w:t>
            </w:r>
            <w:proofErr w:type="gramEnd"/>
            <w:r>
              <w:rPr>
                <w:rFonts w:ascii="仿宋_GB2312" w:eastAsia="仿宋_GB2312" w:hAnsi="仿宋_GB2312" w:cs="仿宋_GB2312" w:hint="eastAsia"/>
                <w:bCs/>
                <w:sz w:val="30"/>
                <w:szCs w:val="30"/>
              </w:rPr>
              <w:t>更好地掌握技术规程和相关业务技能，更好地实施造林、抚育和管护施工。</w:t>
            </w:r>
          </w:p>
          <w:p w:rsidR="00F714DB" w:rsidRPr="00F714DB" w:rsidRDefault="00F714DB" w:rsidP="00F714DB">
            <w:pPr>
              <w:pStyle w:val="Default"/>
              <w:ind w:firstLineChars="200" w:firstLine="600"/>
              <w:rPr>
                <w:rFonts w:hAnsi="仿宋_GB2312"/>
                <w:bCs/>
                <w:color w:val="auto"/>
                <w:kern w:val="2"/>
                <w:sz w:val="30"/>
                <w:szCs w:val="30"/>
              </w:rPr>
            </w:pPr>
            <w:r w:rsidRPr="00F714DB">
              <w:rPr>
                <w:rFonts w:hAnsi="仿宋_GB2312" w:hint="eastAsia"/>
                <w:bCs/>
                <w:color w:val="auto"/>
                <w:kern w:val="2"/>
                <w:sz w:val="30"/>
                <w:szCs w:val="30"/>
              </w:rPr>
              <w:t>（三）</w:t>
            </w:r>
            <w:r>
              <w:rPr>
                <w:rFonts w:hAnsi="仿宋_GB2312" w:hint="eastAsia"/>
                <w:bCs/>
                <w:color w:val="auto"/>
                <w:kern w:val="2"/>
                <w:sz w:val="30"/>
                <w:szCs w:val="30"/>
              </w:rPr>
              <w:t>来年加大对林业投入，将疫情对林业经济的影响减少到最小。</w:t>
            </w:r>
          </w:p>
          <w:p w:rsidR="00DC69F2" w:rsidRPr="00F714DB" w:rsidRDefault="00DC69F2">
            <w:pPr>
              <w:spacing w:line="560" w:lineRule="exact"/>
              <w:ind w:firstLineChars="200" w:firstLine="600"/>
              <w:rPr>
                <w:rFonts w:ascii="仿宋_GB2312" w:eastAsia="仿宋_GB2312" w:hAnsi="仿宋_GB2312" w:cs="仿宋_GB2312"/>
                <w:bCs/>
                <w:sz w:val="30"/>
                <w:szCs w:val="30"/>
              </w:rPr>
            </w:pPr>
          </w:p>
          <w:p w:rsidR="00DC69F2" w:rsidRPr="00F714DB" w:rsidRDefault="00DC69F2">
            <w:pPr>
              <w:rPr>
                <w:rFonts w:eastAsia="楷体_GB2312"/>
                <w:bCs/>
                <w:sz w:val="28"/>
                <w:szCs w:val="28"/>
              </w:rPr>
            </w:pPr>
          </w:p>
        </w:tc>
      </w:tr>
    </w:tbl>
    <w:p w:rsidR="00DC69F2" w:rsidRDefault="00BA155C">
      <w:r>
        <w:rPr>
          <w:rFonts w:eastAsia="楷体_GB2312"/>
          <w:bCs/>
          <w:sz w:val="28"/>
          <w:szCs w:val="28"/>
        </w:rPr>
        <w:lastRenderedPageBreak/>
        <w:br w:type="page"/>
      </w:r>
    </w:p>
    <w:p w:rsidR="00DC69F2" w:rsidRDefault="00DC69F2">
      <w:pPr>
        <w:rPr>
          <w:rFonts w:ascii="黑体" w:eastAsia="黑体" w:hAnsi="黑体"/>
          <w:sz w:val="32"/>
          <w:szCs w:val="32"/>
        </w:rPr>
      </w:pPr>
    </w:p>
    <w:p w:rsidR="00DC69F2" w:rsidRDefault="008A01C6" w:rsidP="007F7DC1">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DC69F2">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DC69F2">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color w:val="000000"/>
                <w:kern w:val="0"/>
                <w:sz w:val="18"/>
                <w:szCs w:val="18"/>
              </w:rPr>
            </w:pPr>
          </w:p>
        </w:tc>
      </w:tr>
      <w:tr w:rsidR="00DC69F2">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color w:val="000000"/>
                <w:kern w:val="0"/>
                <w:sz w:val="18"/>
                <w:szCs w:val="18"/>
              </w:rPr>
            </w:pPr>
          </w:p>
        </w:tc>
      </w:tr>
      <w:tr w:rsidR="00DC69F2">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color w:val="000000"/>
                <w:kern w:val="0"/>
                <w:sz w:val="18"/>
                <w:szCs w:val="18"/>
              </w:rPr>
            </w:pPr>
          </w:p>
        </w:tc>
      </w:tr>
      <w:tr w:rsidR="00DC69F2">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DC69F2" w:rsidRDefault="00DC69F2">
            <w:pPr>
              <w:widowControl/>
              <w:spacing w:line="240" w:lineRule="exact"/>
              <w:jc w:val="center"/>
              <w:rPr>
                <w:rFonts w:ascii="仿宋_GB2312" w:eastAsia="仿宋_GB2312" w:hAnsi="宋体" w:cs="宋体"/>
                <w:color w:val="000000"/>
                <w:kern w:val="0"/>
                <w:sz w:val="18"/>
                <w:szCs w:val="18"/>
              </w:rPr>
            </w:pPr>
          </w:p>
        </w:tc>
      </w:tr>
      <w:tr w:rsidR="00DC69F2">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DC69F2" w:rsidRDefault="00DC69F2">
            <w:pPr>
              <w:widowControl/>
              <w:spacing w:line="240" w:lineRule="exact"/>
              <w:jc w:val="center"/>
              <w:rPr>
                <w:rFonts w:ascii="仿宋_GB2312" w:eastAsia="仿宋_GB2312" w:hAnsi="宋体" w:cs="宋体"/>
                <w:color w:val="000000"/>
                <w:kern w:val="0"/>
                <w:sz w:val="18"/>
                <w:szCs w:val="18"/>
              </w:rPr>
            </w:pPr>
          </w:p>
        </w:tc>
      </w:tr>
      <w:tr w:rsidR="00DC69F2">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有结余，但不超过上年结转</w:t>
            </w:r>
          </w:p>
        </w:tc>
      </w:tr>
      <w:tr w:rsidR="00DC69F2">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1080" w:type="dxa"/>
            <w:tcBorders>
              <w:top w:val="nil"/>
              <w:left w:val="nil"/>
              <w:bottom w:val="single" w:sz="4" w:space="0" w:color="auto"/>
              <w:right w:val="single" w:sz="4" w:space="0" w:color="auto"/>
            </w:tcBorders>
            <w:vAlign w:val="center"/>
          </w:tcPr>
          <w:p w:rsidR="00DC69F2" w:rsidRDefault="00DC69F2">
            <w:pPr>
              <w:widowControl/>
              <w:spacing w:line="240" w:lineRule="exact"/>
              <w:jc w:val="center"/>
              <w:rPr>
                <w:rFonts w:ascii="仿宋_GB2312" w:eastAsia="仿宋_GB2312" w:hAnsi="宋体" w:cs="宋体"/>
                <w:color w:val="000000"/>
                <w:kern w:val="0"/>
                <w:sz w:val="18"/>
                <w:szCs w:val="18"/>
              </w:rPr>
            </w:pPr>
          </w:p>
        </w:tc>
      </w:tr>
      <w:tr w:rsidR="00DC69F2">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DC69F2" w:rsidRDefault="00DC69F2">
            <w:pPr>
              <w:widowControl/>
              <w:spacing w:line="240" w:lineRule="exact"/>
              <w:jc w:val="center"/>
              <w:rPr>
                <w:rFonts w:ascii="仿宋_GB2312" w:eastAsia="仿宋_GB2312" w:hAnsi="宋体" w:cs="宋体"/>
                <w:color w:val="000000"/>
                <w:kern w:val="0"/>
                <w:sz w:val="18"/>
                <w:szCs w:val="18"/>
              </w:rPr>
            </w:pPr>
          </w:p>
        </w:tc>
      </w:tr>
      <w:tr w:rsidR="00DC69F2">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1" w:type="dxa"/>
            <w:tcBorders>
              <w:top w:val="nil"/>
              <w:left w:val="nil"/>
              <w:bottom w:val="single" w:sz="4" w:space="0" w:color="auto"/>
              <w:right w:val="single" w:sz="4" w:space="0" w:color="auto"/>
            </w:tcBorders>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DC69F2" w:rsidRDefault="00DC69F2">
            <w:pPr>
              <w:widowControl/>
              <w:spacing w:line="240" w:lineRule="exact"/>
              <w:jc w:val="center"/>
              <w:rPr>
                <w:rFonts w:ascii="仿宋_GB2312" w:eastAsia="仿宋_GB2312" w:hAnsi="宋体" w:cs="宋体"/>
                <w:color w:val="000000"/>
                <w:kern w:val="0"/>
                <w:sz w:val="18"/>
                <w:szCs w:val="18"/>
              </w:rPr>
            </w:pPr>
          </w:p>
        </w:tc>
      </w:tr>
      <w:tr w:rsidR="00DC69F2">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bl>
    <w:p w:rsidR="00DC69F2" w:rsidRDefault="00DC69F2"/>
    <w:tbl>
      <w:tblPr>
        <w:tblW w:w="10008" w:type="dxa"/>
        <w:jc w:val="center"/>
        <w:tblLayout w:type="fixed"/>
        <w:tblLook w:val="04A0"/>
      </w:tblPr>
      <w:tblGrid>
        <w:gridCol w:w="976"/>
        <w:gridCol w:w="939"/>
        <w:gridCol w:w="1389"/>
        <w:gridCol w:w="4171"/>
        <w:gridCol w:w="619"/>
        <w:gridCol w:w="720"/>
        <w:gridCol w:w="1194"/>
      </w:tblGrid>
      <w:tr w:rsidR="00DC69F2" w:rsidTr="007F7DC1">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194" w:type="dxa"/>
            <w:tcBorders>
              <w:top w:val="single" w:sz="4" w:space="0" w:color="auto"/>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DC69F2" w:rsidTr="007F7DC1">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194" w:type="dxa"/>
            <w:tcBorders>
              <w:top w:val="single" w:sz="4" w:space="0" w:color="auto"/>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rsidTr="007F7DC1">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194"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rsidTr="007F7DC1">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w:t>
            </w:r>
            <w:proofErr w:type="gramStart"/>
            <w:r>
              <w:rPr>
                <w:rFonts w:ascii="仿宋_GB2312" w:eastAsia="仿宋_GB2312" w:hAnsi="宋体" w:cs="宋体" w:hint="eastAsia"/>
                <w:kern w:val="0"/>
                <w:sz w:val="18"/>
                <w:szCs w:val="18"/>
              </w:rPr>
              <w:t>岳发〔2015〕</w:t>
            </w:r>
            <w:proofErr w:type="gramEnd"/>
            <w:r>
              <w:rPr>
                <w:rFonts w:ascii="仿宋_GB2312" w:eastAsia="仿宋_GB2312" w:hAnsi="宋体" w:cs="宋体" w:hint="eastAsia"/>
                <w:kern w:val="0"/>
                <w:sz w:val="18"/>
                <w:szCs w:val="18"/>
              </w:rPr>
              <w:t>11号）和《中共岳阳市委 岳阳市人民政府 关于做好2015年度综合绩效考评工作的补充通知》（</w:t>
            </w:r>
            <w:proofErr w:type="gramStart"/>
            <w:r>
              <w:rPr>
                <w:rFonts w:ascii="仿宋_GB2312" w:eastAsia="仿宋_GB2312" w:hAnsi="宋体" w:cs="宋体" w:hint="eastAsia"/>
                <w:kern w:val="0"/>
                <w:sz w:val="18"/>
                <w:szCs w:val="18"/>
              </w:rPr>
              <w:t>岳发〔2015〕</w:t>
            </w:r>
            <w:proofErr w:type="gramEnd"/>
            <w:r>
              <w:rPr>
                <w:rFonts w:ascii="仿宋_GB2312" w:eastAsia="仿宋_GB2312" w:hAnsi="宋体" w:cs="宋体" w:hint="eastAsia"/>
                <w:kern w:val="0"/>
                <w:sz w:val="18"/>
                <w:szCs w:val="18"/>
              </w:rPr>
              <w:t>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194"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rsidTr="007F7DC1">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w:t>
            </w:r>
            <w:proofErr w:type="gramStart"/>
            <w:r>
              <w:rPr>
                <w:rFonts w:ascii="仿宋_GB2312" w:eastAsia="仿宋_GB2312" w:hAnsi="宋体" w:cs="宋体" w:hint="eastAsia"/>
                <w:kern w:val="0"/>
                <w:sz w:val="18"/>
                <w:szCs w:val="18"/>
              </w:rPr>
              <w:t>极</w:t>
            </w:r>
            <w:proofErr w:type="gramEnd"/>
            <w:r>
              <w:rPr>
                <w:rFonts w:ascii="仿宋_GB2312" w:eastAsia="仿宋_GB2312" w:hAnsi="宋体" w:cs="宋体" w:hint="eastAsia"/>
                <w:kern w:val="0"/>
                <w:sz w:val="18"/>
                <w:szCs w:val="18"/>
              </w:rPr>
              <w:t>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194"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rsidTr="007F7DC1">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194"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rsidTr="007F7DC1">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194"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rsidTr="007F7DC1">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194"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rsidTr="007F7DC1">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194"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rsidRPr="007F7DC1" w:rsidTr="007F7DC1">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hint="eastAsia"/>
                <w:kern w:val="0"/>
                <w:sz w:val="18"/>
                <w:szCs w:val="18"/>
              </w:rPr>
              <w:t xml:space="preserve">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DC69F2" w:rsidRDefault="00E32AC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194" w:type="dxa"/>
            <w:tcBorders>
              <w:top w:val="nil"/>
              <w:left w:val="nil"/>
              <w:bottom w:val="single" w:sz="4" w:space="0" w:color="auto"/>
              <w:right w:val="single" w:sz="4" w:space="0" w:color="auto"/>
            </w:tcBorders>
            <w:shd w:val="clear" w:color="auto" w:fill="FFFFFF"/>
            <w:vAlign w:val="center"/>
          </w:tcPr>
          <w:p w:rsidR="00DC69F2" w:rsidRPr="007F7DC1" w:rsidRDefault="007F7DC1" w:rsidP="007F7DC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由于新冠疫情影响，</w:t>
            </w:r>
            <w:r w:rsidRPr="007F7DC1">
              <w:rPr>
                <w:rFonts w:ascii="仿宋_GB2312" w:eastAsia="仿宋_GB2312" w:hAnsi="宋体" w:cs="宋体" w:hint="eastAsia"/>
                <w:kern w:val="0"/>
                <w:sz w:val="18"/>
                <w:szCs w:val="18"/>
              </w:rPr>
              <w:t>林业投入和林业产值没有完成计划。</w:t>
            </w:r>
          </w:p>
        </w:tc>
      </w:tr>
      <w:tr w:rsidR="00DC69F2" w:rsidTr="007F7DC1">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194"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rsidTr="007F7DC1">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194" w:type="dxa"/>
            <w:tcBorders>
              <w:top w:val="nil"/>
              <w:left w:val="nil"/>
              <w:bottom w:val="single" w:sz="4" w:space="0" w:color="auto"/>
              <w:right w:val="single" w:sz="4" w:space="0" w:color="auto"/>
            </w:tcBorders>
            <w:shd w:val="clear" w:color="auto" w:fill="FFFFFF"/>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rsidTr="007F7DC1">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C69F2" w:rsidRDefault="00DC69F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DC69F2" w:rsidRDefault="00BA155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194" w:type="dxa"/>
            <w:tcBorders>
              <w:top w:val="nil"/>
              <w:left w:val="nil"/>
              <w:bottom w:val="single" w:sz="4" w:space="0" w:color="auto"/>
              <w:right w:val="single" w:sz="4" w:space="0" w:color="auto"/>
            </w:tcBorders>
            <w:vAlign w:val="center"/>
          </w:tcPr>
          <w:p w:rsidR="00DC69F2" w:rsidRDefault="00DC69F2">
            <w:pPr>
              <w:widowControl/>
              <w:spacing w:line="240" w:lineRule="exact"/>
              <w:jc w:val="center"/>
              <w:rPr>
                <w:rFonts w:ascii="仿宋_GB2312" w:eastAsia="仿宋_GB2312" w:hAnsi="宋体" w:cs="宋体"/>
                <w:kern w:val="0"/>
                <w:sz w:val="18"/>
                <w:szCs w:val="18"/>
              </w:rPr>
            </w:pPr>
          </w:p>
        </w:tc>
      </w:tr>
      <w:tr w:rsidR="00DC69F2" w:rsidTr="007F7DC1">
        <w:trPr>
          <w:trHeight w:val="670"/>
          <w:jc w:val="center"/>
        </w:trPr>
        <w:tc>
          <w:tcPr>
            <w:tcW w:w="976" w:type="dxa"/>
            <w:tcBorders>
              <w:top w:val="nil"/>
              <w:left w:val="single" w:sz="4" w:space="0" w:color="auto"/>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DC69F2" w:rsidRDefault="00DC69F2">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DC69F2" w:rsidRDefault="00DC69F2">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DC69F2" w:rsidRDefault="00DC69F2">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DC69F2" w:rsidRDefault="00BA155C">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DC69F2" w:rsidRDefault="00BA155C" w:rsidP="00E32AC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E32AC5">
              <w:rPr>
                <w:rFonts w:ascii="仿宋_GB2312" w:eastAsia="仿宋_GB2312" w:hAnsi="宋体" w:cs="宋体" w:hint="eastAsia"/>
                <w:b/>
                <w:bCs/>
                <w:kern w:val="0"/>
                <w:sz w:val="18"/>
                <w:szCs w:val="18"/>
              </w:rPr>
              <w:t>7</w:t>
            </w:r>
          </w:p>
        </w:tc>
        <w:tc>
          <w:tcPr>
            <w:tcW w:w="1194" w:type="dxa"/>
            <w:tcBorders>
              <w:top w:val="nil"/>
              <w:left w:val="nil"/>
              <w:bottom w:val="single" w:sz="4" w:space="0" w:color="auto"/>
              <w:right w:val="single" w:sz="4" w:space="0" w:color="auto"/>
            </w:tcBorders>
            <w:vAlign w:val="center"/>
          </w:tcPr>
          <w:p w:rsidR="00DC69F2" w:rsidRDefault="00DC69F2">
            <w:pPr>
              <w:widowControl/>
              <w:spacing w:line="240" w:lineRule="exact"/>
              <w:jc w:val="center"/>
              <w:rPr>
                <w:rFonts w:ascii="仿宋_GB2312" w:eastAsia="仿宋_GB2312" w:hAnsi="宋体" w:cs="宋体"/>
                <w:b/>
                <w:bCs/>
                <w:kern w:val="0"/>
                <w:sz w:val="18"/>
                <w:szCs w:val="18"/>
              </w:rPr>
            </w:pPr>
          </w:p>
        </w:tc>
      </w:tr>
    </w:tbl>
    <w:p w:rsidR="00DC69F2" w:rsidRDefault="00BA155C" w:rsidP="007F7DC1">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DC69F2" w:rsidRDefault="00DC69F2"/>
    <w:sectPr w:rsidR="00DC69F2" w:rsidSect="00DC69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00" w:rsidRDefault="00305700" w:rsidP="00DC69F2">
      <w:r>
        <w:separator/>
      </w:r>
    </w:p>
  </w:endnote>
  <w:endnote w:type="continuationSeparator" w:id="0">
    <w:p w:rsidR="00305700" w:rsidRDefault="00305700" w:rsidP="00DC6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89" w:rsidRDefault="00362021">
    <w:pPr>
      <w:framePr w:wrap="around" w:vAnchor="text" w:hAnchor="margin" w:xAlign="outside" w:y="1"/>
    </w:pPr>
    <w:fldSimple w:instr="PAGE  ">
      <w:r w:rsidR="00454989">
        <w:t>- 15 -</w:t>
      </w:r>
    </w:fldSimple>
  </w:p>
  <w:p w:rsidR="00454989" w:rsidRDefault="0045498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89" w:rsidRDefault="00362021">
    <w:pPr>
      <w:framePr w:w="1448" w:wrap="around" w:vAnchor="text" w:hAnchor="margin" w:xAlign="outside" w:y="7"/>
      <w:rPr>
        <w:sz w:val="24"/>
      </w:rPr>
    </w:pPr>
    <w:r>
      <w:rPr>
        <w:sz w:val="24"/>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454989" w:rsidRDefault="00454989">
                <w:pPr>
                  <w:pStyle w:val="a3"/>
                  <w:rPr>
                    <w:rStyle w:val="a5"/>
                  </w:rPr>
                </w:pPr>
                <w:r>
                  <w:rPr>
                    <w:rStyle w:val="a5"/>
                    <w:rFonts w:hint="eastAsia"/>
                  </w:rPr>
                  <w:t>—</w:t>
                </w:r>
                <w:r>
                  <w:rPr>
                    <w:rStyle w:val="a5"/>
                    <w:rFonts w:hint="eastAsia"/>
                  </w:rPr>
                  <w:t xml:space="preserve"> </w:t>
                </w:r>
                <w:r w:rsidR="00362021">
                  <w:fldChar w:fldCharType="begin"/>
                </w:r>
                <w:r>
                  <w:rPr>
                    <w:rStyle w:val="a5"/>
                  </w:rPr>
                  <w:instrText xml:space="preserve">PAGE  </w:instrText>
                </w:r>
                <w:r w:rsidR="00362021">
                  <w:fldChar w:fldCharType="separate"/>
                </w:r>
                <w:r w:rsidR="009E29B2">
                  <w:rPr>
                    <w:rStyle w:val="a5"/>
                    <w:noProof/>
                  </w:rPr>
                  <w:t>1</w:t>
                </w:r>
                <w:r w:rsidR="00362021">
                  <w:fldChar w:fldCharType="end"/>
                </w:r>
                <w:r>
                  <w:rPr>
                    <w:rStyle w:val="a5"/>
                    <w:rFonts w:hint="eastAsia"/>
                  </w:rPr>
                  <w:t xml:space="preserve"> </w:t>
                </w:r>
                <w:r>
                  <w:rPr>
                    <w:rStyle w:val="a5"/>
                    <w:rFonts w:hint="eastAsia"/>
                  </w:rPr>
                  <w:t>—</w:t>
                </w:r>
              </w:p>
            </w:txbxContent>
          </v:textbox>
          <w10:wrap anchorx="margin"/>
        </v:shape>
      </w:pict>
    </w:r>
  </w:p>
  <w:p w:rsidR="00454989" w:rsidRDefault="00454989">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00" w:rsidRDefault="00305700" w:rsidP="00DC69F2">
      <w:r>
        <w:separator/>
      </w:r>
    </w:p>
  </w:footnote>
  <w:footnote w:type="continuationSeparator" w:id="0">
    <w:p w:rsidR="00305700" w:rsidRDefault="00305700" w:rsidP="00DC69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C69F2"/>
    <w:rsid w:val="002410E5"/>
    <w:rsid w:val="002E54E0"/>
    <w:rsid w:val="00305700"/>
    <w:rsid w:val="00362021"/>
    <w:rsid w:val="00454989"/>
    <w:rsid w:val="00585B21"/>
    <w:rsid w:val="00680D54"/>
    <w:rsid w:val="006A06B3"/>
    <w:rsid w:val="006B7B41"/>
    <w:rsid w:val="007F7DC1"/>
    <w:rsid w:val="008A01C6"/>
    <w:rsid w:val="009E29B2"/>
    <w:rsid w:val="00A63587"/>
    <w:rsid w:val="00BA155C"/>
    <w:rsid w:val="00C93B05"/>
    <w:rsid w:val="00CE29B0"/>
    <w:rsid w:val="00DA19D6"/>
    <w:rsid w:val="00DC69F2"/>
    <w:rsid w:val="00E32AC5"/>
    <w:rsid w:val="00E67222"/>
    <w:rsid w:val="00EC75B3"/>
    <w:rsid w:val="00F66938"/>
    <w:rsid w:val="00F714DB"/>
    <w:rsid w:val="00FA0FD5"/>
    <w:rsid w:val="13AA3880"/>
    <w:rsid w:val="5C8623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DC69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C69F2"/>
    <w:pPr>
      <w:widowControl w:val="0"/>
      <w:autoSpaceDE w:val="0"/>
      <w:autoSpaceDN w:val="0"/>
      <w:adjustRightInd w:val="0"/>
    </w:pPr>
    <w:rPr>
      <w:rFonts w:ascii="仿宋_GB2312" w:eastAsia="仿宋_GB2312" w:cs="仿宋_GB2312"/>
      <w:color w:val="000000"/>
      <w:sz w:val="24"/>
      <w:szCs w:val="24"/>
    </w:rPr>
  </w:style>
  <w:style w:type="paragraph" w:styleId="a3">
    <w:name w:val="footer"/>
    <w:basedOn w:val="a"/>
    <w:qFormat/>
    <w:rsid w:val="00DC69F2"/>
    <w:pPr>
      <w:tabs>
        <w:tab w:val="center" w:pos="4153"/>
        <w:tab w:val="right" w:pos="8306"/>
      </w:tabs>
      <w:snapToGrid w:val="0"/>
      <w:jc w:val="left"/>
    </w:pPr>
    <w:rPr>
      <w:kern w:val="0"/>
      <w:sz w:val="18"/>
      <w:szCs w:val="18"/>
    </w:rPr>
  </w:style>
  <w:style w:type="paragraph" w:styleId="a4">
    <w:name w:val="Normal (Web)"/>
    <w:basedOn w:val="a"/>
    <w:rsid w:val="00DC69F2"/>
    <w:pPr>
      <w:jc w:val="left"/>
    </w:pPr>
    <w:rPr>
      <w:rFonts w:ascii="微软雅黑" w:eastAsia="微软雅黑" w:hAnsi="微软雅黑"/>
      <w:kern w:val="0"/>
      <w:sz w:val="24"/>
    </w:rPr>
  </w:style>
  <w:style w:type="character" w:styleId="a5">
    <w:name w:val="page number"/>
    <w:qFormat/>
    <w:rsid w:val="00DC69F2"/>
  </w:style>
  <w:style w:type="character" w:styleId="a6">
    <w:name w:val="FollowedHyperlink"/>
    <w:basedOn w:val="a0"/>
    <w:rsid w:val="00DC69F2"/>
    <w:rPr>
      <w:color w:val="333333"/>
      <w:u w:val="none"/>
    </w:rPr>
  </w:style>
  <w:style w:type="character" w:styleId="a7">
    <w:name w:val="Emphasis"/>
    <w:basedOn w:val="a0"/>
    <w:qFormat/>
    <w:rsid w:val="00DC69F2"/>
    <w:rPr>
      <w:rFonts w:ascii="微软雅黑" w:eastAsia="微软雅黑" w:hAnsi="微软雅黑" w:cs="微软雅黑" w:hint="eastAsia"/>
    </w:rPr>
  </w:style>
  <w:style w:type="character" w:styleId="a8">
    <w:name w:val="Hyperlink"/>
    <w:basedOn w:val="a0"/>
    <w:rsid w:val="00DC69F2"/>
    <w:rPr>
      <w:color w:val="333333"/>
      <w:u w:val="none"/>
    </w:rPr>
  </w:style>
  <w:style w:type="paragraph" w:styleId="a9">
    <w:name w:val="List Paragraph"/>
    <w:basedOn w:val="a"/>
    <w:uiPriority w:val="34"/>
    <w:qFormat/>
    <w:rsid w:val="00DC69F2"/>
    <w:pPr>
      <w:ind w:firstLineChars="200" w:firstLine="420"/>
    </w:pPr>
  </w:style>
  <w:style w:type="character" w:customStyle="1" w:styleId="wx-space">
    <w:name w:val="wx-space"/>
    <w:basedOn w:val="a0"/>
    <w:rsid w:val="00DC69F2"/>
  </w:style>
  <w:style w:type="character" w:customStyle="1" w:styleId="wx-space1">
    <w:name w:val="wx-space1"/>
    <w:basedOn w:val="a0"/>
    <w:rsid w:val="00DC69F2"/>
  </w:style>
  <w:style w:type="character" w:customStyle="1" w:styleId="after">
    <w:name w:val="after"/>
    <w:basedOn w:val="a0"/>
    <w:rsid w:val="00DC69F2"/>
    <w:rPr>
      <w:shd w:val="clear" w:color="auto" w:fill="FFFFFF"/>
    </w:rPr>
  </w:style>
  <w:style w:type="character" w:customStyle="1" w:styleId="last">
    <w:name w:val="last"/>
    <w:basedOn w:val="a0"/>
    <w:rsid w:val="00DC69F2"/>
  </w:style>
  <w:style w:type="character" w:customStyle="1" w:styleId="text">
    <w:name w:val="text"/>
    <w:basedOn w:val="a0"/>
    <w:rsid w:val="00DC69F2"/>
    <w:rPr>
      <w:color w:val="666666"/>
    </w:rPr>
  </w:style>
  <w:style w:type="character" w:customStyle="1" w:styleId="bsharetext">
    <w:name w:val="bsharetext"/>
    <w:basedOn w:val="a0"/>
    <w:rsid w:val="00DC69F2"/>
  </w:style>
  <w:style w:type="character" w:customStyle="1" w:styleId="hover18">
    <w:name w:val="hover18"/>
    <w:basedOn w:val="a0"/>
    <w:rsid w:val="00DC69F2"/>
    <w:rPr>
      <w:color w:val="000000"/>
      <w:shd w:val="clear" w:color="auto" w:fill="FFFFFF"/>
    </w:rPr>
  </w:style>
  <w:style w:type="character" w:customStyle="1" w:styleId="hover20">
    <w:name w:val="hover20"/>
    <w:basedOn w:val="a0"/>
    <w:rsid w:val="00DC69F2"/>
    <w:rPr>
      <w:color w:val="000000"/>
      <w:shd w:val="clear" w:color="auto" w:fill="FFFFFF"/>
    </w:rPr>
  </w:style>
  <w:style w:type="paragraph" w:styleId="aa">
    <w:name w:val="header"/>
    <w:basedOn w:val="a"/>
    <w:link w:val="Char"/>
    <w:rsid w:val="00FA0F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FA0FD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cp:revision>
  <dcterms:created xsi:type="dcterms:W3CDTF">2014-10-29T12:08:00Z</dcterms:created>
  <dcterms:modified xsi:type="dcterms:W3CDTF">2021-07-13T08:39:00Z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34060A18006D46AEBFF4C74AD8EF9513</vt:lpwstr>
  </property>
</Properties>
</file>