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</w:t>
      </w:r>
    </w:p>
    <w:p>
      <w:pPr>
        <w:widowControl/>
        <w:autoSpaceDE w:val="0"/>
        <w:adjustRightInd/>
        <w:snapToGrid/>
        <w:spacing w:beforeLines="50" w:afterLines="50" w:line="500" w:lineRule="exact"/>
        <w:ind w:firstLine="0" w:firstLineChars="0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省级乡村振兴示范创建村申报表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1"/>
        <w:gridCol w:w="2380"/>
        <w:gridCol w:w="1937"/>
        <w:gridCol w:w="1390"/>
        <w:gridCol w:w="107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本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情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申报村名称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240" w:firstLineChars="100"/>
              <w:jc w:val="both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  <w:t>君山</w:t>
            </w:r>
            <w:r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县（市、区）</w:t>
            </w:r>
            <w: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  <w:t>钱粮湖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乡（镇）</w:t>
            </w:r>
            <w: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  <w:t>分路口社区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村党组织书记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姓名及联系电话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肖必军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13786010799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村民总人口（人）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土地面积（亩）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12600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农业用地（亩）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村级集体经济收入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（万元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21.3万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农村居民人均可支配收入（元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21380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产业发展情况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1、利用荒山，丘岗地带，空心房拆除发展黄桃种植200亩。 2、大力发展水稻种植，建设优质稻生产基地4000亩 。3、利用现有水面，引导群众搞好升级改造，养殖鲈鱼、翘白1000亩。4、利用土地流转，建立高标准虾稻套养基地500亩。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美丽乡村建设情况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1、建设成了一个高标准集中安置点，绿化，美化，亮化，休闲广场设施一应其全，配套一个群众议事的活动中心。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2、全社区道路全部硬化，绿化25公里，亮化15公里。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3、S306，202沿线房屋立面改造500户，广告牌整齐划一。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4、2020年获得市级美丽乡村。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8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乡村治理情况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坚持以基层党组织为核心，组织党员群众共同参与制定居民公约，发挥居民公约民主管理作用。2、社区整体规划、人居环境整治、文明乡风、基础设施建设、产业发展、居民幸福指数都显著提升。2020年度获岳阳市美丽乡村先进单位；2020年度全省农村人居环境改善最明显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农村人才情况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1、社区班子成员7人，总支书记年45岁，平均年龄49岁。35岁大专学历后备干部2名。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2、社区有劳动力2375个，其中种养人才885才，农村合作社经济性人才71个．农村生产生活服务人665才，农村创业人才45人．农村能工巧匠709人．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党组织建设情况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1、基本情况：分路口社区有居支成员7人，共有党员100人，35岁以下后备干部2人;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2、加强党员干部的教育管理，充分运用三会一课，党员主题日活动，发挥党员干部的先锋模范作用。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3、坚持党建统揽全局，在党建+人居环境、扫黑除恶、扫黄打非、脱贫攻坚等工作中取了很好成绩，近年先后获市区先进单位和先进基层党组织荣誉称号。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社区班子团结，作风优良，工作制度完善，是一支敢拼敢闯、能干事干成事的队伍。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示范方向</w:t>
            </w:r>
          </w:p>
        </w:tc>
        <w:tc>
          <w:tcPr>
            <w:tcW w:w="6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利用社区山水资源优势，建设示范农田区、稻虾套养示范区、搞好田原综合体开发，创建集旅游，康养、休闲、服务为一体美丽社区。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distribute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有关部门审核意见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乡镇意见：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720" w:firstLineChars="3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县市区委农办意见：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市州委农办意见：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utoSpaceDE w:val="0"/>
        <w:adjustRightInd/>
        <w:snapToGrid/>
        <w:spacing w:beforeLines="50" w:afterLines="50" w:line="500" w:lineRule="exact"/>
        <w:ind w:firstLine="0" w:firstLineChars="0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省级乡村振兴示范创建村申报表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1"/>
        <w:gridCol w:w="2569"/>
        <w:gridCol w:w="1748"/>
        <w:gridCol w:w="1390"/>
        <w:gridCol w:w="107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本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情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况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申报村名称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  <w:t>君山区许市镇柿树岭村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村党组织书记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姓名及联系电话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殷嗣昌13786021568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村民总人口（人）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土地面积（亩）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8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9465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农业用地（亩）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村级集体经济收入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（万元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8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21.8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农村居民人均可支配收入（元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26018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产业发展情况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以水稻、柑橘、茶叶、湘莲、猕猴桃等种植为主，养殖业以生态鱼为主。注有“康王山”柑橘、“畔湖春”黄茶、建有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200吨仓储冷库设施。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美丽乡村建设情况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水利设施较完善、电力通信全覆盖、村组道路硬化与入户路达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92%、道路已绿化、亮化，建有三个示范屋场、两个文化活动中心、村级卫生室、逸夫小学、标准化村民综合服务平台。2016年曾荣获岳阳市“美丽村庄”、2019年被评为“全国森林乡村”。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8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乡村治理情况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发挥基层党组织战斗堡垒和党员先锋模范作用，成立了“道德评议会”、“红白理事会”、“老年协会”、“屋场自治理事会”。以“村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+组+屋场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”的模式，实行三格网格化管理。村组干部为民办事，意识强、能担当、能作为。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农村人才情况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村支两委平均年龄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45岁以下。其中30岁以下大学学历、返乡大学生2名。大专文凭以上（40岁以下）的党员8名。聘请“本土技术员”2名指导“康王山”柑橘生产，引进“巴陵春”茶叶、成立“云岭猕猴桃”合作社。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党组织建设情况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柿树岭村党支党员人数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86人，其中预备党员2人。辖三个党支部、六个党小组、35岁以下党员14人、大专以上学历11人。充分发挥了党支部战斗堡垒作用与党员先锋模范作用。2016年、2019年分别荣获市、区“先进基层党组织”。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6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示范方向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实施脱贫攻坚成效与乡村振兴有效衔接。以“多规合一”村庄规划为引领，补齐基础设施短板。在规划建房、垃圾分类、生活污水、农业生产污染等方面持续提升人居环境质量。以“康王山”柑橘为重点，打造“一村一品”产业，以法治、德治、自治相结合治陋习、树新风；健全“村规民约”、建立村民“积分制”、“奖励制度”，发挥组级自治理事会作用，实现村强、民富、人和、景美的乡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有关部门审核意见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乡镇意见：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960" w:firstLineChars="40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720" w:firstLineChars="30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县市区委农办意见：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市州委农办意见：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utoSpaceDE w:val="0"/>
        <w:adjustRightInd/>
        <w:snapToGrid/>
        <w:spacing w:beforeLines="50" w:afterLines="50" w:line="500" w:lineRule="exact"/>
        <w:ind w:firstLine="0" w:firstLineChars="0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省级乡村振兴示范创建村申报表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1"/>
        <w:gridCol w:w="2256"/>
        <w:gridCol w:w="2061"/>
        <w:gridCol w:w="1390"/>
        <w:gridCol w:w="107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本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情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况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申报村名称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  <w:t>岳阳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  <w:t>君山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  <w:t>良心堡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</w:rPr>
              <w:t>镇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  <w:t>七星湖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村党组织书记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姓名及联系电话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4"/>
                <w:szCs w:val="24"/>
                <w:lang w:eastAsia="zh-CN"/>
              </w:rPr>
              <w:t>李云东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 w:eastAsia="zh-CN"/>
              </w:rPr>
              <w:t>13627407500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村民总人口（人）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/>
              </w:rPr>
              <w:t>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土地面积（亩）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/>
              </w:rPr>
              <w:t>10896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农业用地（亩）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/>
              </w:rPr>
              <w:t>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村级集体经济收入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（万元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农村居民人均可支配收入（元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default" w:ascii="宋体" w:hAnsi="宋体" w:eastAsia="宋体" w:cs="宋体"/>
                <w:spacing w:val="0"/>
                <w:w w:val="100"/>
                <w:sz w:val="24"/>
                <w:szCs w:val="24"/>
                <w:lang w:val="en-US"/>
              </w:rPr>
              <w:t>23680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产业发展情况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主导产业明显，有花椒种植、稻虾套养特色种养、豆角+芥菜种植等产业项目，总年收入达800万元以上.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美丽乡村建设情况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编制了多规合一的村庄发展规划，村容村貌整洁，获得了2019年度“岳阳市美丽乡村建设”示范村.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乡村治理情况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深入推进平安乡村建设，落实了“一村一辅警”制度。基本公益性服务及基础设施较为齐全，建有村民便民服务中心和休闲文化广场.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6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农村人才情况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积极开展农村实用人才培养工作，抓好农民合作社带头人培育.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党组织建设情况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村“两委”班子战斗力强、村党支部建设达到“五化”标准，荣获2018年度“岳阳市基层先进党组织”荣誉称号.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3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示范方向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制定了2021-2023年度示范创建方案，明确示范方向和带动能力.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distribute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有关部门审核意见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乡镇意见：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县市区委农办意见：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市州委农办意见：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utoSpaceDE w:val="0"/>
        <w:adjustRightInd/>
        <w:snapToGrid/>
        <w:spacing w:before="156" w:beforeLines="50" w:after="156" w:afterLines="50" w:line="500" w:lineRule="exact"/>
        <w:ind w:firstLine="0" w:firstLineChars="0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省级乡村振兴示范创建村申报表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1"/>
        <w:gridCol w:w="2567"/>
        <w:gridCol w:w="1748"/>
        <w:gridCol w:w="1390"/>
        <w:gridCol w:w="107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本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情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况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申报村名称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君山区广兴洲镇沿江村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村党组织书记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姓名及联系电话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吴先爱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18974008396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村民总人口（人）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土地面积（亩）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6300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农业用地（亩）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村级集体经济收入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（万元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农村居民人均可支配收入（元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/>
                <w:snapToGrid w:val="0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19850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产业发展情况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蔬菜产业为主，稻虾、餐饮等多元发展。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美丽乡村建设情况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获评2019年湖南省美丽乡村示范村，已编制多规合一村庄规划，村民集中建房点2处，村庄道路硬化率90%。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乡村治理情况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获评2020年度湖南省文明村、君山区平安村。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农村人才情况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现有农业合作社3家，聘请5名乡贤为乡村建设顾问，助推乡村振兴。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党组织建设情况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支部建设实现“五化”，班子战斗力强。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4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示范方向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制定了沿江村乡村振兴五年发展规划方案，示范方向为一二三产融合发展。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5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distribute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有关部门审核意见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乡镇意见：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720" w:firstLineChars="3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县市区委农办意见：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市州委农办意见：</w:t>
            </w:r>
          </w:p>
          <w:p>
            <w:pPr>
              <w:adjustRightInd/>
              <w:snapToGrid/>
              <w:spacing w:line="500" w:lineRule="exact"/>
              <w:ind w:firstLine="0" w:firstLineChars="0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0" w:firstLineChars="0"/>
              <w:jc w:val="left"/>
              <w:rPr>
                <w:rFonts w:eastAsia="宋体"/>
                <w:color w:val="000000"/>
                <w:sz w:val="24"/>
                <w:szCs w:val="20"/>
              </w:rPr>
            </w:pPr>
          </w:p>
          <w:p>
            <w:pPr>
              <w:adjustRightInd/>
              <w:snapToGrid/>
              <w:spacing w:line="500" w:lineRule="exact"/>
              <w:ind w:firstLine="1200" w:firstLineChars="500"/>
              <w:jc w:val="left"/>
              <w:rPr>
                <w:rFonts w:eastAsia="宋体"/>
                <w:color w:val="000000"/>
                <w:sz w:val="24"/>
                <w:szCs w:val="20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（盖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章）</w:t>
            </w:r>
          </w:p>
          <w:p>
            <w:pPr>
              <w:adjustRightInd/>
              <w:snapToGrid/>
              <w:spacing w:line="500" w:lineRule="exact"/>
              <w:ind w:firstLine="960" w:firstLineChars="400"/>
              <w:jc w:val="left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0"/>
              </w:rPr>
              <w:t>年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月</w:t>
            </w:r>
            <w:r>
              <w:rPr>
                <w:rFonts w:eastAsia="宋体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eastAsia="宋体"/>
                <w:color w:val="000000"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W w:w="9060" w:type="dxa"/>
        <w:tblInd w:w="-2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595"/>
        <w:gridCol w:w="2436"/>
        <w:gridCol w:w="954"/>
        <w:gridCol w:w="1638"/>
        <w:gridCol w:w="92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省级乡村振兴示范创建村申报表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申报村基本情况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申报村名称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君山区柳林洲街道办事处濠河村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村党组织书记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姓名及联系电话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13975079526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村民总人口（人）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土地面积（亩）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4704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农业用地（亩）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村级集体经济收入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（万元/年）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农村居民人均可支配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收入（元/元）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产业发展情况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个才鱼养殖合作社，1个稻虾养殖合作社，3个蔬菜合作社，形成了才鱼、稻虾养殖和香葱、芥菜种植为主的农业支柱产业，年产值7000多万元；有洞庭湖博物馆、欢乐世界、水上乐园和黄茶产业园、黄茶观光带等人文景观，年旅游产值2亿多元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美丽乡村建设情况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2017年编制了多规合一的村庄发展规划，村容村貌整洁，2018年被评为市级美丽乡村示范村。2020年村集体经济收入达35万元。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乡村治理情况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落实了“一村一辅警”制度；2017年建成配套群众活动广场、占地6000</w:t>
            </w:r>
            <w:r>
              <w:rPr>
                <w:rStyle w:val="9"/>
                <w:lang w:val="en-US" w:eastAsia="zh-CN" w:bidi="ar"/>
              </w:rPr>
              <w:t>㎡的综合性文化服务中心；基本公益性服务及基础设施齐全。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农村人才情况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组戴博涛，龙虾养殖100亩、西瓜种植100亩，年产值200多万元，被聘请为濠河村稻虾养殖合作社理事长。渔卡组欧立青，养殖才鱼220多亩，年产值300多万元，被聘请为濠河村才鱼养殖合作社理事长。毛田组孙如逵，年养殖土鸡、土鸭3万多羽，种植香葱28亩，被聘请为濠河村毛田组蔬菜种植合作社理事长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党组织建设情况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村总党支下设毛田、壕沟两个党支部，共有党员64人。2018年、2019年、2020年连续被市、区、街道评为党建工作先进单位。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示范方向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上半年制定了濠河村五年乡村振兴示范创建方案，围绕旅游路、五一路、五二路，打造集旅游、娱乐、饮食、住宿特色的“民宿一条街”；加大对才鱼养殖、稻虾轮作和香葱、芥菜、特色大棚水果、蔬菜种植产业的引导和政策、资金扶植；加大村容村貌硬件建设资金的投入；提升党建工作水平，推动全村各项工作又好又快发展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有关部门审核意见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县市区委农办意见：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市州委农办意见：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/>
        <w:snapToGrid/>
        <w:spacing w:line="600" w:lineRule="exact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341A"/>
    <w:rsid w:val="066C69E4"/>
    <w:rsid w:val="10885170"/>
    <w:rsid w:val="123D22D5"/>
    <w:rsid w:val="12557CEE"/>
    <w:rsid w:val="14AB2363"/>
    <w:rsid w:val="151C2D25"/>
    <w:rsid w:val="15895619"/>
    <w:rsid w:val="160830E4"/>
    <w:rsid w:val="16086C88"/>
    <w:rsid w:val="242870CD"/>
    <w:rsid w:val="2A624C04"/>
    <w:rsid w:val="2C8220EC"/>
    <w:rsid w:val="396273DB"/>
    <w:rsid w:val="398B3D44"/>
    <w:rsid w:val="3C401834"/>
    <w:rsid w:val="48A509F5"/>
    <w:rsid w:val="49DA4A4D"/>
    <w:rsid w:val="4DAD609F"/>
    <w:rsid w:val="511A704F"/>
    <w:rsid w:val="54797A3D"/>
    <w:rsid w:val="5CF424E4"/>
    <w:rsid w:val="61712CAD"/>
    <w:rsid w:val="62B25CF5"/>
    <w:rsid w:val="62F32489"/>
    <w:rsid w:val="63024C9D"/>
    <w:rsid w:val="669570DF"/>
    <w:rsid w:val="74773F05"/>
    <w:rsid w:val="756234ED"/>
    <w:rsid w:val="7F1E77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font3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LEOVO</cp:lastModifiedBy>
  <dcterms:modified xsi:type="dcterms:W3CDTF">2021-06-03T01:59:15Z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EC245530F18548819D0E5DF941493DE4</vt:lpwstr>
  </property>
</Properties>
</file>