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sz w:val="32"/>
          <w:szCs w:val="32"/>
        </w:rPr>
      </w:pPr>
      <w:r>
        <w:rPr>
          <w:rFonts w:ascii="仿宋_GB2312"/>
          <w:sz w:val="32"/>
          <w:szCs w:val="32"/>
        </w:rPr>
        <w:t>JSDR-2018-</w:t>
      </w:r>
      <w:bookmarkStart w:id="0" w:name="_GoBack"/>
      <w:bookmarkEnd w:id="0"/>
      <w:r>
        <w:rPr>
          <w:rFonts w:ascii="仿宋_GB2312"/>
          <w:sz w:val="32"/>
          <w:szCs w:val="32"/>
        </w:rPr>
        <w:t xml:space="preserve">00011 </w:t>
      </w:r>
    </w:p>
    <w:p>
      <w:pPr>
        <w:tabs>
          <w:tab w:val="left" w:pos="5595"/>
        </w:tabs>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420" w:lineRule="exact"/>
        <w:jc w:val="center"/>
        <w:rPr>
          <w:rFonts w:ascii="仿宋_GB2312"/>
          <w:sz w:val="32"/>
          <w:szCs w:val="32"/>
        </w:rPr>
      </w:pPr>
    </w:p>
    <w:p>
      <w:pPr>
        <w:spacing w:line="420" w:lineRule="exact"/>
        <w:jc w:val="center"/>
        <w:rPr>
          <w:rFonts w:ascii="仿宋_GB2312"/>
          <w:sz w:val="32"/>
          <w:szCs w:val="32"/>
        </w:rPr>
      </w:pPr>
    </w:p>
    <w:p>
      <w:pPr>
        <w:spacing w:line="420" w:lineRule="exact"/>
        <w:jc w:val="center"/>
        <w:rPr>
          <w:rFonts w:ascii="仿宋_GB2312"/>
          <w:sz w:val="32"/>
          <w:szCs w:val="32"/>
        </w:rPr>
      </w:pPr>
    </w:p>
    <w:p>
      <w:pPr>
        <w:snapToGrid w:val="0"/>
        <w:spacing w:line="680" w:lineRule="exact"/>
        <w:jc w:val="center"/>
        <w:rPr>
          <w:rFonts w:ascii="仿宋_GB2312" w:eastAsia="仿宋_GB2312"/>
          <w:sz w:val="32"/>
          <w:szCs w:val="32"/>
        </w:rPr>
      </w:pPr>
      <w:r>
        <w:rPr>
          <w:rFonts w:hint="eastAsia" w:ascii="仿宋_GB2312" w:eastAsia="仿宋_GB2312"/>
          <w:sz w:val="32"/>
          <w:szCs w:val="32"/>
        </w:rPr>
        <w:t>君政发〔</w:t>
      </w:r>
      <w:r>
        <w:rPr>
          <w:rFonts w:ascii="仿宋_GB2312" w:eastAsia="仿宋_GB2312"/>
          <w:sz w:val="32"/>
          <w:szCs w:val="32"/>
        </w:rPr>
        <w:t>2018</w:t>
      </w:r>
      <w:r>
        <w:rPr>
          <w:rFonts w:hint="eastAsia" w:ascii="仿宋_GB2312" w:eastAsia="仿宋_GB2312"/>
          <w:sz w:val="32"/>
          <w:szCs w:val="32"/>
        </w:rPr>
        <w:t>〕</w:t>
      </w:r>
      <w:r>
        <w:rPr>
          <w:rFonts w:ascii="仿宋_GB2312" w:eastAsia="仿宋_GB2312"/>
          <w:sz w:val="32"/>
          <w:szCs w:val="32"/>
        </w:rPr>
        <w:t>12</w:t>
      </w:r>
      <w:r>
        <w:rPr>
          <w:rFonts w:hint="eastAsia" w:ascii="仿宋_GB2312" w:eastAsia="仿宋_GB2312"/>
          <w:sz w:val="32"/>
          <w:szCs w:val="32"/>
        </w:rPr>
        <w:t>号</w:t>
      </w:r>
    </w:p>
    <w:p>
      <w:pPr>
        <w:snapToGrid w:val="0"/>
        <w:spacing w:line="560" w:lineRule="exact"/>
        <w:ind w:right="15" w:rightChars="7"/>
        <w:rPr>
          <w:rFonts w:ascii="仿宋_GB2312" w:eastAsia="仿宋_GB2312"/>
          <w:sz w:val="32"/>
          <w:szCs w:val="32"/>
        </w:rPr>
      </w:pPr>
    </w:p>
    <w:p>
      <w:pPr>
        <w:rPr>
          <w:rFonts w:ascii="方正小标宋简体" w:hAnsi="方正小标宋简体" w:eastAsia="方正小标宋简体" w:cs="方正小标宋简体"/>
          <w:sz w:val="44"/>
          <w:szCs w:val="44"/>
        </w:rPr>
      </w:pPr>
    </w:p>
    <w:p>
      <w:pPr>
        <w:pStyle w:val="2"/>
        <w:widowControl/>
        <w:spacing w:beforeAutospacing="0" w:afterAutospacing="0" w:line="640" w:lineRule="exact"/>
        <w:jc w:val="center"/>
        <w:rPr>
          <w:rFonts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岳阳市君山区人民政府</w:t>
      </w:r>
    </w:p>
    <w:p>
      <w:pPr>
        <w:pStyle w:val="2"/>
        <w:widowControl/>
        <w:spacing w:beforeAutospacing="0" w:afterAutospacing="0" w:line="640" w:lineRule="exact"/>
        <w:jc w:val="center"/>
        <w:rPr>
          <w:rFonts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关于公布区政府部门公共服务事项清单的</w:t>
      </w:r>
    </w:p>
    <w:p>
      <w:pPr>
        <w:pStyle w:val="2"/>
        <w:widowControl/>
        <w:spacing w:beforeAutospacing="0" w:afterAutospacing="0" w:line="640" w:lineRule="exact"/>
        <w:jc w:val="center"/>
        <w:rPr>
          <w:rFonts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通</w:t>
      </w:r>
      <w:r>
        <w:rPr>
          <w:rFonts w:ascii="方正小标宋简体" w:hAnsi="方正小标宋简体" w:eastAsia="方正小标宋简体" w:cs="方正小标宋简体"/>
          <w:b w:val="0"/>
          <w:sz w:val="44"/>
          <w:szCs w:val="44"/>
        </w:rPr>
        <w:t xml:space="preserve">          </w:t>
      </w:r>
      <w:r>
        <w:rPr>
          <w:rFonts w:hint="eastAsia" w:ascii="方正小标宋简体" w:hAnsi="方正小标宋简体" w:eastAsia="方正小标宋简体" w:cs="方正小标宋简体"/>
          <w:b w:val="0"/>
          <w:sz w:val="44"/>
          <w:szCs w:val="44"/>
        </w:rPr>
        <w:t>知</w:t>
      </w:r>
    </w:p>
    <w:p>
      <w:pPr>
        <w:pStyle w:val="5"/>
        <w:widowControl/>
        <w:spacing w:beforeAutospacing="0" w:afterAutospacing="0" w:line="33" w:lineRule="atLeast"/>
        <w:jc w:val="both"/>
      </w:pPr>
    </w:p>
    <w:p>
      <w:pPr>
        <w:pStyle w:val="5"/>
        <w:shd w:val="clear" w:color="auto" w:fill="FFFFFF"/>
        <w:adjustRightInd w:val="0"/>
        <w:snapToGrid w:val="0"/>
        <w:spacing w:beforeAutospacing="0" w:afterAutospacing="0" w:line="580" w:lineRule="exact"/>
        <w:ind w:right="-17"/>
        <w:jc w:val="both"/>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各镇（街道）人民政府（办事处），水产养殖场、芦苇总场，区直及驻区各单位：</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为贯彻落实党的十九大精神，</w:t>
      </w:r>
      <w:r>
        <w:rPr>
          <w:rFonts w:hint="eastAsia" w:ascii="仿宋_GB2312" w:eastAsia="仿宋_GB2312"/>
          <w:sz w:val="32"/>
          <w:szCs w:val="32"/>
        </w:rPr>
        <w:t>简化优化服务流程，激发创新创业活力，提供公平可及的公共服务，</w:t>
      </w:r>
      <w:r>
        <w:rPr>
          <w:rFonts w:hint="eastAsia" w:ascii="仿宋_GB2312" w:hAnsi="仿宋_GB2312" w:eastAsia="仿宋_GB2312" w:cs="仿宋_GB2312"/>
          <w:sz w:val="32"/>
          <w:szCs w:val="32"/>
        </w:rPr>
        <w:t>经区人民政府第</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次常务会议研究决定，现将区政府部门公共服务事项清单予以公布，并就有关事项通知如下：</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经全面清理，区政府部门公共服务事项共计</w:t>
      </w:r>
      <w:r>
        <w:rPr>
          <w:rFonts w:ascii="仿宋_GB2312" w:hAnsi="仿宋_GB2312" w:eastAsia="仿宋_GB2312" w:cs="仿宋_GB2312"/>
          <w:sz w:val="32"/>
          <w:szCs w:val="32"/>
        </w:rPr>
        <w:t>130</w:t>
      </w:r>
      <w:r>
        <w:rPr>
          <w:rFonts w:hint="eastAsia" w:ascii="仿宋_GB2312" w:hAnsi="仿宋_GB2312" w:eastAsia="仿宋_GB2312" w:cs="仿宋_GB2312"/>
          <w:sz w:val="32"/>
          <w:szCs w:val="32"/>
        </w:rPr>
        <w:t>项，其中主动服务事项</w:t>
      </w:r>
      <w:r>
        <w:rPr>
          <w:rFonts w:ascii="仿宋_GB2312" w:hAnsi="仿宋_GB2312" w:eastAsia="仿宋_GB2312" w:cs="仿宋_GB2312"/>
          <w:sz w:val="32"/>
          <w:szCs w:val="32"/>
        </w:rPr>
        <w:t>82</w:t>
      </w:r>
      <w:r>
        <w:rPr>
          <w:rFonts w:hint="eastAsia" w:ascii="仿宋_GB2312" w:hAnsi="仿宋_GB2312" w:eastAsia="仿宋_GB2312" w:cs="仿宋_GB2312"/>
          <w:sz w:val="32"/>
          <w:szCs w:val="32"/>
        </w:rPr>
        <w:t>项，依申请服务事项</w:t>
      </w:r>
      <w:r>
        <w:rPr>
          <w:rFonts w:ascii="仿宋_GB2312" w:hAnsi="仿宋_GB2312" w:eastAsia="仿宋_GB2312" w:cs="仿宋_GB2312"/>
          <w:sz w:val="32"/>
          <w:szCs w:val="32"/>
        </w:rPr>
        <w:t>48</w:t>
      </w:r>
      <w:r>
        <w:rPr>
          <w:rFonts w:hint="eastAsia" w:ascii="仿宋_GB2312" w:hAnsi="仿宋_GB2312" w:eastAsia="仿宋_GB2312" w:cs="仿宋_GB2312"/>
          <w:sz w:val="32"/>
          <w:szCs w:val="32"/>
        </w:rPr>
        <w:t>项。各级各有关部门单位要加快完善基本公共服务体系，按照规范运行和便民高效的原则，编制本部门（单位）公共服务指南，进一步减少环节，优化流程。要抓紧做好公共服务事项的落实和衔接工作，以群众需求为导向，进一步规范服务程序，提升为民服务质量和水平。要加强对公共服务事项的动态管理，根据有关法律、法规、规章和职责任务调整情况，对本部门公共服务事项及时进行动态调整。</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附件：区政府部门（单位）公共服务事项清单（</w:t>
      </w:r>
      <w:r>
        <w:rPr>
          <w:rFonts w:ascii="仿宋_GB2312" w:hAnsi="仿宋_GB2312" w:eastAsia="仿宋_GB2312" w:cs="仿宋_GB2312"/>
          <w:sz w:val="32"/>
          <w:szCs w:val="32"/>
        </w:rPr>
        <w:t>130</w:t>
      </w:r>
      <w:r>
        <w:rPr>
          <w:rFonts w:hint="eastAsia" w:ascii="仿宋_GB2312" w:hAnsi="仿宋_GB2312" w:eastAsia="仿宋_GB2312" w:cs="仿宋_GB2312"/>
          <w:sz w:val="32"/>
          <w:szCs w:val="32"/>
        </w:rPr>
        <w:t>项）</w:t>
      </w:r>
    </w:p>
    <w:p>
      <w:pPr>
        <w:spacing w:line="560" w:lineRule="exact"/>
        <w:rPr>
          <w:rFonts w:ascii="仿宋_GB2312" w:eastAsia="仿宋_GB2312"/>
          <w:sz w:val="32"/>
          <w:szCs w:val="32"/>
        </w:rPr>
      </w:pPr>
      <w:r>
        <w:t>       </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岳阳市君山区人民政府</w:t>
      </w:r>
    </w:p>
    <w:p>
      <w:pPr>
        <w:ind w:firstLine="96" w:firstLineChars="30"/>
        <w:rPr>
          <w:rFonts w:ascii="仿宋_GB2312" w:eastAsia="仿宋_GB2312"/>
          <w:sz w:val="32"/>
          <w:szCs w:val="32"/>
        </w:rPr>
      </w:pPr>
      <w:r>
        <w:rPr>
          <w:rFonts w:ascii="仿宋_GB2312" w:eastAsia="仿宋_GB2312"/>
          <w:sz w:val="32"/>
          <w:szCs w:val="32"/>
        </w:rPr>
        <w:t xml:space="preserve">                             2018</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5</w:t>
      </w:r>
      <w:r>
        <w:rPr>
          <w:rFonts w:hint="eastAsia" w:ascii="仿宋_GB2312" w:eastAsia="仿宋_GB2312"/>
          <w:sz w:val="32"/>
          <w:szCs w:val="32"/>
        </w:rPr>
        <w:t>日</w: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黑体" w:hAnsi="黑体" w:eastAsia="黑体" w:cs="仿宋"/>
          <w:sz w:val="32"/>
          <w:szCs w:val="32"/>
        </w:rPr>
      </w:pPr>
      <w:r>
        <w:rPr>
          <w:rFonts w:hint="eastAsia" w:ascii="黑体" w:hAnsi="黑体" w:eastAsia="黑体" w:cs="仿宋"/>
          <w:sz w:val="32"/>
          <w:szCs w:val="32"/>
        </w:rPr>
        <w:t>附件</w:t>
      </w:r>
    </w:p>
    <w:p>
      <w:pPr>
        <w:spacing w:afterLines="50" w:line="560" w:lineRule="exact"/>
        <w:ind w:firstLine="720" w:firstLineChars="200"/>
        <w:rPr>
          <w:rFonts w:ascii="方正小标宋简体" w:hAnsi="仿宋" w:eastAsia="方正小标宋简体" w:cs="仿宋"/>
          <w:sz w:val="36"/>
          <w:szCs w:val="36"/>
        </w:rPr>
      </w:pPr>
      <w:r>
        <w:rPr>
          <w:rFonts w:hint="eastAsia" w:ascii="方正小标宋简体" w:hAnsi="仿宋" w:eastAsia="方正小标宋简体" w:cs="仿宋"/>
          <w:sz w:val="36"/>
          <w:szCs w:val="36"/>
        </w:rPr>
        <w:t>区政府部门（单位）公共服务事项清单（</w:t>
      </w:r>
      <w:r>
        <w:rPr>
          <w:rFonts w:ascii="方正小标宋简体" w:hAnsi="仿宋" w:eastAsia="方正小标宋简体" w:cs="仿宋"/>
          <w:sz w:val="36"/>
          <w:szCs w:val="36"/>
        </w:rPr>
        <w:t>130</w:t>
      </w:r>
      <w:r>
        <w:rPr>
          <w:rFonts w:hint="eastAsia" w:ascii="方正小标宋简体" w:hAnsi="仿宋" w:eastAsia="方正小标宋简体" w:cs="仿宋"/>
          <w:sz w:val="36"/>
          <w:szCs w:val="36"/>
        </w:rPr>
        <w:t>项）</w:t>
      </w:r>
    </w:p>
    <w:tbl>
      <w:tblPr>
        <w:tblStyle w:val="9"/>
        <w:tblW w:w="9612" w:type="dxa"/>
        <w:jc w:val="center"/>
        <w:tblInd w:w="93" w:type="dxa"/>
        <w:tblLayout w:type="fixed"/>
        <w:tblCellMar>
          <w:top w:w="0" w:type="dxa"/>
          <w:left w:w="108" w:type="dxa"/>
          <w:bottom w:w="0" w:type="dxa"/>
          <w:right w:w="108" w:type="dxa"/>
        </w:tblCellMar>
      </w:tblPr>
      <w:tblGrid>
        <w:gridCol w:w="560"/>
        <w:gridCol w:w="1860"/>
        <w:gridCol w:w="1260"/>
        <w:gridCol w:w="1612"/>
        <w:gridCol w:w="4320"/>
      </w:tblGrid>
      <w:tr>
        <w:tblPrEx>
          <w:tblLayout w:type="fixed"/>
          <w:tblCellMar>
            <w:top w:w="0" w:type="dxa"/>
            <w:left w:w="108" w:type="dxa"/>
            <w:bottom w:w="0" w:type="dxa"/>
            <w:right w:w="108" w:type="dxa"/>
          </w:tblCellMar>
        </w:tblPrEx>
        <w:trPr>
          <w:trHeight w:val="540" w:hRule="atLeast"/>
          <w:tblHeader/>
          <w:jc w:val="center"/>
        </w:trPr>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序号</w:t>
            </w:r>
          </w:p>
        </w:tc>
        <w:tc>
          <w:tcPr>
            <w:tcW w:w="186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项目名称</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类别</w:t>
            </w:r>
          </w:p>
        </w:tc>
        <w:tc>
          <w:tcPr>
            <w:tcW w:w="1612"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实施单位</w:t>
            </w:r>
          </w:p>
        </w:tc>
        <w:tc>
          <w:tcPr>
            <w:tcW w:w="432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主要依据</w:t>
            </w:r>
          </w:p>
        </w:tc>
      </w:tr>
      <w:tr>
        <w:tblPrEx>
          <w:tblLayout w:type="fixed"/>
          <w:tblCellMar>
            <w:top w:w="0" w:type="dxa"/>
            <w:left w:w="108" w:type="dxa"/>
            <w:bottom w:w="0" w:type="dxa"/>
            <w:right w:w="108" w:type="dxa"/>
          </w:tblCellMar>
        </w:tblPrEx>
        <w:trPr>
          <w:trHeight w:val="90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招标信息发布</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区发展改革和工业信息化局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《中华人民共和国招投标法》《中华人民共和国政府信息公开条例》《君山区发展改革和工业信息化局主要职责内设机构和人员编制规定》（君办发〔</w:t>
            </w:r>
            <w:r>
              <w:rPr>
                <w:rFonts w:ascii="宋体" w:hAnsi="宋体" w:cs="宋体"/>
                <w:color w:val="000000"/>
                <w:kern w:val="0"/>
                <w:sz w:val="20"/>
                <w:szCs w:val="20"/>
              </w:rPr>
              <w:t>2016</w:t>
            </w:r>
            <w:r>
              <w:rPr>
                <w:rFonts w:hint="eastAsia" w:ascii="宋体" w:hAnsi="宋体" w:cs="宋体"/>
                <w:color w:val="000000"/>
                <w:kern w:val="0"/>
                <w:sz w:val="20"/>
                <w:szCs w:val="20"/>
              </w:rPr>
              <w:t>〕</w:t>
            </w:r>
            <w:r>
              <w:rPr>
                <w:rFonts w:ascii="宋体" w:hAnsi="宋体" w:cs="宋体"/>
                <w:color w:val="000000"/>
                <w:kern w:val="0"/>
                <w:sz w:val="20"/>
                <w:szCs w:val="20"/>
              </w:rPr>
              <w:t>7</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90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价格法宣传活动</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区发展改革和工业信息化局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《中华人民共和国价格法》《君山区发展改革和工业信息化局主要职责内设机构和人员编制规定》（君办发〔</w:t>
            </w:r>
            <w:r>
              <w:rPr>
                <w:rFonts w:ascii="宋体" w:hAnsi="宋体" w:cs="宋体"/>
                <w:color w:val="000000"/>
                <w:kern w:val="0"/>
                <w:sz w:val="20"/>
                <w:szCs w:val="20"/>
              </w:rPr>
              <w:t>2016</w:t>
            </w:r>
            <w:r>
              <w:rPr>
                <w:rFonts w:hint="eastAsia" w:ascii="宋体" w:hAnsi="宋体" w:cs="宋体"/>
                <w:color w:val="000000"/>
                <w:kern w:val="0"/>
                <w:sz w:val="20"/>
                <w:szCs w:val="20"/>
              </w:rPr>
              <w:t>〕</w:t>
            </w:r>
            <w:r>
              <w:rPr>
                <w:rFonts w:ascii="宋体" w:hAnsi="宋体" w:cs="宋体"/>
                <w:color w:val="000000"/>
                <w:kern w:val="0"/>
                <w:sz w:val="20"/>
                <w:szCs w:val="20"/>
              </w:rPr>
              <w:t>7</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90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3</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节能宣传与推广</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区发展改革和工业信息化局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《中华人民共和国节约能源法》第八条；《君山区发展改革和工业信息化局主要职责内设机构和人员编制规定》（君办发〔</w:t>
            </w:r>
            <w:r>
              <w:rPr>
                <w:rFonts w:ascii="宋体" w:hAnsi="宋体" w:cs="宋体"/>
                <w:color w:val="000000"/>
                <w:kern w:val="0"/>
                <w:sz w:val="20"/>
                <w:szCs w:val="20"/>
              </w:rPr>
              <w:t>2016</w:t>
            </w:r>
            <w:r>
              <w:rPr>
                <w:rFonts w:hint="eastAsia" w:ascii="宋体" w:hAnsi="宋体" w:cs="宋体"/>
                <w:color w:val="000000"/>
                <w:kern w:val="0"/>
                <w:sz w:val="20"/>
                <w:szCs w:val="20"/>
              </w:rPr>
              <w:t>〕</w:t>
            </w:r>
            <w:r>
              <w:rPr>
                <w:rFonts w:ascii="宋体" w:hAnsi="宋体" w:cs="宋体"/>
                <w:color w:val="000000"/>
                <w:kern w:val="0"/>
                <w:sz w:val="20"/>
                <w:szCs w:val="20"/>
              </w:rPr>
              <w:t>7</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90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4</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价格宣传活动及价格信息公布</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区发展改革和工业信息化局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《中华人民共和国价格法》《君山区发展改革和工业信息化局主要职责内设机构和人员编制规定》（君办发〔</w:t>
            </w:r>
            <w:r>
              <w:rPr>
                <w:rFonts w:ascii="宋体" w:hAnsi="宋体" w:cs="宋体"/>
                <w:color w:val="000000"/>
                <w:kern w:val="0"/>
                <w:sz w:val="20"/>
                <w:szCs w:val="20"/>
              </w:rPr>
              <w:t>2016</w:t>
            </w:r>
            <w:r>
              <w:rPr>
                <w:rFonts w:hint="eastAsia" w:ascii="宋体" w:hAnsi="宋体" w:cs="宋体"/>
                <w:color w:val="000000"/>
                <w:kern w:val="0"/>
                <w:sz w:val="20"/>
                <w:szCs w:val="20"/>
              </w:rPr>
              <w:t>〕</w:t>
            </w:r>
            <w:r>
              <w:rPr>
                <w:rFonts w:ascii="宋体" w:hAnsi="宋体" w:cs="宋体"/>
                <w:color w:val="000000"/>
                <w:kern w:val="0"/>
                <w:sz w:val="20"/>
                <w:szCs w:val="20"/>
              </w:rPr>
              <w:t>7</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90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5</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发布年度统计公报</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区发展改革和工业信息化局（区统计局）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《中华人民共和国统计法》第二十三至二十六条</w:t>
            </w:r>
          </w:p>
        </w:tc>
      </w:tr>
      <w:tr>
        <w:tblPrEx>
          <w:tblLayout w:type="fixed"/>
          <w:tblCellMar>
            <w:top w:w="0" w:type="dxa"/>
            <w:left w:w="108" w:type="dxa"/>
            <w:bottom w:w="0" w:type="dxa"/>
            <w:right w:w="108" w:type="dxa"/>
          </w:tblCellMar>
        </w:tblPrEx>
        <w:trPr>
          <w:trHeight w:val="135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6</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精神疾病的教学与科研</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区民政局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《中华人民共和国精神卫生法》《医疗机构管理条例》（国务院令第</w:t>
            </w:r>
            <w:r>
              <w:rPr>
                <w:rFonts w:ascii="宋体" w:hAnsi="宋体" w:cs="宋体"/>
                <w:color w:val="000000"/>
                <w:kern w:val="0"/>
                <w:sz w:val="20"/>
                <w:szCs w:val="20"/>
              </w:rPr>
              <w:t>149</w:t>
            </w:r>
            <w:r>
              <w:rPr>
                <w:rFonts w:hint="eastAsia" w:ascii="宋体" w:hAnsi="宋体" w:cs="宋体"/>
                <w:color w:val="000000"/>
                <w:kern w:val="0"/>
                <w:sz w:val="20"/>
                <w:szCs w:val="20"/>
              </w:rPr>
              <w:t>号）；《医疗机构管理条例实施细则》（卫生部令第</w:t>
            </w:r>
            <w:r>
              <w:rPr>
                <w:rFonts w:ascii="宋体" w:hAnsi="宋体" w:cs="宋体"/>
                <w:color w:val="000000"/>
                <w:kern w:val="0"/>
                <w:sz w:val="20"/>
                <w:szCs w:val="20"/>
              </w:rPr>
              <w:t>35</w:t>
            </w:r>
            <w:r>
              <w:rPr>
                <w:rFonts w:hint="eastAsia" w:ascii="宋体" w:hAnsi="宋体" w:cs="宋体"/>
                <w:color w:val="000000"/>
                <w:kern w:val="0"/>
                <w:sz w:val="20"/>
                <w:szCs w:val="20"/>
              </w:rPr>
              <w:t>号）；《湖南省人民政府办公厅关于转发省卫生计生委等部门</w:t>
            </w:r>
            <w:r>
              <w:rPr>
                <w:rFonts w:ascii="宋体" w:hAnsi="宋体" w:cs="宋体"/>
                <w:color w:val="000000"/>
                <w:kern w:val="0"/>
                <w:sz w:val="20"/>
                <w:szCs w:val="20"/>
              </w:rPr>
              <w:t>&lt;</w:t>
            </w:r>
            <w:r>
              <w:rPr>
                <w:rFonts w:hint="eastAsia" w:ascii="宋体" w:hAnsi="宋体" w:cs="宋体"/>
                <w:color w:val="000000"/>
                <w:kern w:val="0"/>
                <w:sz w:val="20"/>
                <w:szCs w:val="20"/>
              </w:rPr>
              <w:t>湖南省精神卫生工作规划（</w:t>
            </w:r>
            <w:r>
              <w:rPr>
                <w:rFonts w:ascii="宋体" w:hAnsi="宋体" w:cs="宋体"/>
                <w:color w:val="000000"/>
                <w:kern w:val="0"/>
                <w:sz w:val="20"/>
                <w:szCs w:val="20"/>
              </w:rPr>
              <w:t>2015-2020</w:t>
            </w:r>
            <w:r>
              <w:rPr>
                <w:rFonts w:hint="eastAsia" w:ascii="宋体" w:hAnsi="宋体" w:cs="宋体"/>
                <w:color w:val="000000"/>
                <w:kern w:val="0"/>
                <w:sz w:val="20"/>
                <w:szCs w:val="20"/>
              </w:rPr>
              <w:t>年）</w:t>
            </w:r>
            <w:r>
              <w:rPr>
                <w:rFonts w:ascii="宋体" w:hAnsi="宋体" w:cs="宋体"/>
                <w:color w:val="000000"/>
                <w:kern w:val="0"/>
                <w:sz w:val="20"/>
                <w:szCs w:val="20"/>
              </w:rPr>
              <w:t>&gt;</w:t>
            </w:r>
            <w:r>
              <w:rPr>
                <w:rFonts w:hint="eastAsia" w:ascii="宋体" w:hAnsi="宋体" w:cs="宋体"/>
                <w:color w:val="000000"/>
                <w:kern w:val="0"/>
                <w:sz w:val="20"/>
                <w:szCs w:val="20"/>
              </w:rPr>
              <w:t>的通知》（湘政办发〔</w:t>
            </w:r>
            <w:r>
              <w:rPr>
                <w:rFonts w:ascii="宋体" w:hAnsi="宋体" w:cs="宋体"/>
                <w:color w:val="000000"/>
                <w:kern w:val="0"/>
                <w:sz w:val="20"/>
                <w:szCs w:val="20"/>
              </w:rPr>
              <w:t>2015</w:t>
            </w:r>
            <w:r>
              <w:rPr>
                <w:rFonts w:hint="eastAsia" w:ascii="宋体" w:hAnsi="宋体" w:cs="宋体"/>
                <w:color w:val="000000"/>
                <w:kern w:val="0"/>
                <w:sz w:val="20"/>
                <w:szCs w:val="20"/>
              </w:rPr>
              <w:t>〕</w:t>
            </w:r>
            <w:r>
              <w:rPr>
                <w:rFonts w:ascii="宋体" w:hAnsi="宋体" w:cs="宋体"/>
                <w:color w:val="000000"/>
                <w:kern w:val="0"/>
                <w:sz w:val="20"/>
                <w:szCs w:val="20"/>
              </w:rPr>
              <w:t>108</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1318"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7</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突发事件心理应急医疗救援</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区民政局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《突发公共卫生事件应急条例》（国务院令第</w:t>
            </w:r>
            <w:r>
              <w:rPr>
                <w:rFonts w:ascii="宋体" w:hAnsi="宋体" w:cs="宋体"/>
                <w:color w:val="000000"/>
                <w:kern w:val="0"/>
                <w:sz w:val="20"/>
                <w:szCs w:val="20"/>
              </w:rPr>
              <w:t>376</w:t>
            </w:r>
            <w:r>
              <w:rPr>
                <w:rFonts w:hint="eastAsia" w:ascii="宋体" w:hAnsi="宋体" w:cs="宋体"/>
                <w:color w:val="000000"/>
                <w:kern w:val="0"/>
                <w:sz w:val="20"/>
                <w:szCs w:val="20"/>
              </w:rPr>
              <w:t>号）；《湖南省卫生厅关于印发</w:t>
            </w:r>
            <w:r>
              <w:rPr>
                <w:rFonts w:ascii="宋体" w:hAnsi="宋体" w:cs="宋体"/>
                <w:color w:val="000000"/>
                <w:kern w:val="0"/>
                <w:sz w:val="20"/>
                <w:szCs w:val="20"/>
              </w:rPr>
              <w:t>&lt;</w:t>
            </w:r>
            <w:r>
              <w:rPr>
                <w:rFonts w:hint="eastAsia" w:ascii="宋体" w:hAnsi="宋体" w:cs="宋体"/>
                <w:color w:val="000000"/>
                <w:kern w:val="0"/>
                <w:sz w:val="20"/>
                <w:szCs w:val="20"/>
              </w:rPr>
              <w:t>湖南省卫生应急队伍管理办法（试行）</w:t>
            </w:r>
            <w:r>
              <w:rPr>
                <w:rFonts w:ascii="宋体" w:hAnsi="宋体" w:cs="宋体"/>
                <w:color w:val="000000"/>
                <w:kern w:val="0"/>
                <w:sz w:val="20"/>
                <w:szCs w:val="20"/>
              </w:rPr>
              <w:t>&gt;</w:t>
            </w:r>
            <w:r>
              <w:rPr>
                <w:rFonts w:hint="eastAsia" w:ascii="宋体" w:hAnsi="宋体" w:cs="宋体"/>
                <w:color w:val="000000"/>
                <w:kern w:val="0"/>
                <w:sz w:val="20"/>
                <w:szCs w:val="20"/>
              </w:rPr>
              <w:t>的通知》（湘卫应急发〔</w:t>
            </w:r>
            <w:r>
              <w:rPr>
                <w:rFonts w:ascii="宋体" w:hAnsi="宋体" w:cs="宋体"/>
                <w:color w:val="000000"/>
                <w:kern w:val="0"/>
                <w:sz w:val="20"/>
                <w:szCs w:val="20"/>
              </w:rPr>
              <w:t>2011</w:t>
            </w:r>
            <w:r>
              <w:rPr>
                <w:rFonts w:hint="eastAsia" w:ascii="宋体" w:hAnsi="宋体" w:cs="宋体"/>
                <w:color w:val="000000"/>
                <w:kern w:val="0"/>
                <w:sz w:val="20"/>
                <w:szCs w:val="20"/>
              </w:rPr>
              <w:t>〕</w:t>
            </w:r>
            <w:r>
              <w:rPr>
                <w:rFonts w:ascii="宋体" w:hAnsi="宋体" w:cs="宋体"/>
                <w:color w:val="000000"/>
                <w:kern w:val="0"/>
                <w:sz w:val="20"/>
                <w:szCs w:val="20"/>
              </w:rPr>
              <w:t>5</w:t>
            </w:r>
            <w:r>
              <w:rPr>
                <w:rFonts w:hint="eastAsia" w:ascii="宋体" w:hAnsi="宋体" w:cs="宋体"/>
                <w:color w:val="000000"/>
                <w:kern w:val="0"/>
                <w:sz w:val="20"/>
                <w:szCs w:val="20"/>
              </w:rPr>
              <w:t>号</w:t>
            </w:r>
            <w:r>
              <w:rPr>
                <w:rFonts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10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8</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指导社区精神病康复</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区民政局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《湖南省人民政府办公厅关于转发省卫生计生委等部门</w:t>
            </w:r>
            <w:r>
              <w:rPr>
                <w:rFonts w:ascii="宋体" w:hAnsi="宋体" w:cs="宋体"/>
                <w:color w:val="000000"/>
                <w:kern w:val="0"/>
                <w:sz w:val="20"/>
                <w:szCs w:val="20"/>
              </w:rPr>
              <w:t>&lt;</w:t>
            </w:r>
            <w:r>
              <w:rPr>
                <w:rFonts w:hint="eastAsia" w:ascii="宋体" w:hAnsi="宋体" w:cs="宋体"/>
                <w:color w:val="000000"/>
                <w:kern w:val="0"/>
                <w:sz w:val="20"/>
                <w:szCs w:val="20"/>
              </w:rPr>
              <w:t>湖南省精神卫生工作规划（</w:t>
            </w:r>
            <w:r>
              <w:rPr>
                <w:rFonts w:ascii="宋体" w:hAnsi="宋体" w:cs="宋体"/>
                <w:color w:val="000000"/>
                <w:kern w:val="0"/>
                <w:sz w:val="20"/>
                <w:szCs w:val="20"/>
              </w:rPr>
              <w:t>2015-2020</w:t>
            </w:r>
            <w:r>
              <w:rPr>
                <w:rFonts w:hint="eastAsia" w:ascii="宋体" w:hAnsi="宋体" w:cs="宋体"/>
                <w:color w:val="000000"/>
                <w:kern w:val="0"/>
                <w:sz w:val="20"/>
                <w:szCs w:val="20"/>
              </w:rPr>
              <w:t>年）</w:t>
            </w:r>
            <w:r>
              <w:rPr>
                <w:rFonts w:ascii="宋体" w:hAnsi="宋体" w:cs="宋体"/>
                <w:color w:val="000000"/>
                <w:kern w:val="0"/>
                <w:sz w:val="20"/>
                <w:szCs w:val="20"/>
              </w:rPr>
              <w:t>&gt;</w:t>
            </w:r>
            <w:r>
              <w:rPr>
                <w:rFonts w:hint="eastAsia" w:ascii="宋体" w:hAnsi="宋体" w:cs="宋体"/>
                <w:color w:val="000000"/>
                <w:kern w:val="0"/>
                <w:sz w:val="20"/>
                <w:szCs w:val="20"/>
              </w:rPr>
              <w:t>的通知》（湘政办发〔</w:t>
            </w:r>
            <w:r>
              <w:rPr>
                <w:rFonts w:ascii="宋体" w:hAnsi="宋体" w:cs="宋体"/>
                <w:color w:val="000000"/>
                <w:kern w:val="0"/>
                <w:sz w:val="20"/>
                <w:szCs w:val="20"/>
              </w:rPr>
              <w:t>2015</w:t>
            </w:r>
            <w:r>
              <w:rPr>
                <w:rFonts w:hint="eastAsia" w:ascii="宋体" w:hAnsi="宋体" w:cs="宋体"/>
                <w:color w:val="000000"/>
                <w:kern w:val="0"/>
                <w:sz w:val="20"/>
                <w:szCs w:val="20"/>
              </w:rPr>
              <w:t>〕</w:t>
            </w:r>
            <w:r>
              <w:rPr>
                <w:rFonts w:ascii="宋体" w:hAnsi="宋体" w:cs="宋体"/>
                <w:color w:val="000000"/>
                <w:kern w:val="0"/>
                <w:sz w:val="20"/>
                <w:szCs w:val="20"/>
              </w:rPr>
              <w:t>108</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1066"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9</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收治肇事肇祸精神病患者</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区民政局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《湖南省人民政府办公厅关于转发省卫生计生委等部门</w:t>
            </w:r>
            <w:r>
              <w:rPr>
                <w:rFonts w:ascii="宋体" w:hAnsi="宋体" w:cs="宋体"/>
                <w:color w:val="000000"/>
                <w:kern w:val="0"/>
                <w:sz w:val="20"/>
                <w:szCs w:val="20"/>
              </w:rPr>
              <w:t>&lt;</w:t>
            </w:r>
            <w:r>
              <w:rPr>
                <w:rFonts w:hint="eastAsia" w:ascii="宋体" w:hAnsi="宋体" w:cs="宋体"/>
                <w:color w:val="000000"/>
                <w:kern w:val="0"/>
                <w:sz w:val="20"/>
                <w:szCs w:val="20"/>
              </w:rPr>
              <w:t>湖南省精神卫生工作规划（</w:t>
            </w:r>
            <w:r>
              <w:rPr>
                <w:rFonts w:ascii="宋体" w:hAnsi="宋体" w:cs="宋体"/>
                <w:color w:val="000000"/>
                <w:kern w:val="0"/>
                <w:sz w:val="20"/>
                <w:szCs w:val="20"/>
              </w:rPr>
              <w:t>2015-2020</w:t>
            </w:r>
            <w:r>
              <w:rPr>
                <w:rFonts w:hint="eastAsia" w:ascii="宋体" w:hAnsi="宋体" w:cs="宋体"/>
                <w:color w:val="000000"/>
                <w:kern w:val="0"/>
                <w:sz w:val="20"/>
                <w:szCs w:val="20"/>
              </w:rPr>
              <w:t>年）</w:t>
            </w:r>
            <w:r>
              <w:rPr>
                <w:rFonts w:ascii="宋体" w:hAnsi="宋体" w:cs="宋体"/>
                <w:color w:val="000000"/>
                <w:kern w:val="0"/>
                <w:sz w:val="20"/>
                <w:szCs w:val="20"/>
              </w:rPr>
              <w:t>&gt;</w:t>
            </w:r>
            <w:r>
              <w:rPr>
                <w:rFonts w:hint="eastAsia" w:ascii="宋体" w:hAnsi="宋体" w:cs="宋体"/>
                <w:color w:val="000000"/>
                <w:kern w:val="0"/>
                <w:sz w:val="20"/>
                <w:szCs w:val="20"/>
              </w:rPr>
              <w:t>的通知》（湘政办发〔</w:t>
            </w:r>
            <w:r>
              <w:rPr>
                <w:rFonts w:ascii="宋体" w:hAnsi="宋体" w:cs="宋体"/>
                <w:color w:val="000000"/>
                <w:kern w:val="0"/>
                <w:sz w:val="20"/>
                <w:szCs w:val="20"/>
              </w:rPr>
              <w:t>2015</w:t>
            </w:r>
            <w:r>
              <w:rPr>
                <w:rFonts w:hint="eastAsia" w:ascii="宋体" w:hAnsi="宋体" w:cs="宋体"/>
                <w:color w:val="000000"/>
                <w:kern w:val="0"/>
                <w:sz w:val="20"/>
                <w:szCs w:val="20"/>
              </w:rPr>
              <w:t>〕</w:t>
            </w:r>
            <w:r>
              <w:rPr>
                <w:rFonts w:ascii="宋体" w:hAnsi="宋体" w:cs="宋体"/>
                <w:color w:val="000000"/>
                <w:kern w:val="0"/>
                <w:sz w:val="20"/>
                <w:szCs w:val="20"/>
              </w:rPr>
              <w:t>108</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555"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10</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事业单位招聘考试</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区人力资源和社会保障局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《湖南省事业单位公开招聘人员试行办法》（湘人社发〔</w:t>
            </w:r>
            <w:r>
              <w:rPr>
                <w:rFonts w:ascii="宋体" w:hAnsi="宋体" w:cs="宋体"/>
                <w:color w:val="000000"/>
                <w:kern w:val="0"/>
                <w:sz w:val="20"/>
                <w:szCs w:val="20"/>
              </w:rPr>
              <w:t>2011</w:t>
            </w:r>
            <w:r>
              <w:rPr>
                <w:rFonts w:hint="eastAsia" w:ascii="宋体" w:hAnsi="宋体" w:cs="宋体"/>
                <w:color w:val="000000"/>
                <w:kern w:val="0"/>
                <w:sz w:val="20"/>
                <w:szCs w:val="20"/>
              </w:rPr>
              <w:t>〕</w:t>
            </w:r>
            <w:r>
              <w:rPr>
                <w:rFonts w:ascii="宋体" w:hAnsi="宋体" w:cs="宋体"/>
                <w:color w:val="000000"/>
                <w:kern w:val="0"/>
                <w:sz w:val="20"/>
                <w:szCs w:val="20"/>
              </w:rPr>
              <w:t>45</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90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11</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社会保险费征缴</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区人力资源和社会保障局（社会保险事业管理站）</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《中华人民共和国社会保险法》《社会保险费申报缴纳管理规定》（人力资源和社会保障部令第</w:t>
            </w:r>
            <w:r>
              <w:rPr>
                <w:rFonts w:ascii="宋体" w:hAnsi="宋体" w:cs="宋体"/>
                <w:color w:val="000000"/>
                <w:kern w:val="0"/>
                <w:sz w:val="20"/>
                <w:szCs w:val="20"/>
              </w:rPr>
              <w:t>20</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57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12</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河道保洁</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区水利局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《中华人民共和国河道管理条例》第三十三条</w:t>
            </w:r>
          </w:p>
        </w:tc>
      </w:tr>
      <w:tr>
        <w:tblPrEx>
          <w:tblLayout w:type="fixed"/>
          <w:tblCellMar>
            <w:top w:w="0" w:type="dxa"/>
            <w:left w:w="108" w:type="dxa"/>
            <w:bottom w:w="0" w:type="dxa"/>
            <w:right w:w="108" w:type="dxa"/>
          </w:tblCellMar>
        </w:tblPrEx>
        <w:trPr>
          <w:trHeight w:val="96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13</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水法制宣传</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区水利局</w:t>
            </w:r>
          </w:p>
        </w:tc>
        <w:tc>
          <w:tcPr>
            <w:tcW w:w="4320" w:type="dxa"/>
            <w:tcBorders>
              <w:top w:val="nil"/>
              <w:left w:val="nil"/>
              <w:bottom w:val="single" w:color="auto" w:sz="4" w:space="0"/>
              <w:right w:val="single" w:color="auto" w:sz="4" w:space="0"/>
            </w:tcBorders>
            <w:shd w:val="clear" w:color="auto" w:fill="FFFFFF"/>
            <w:vAlign w:val="center"/>
          </w:tcPr>
          <w:p>
            <w:pPr>
              <w:widowControl/>
              <w:spacing w:line="240" w:lineRule="exact"/>
              <w:rPr>
                <w:rFonts w:ascii="宋体" w:cs="宋体"/>
                <w:color w:val="000000"/>
                <w:kern w:val="0"/>
                <w:sz w:val="20"/>
                <w:szCs w:val="20"/>
              </w:rPr>
            </w:pPr>
            <w:r>
              <w:rPr>
                <w:rFonts w:hint="eastAsia" w:ascii="宋体" w:hAnsi="宋体" w:cs="宋体"/>
                <w:color w:val="000000"/>
                <w:kern w:val="0"/>
                <w:sz w:val="20"/>
                <w:szCs w:val="20"/>
              </w:rPr>
              <w:t>《中华人民共和国水法》《中华人民共和国防洪法》《中华人民共和国水土保持法》《中华人民共和国水污染防治法》《中华人民共和国河道管理条例》</w:t>
            </w:r>
          </w:p>
        </w:tc>
      </w:tr>
      <w:tr>
        <w:tblPrEx>
          <w:tblLayout w:type="fixed"/>
          <w:tblCellMar>
            <w:top w:w="0" w:type="dxa"/>
            <w:left w:w="108" w:type="dxa"/>
            <w:bottom w:w="0" w:type="dxa"/>
            <w:right w:w="108" w:type="dxa"/>
          </w:tblCellMar>
        </w:tblPrEx>
        <w:trPr>
          <w:trHeight w:val="60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14</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水利行业安全生产宣传</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区水利局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《水利工程建设安全生产管理规定》（水利部令〔</w:t>
            </w:r>
            <w:r>
              <w:rPr>
                <w:rFonts w:ascii="宋体" w:hAnsi="宋体" w:cs="宋体"/>
                <w:color w:val="000000"/>
                <w:kern w:val="0"/>
                <w:sz w:val="20"/>
                <w:szCs w:val="20"/>
              </w:rPr>
              <w:t>2005</w:t>
            </w:r>
            <w:r>
              <w:rPr>
                <w:rFonts w:hint="eastAsia" w:ascii="宋体" w:hAnsi="宋体" w:cs="宋体"/>
                <w:color w:val="000000"/>
                <w:kern w:val="0"/>
                <w:sz w:val="20"/>
                <w:szCs w:val="20"/>
              </w:rPr>
              <w:t>〕</w:t>
            </w:r>
            <w:r>
              <w:rPr>
                <w:rFonts w:ascii="宋体" w:hAnsi="宋体" w:cs="宋体"/>
                <w:color w:val="000000"/>
                <w:kern w:val="0"/>
                <w:sz w:val="20"/>
                <w:szCs w:val="20"/>
              </w:rPr>
              <w:t>26</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7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15</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组织防汛抗旱宣传和演练</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区水利局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《中华人民共和国防洪法》《中华人民共和国抗旱条例》《关于组织开展</w:t>
            </w:r>
            <w:r>
              <w:rPr>
                <w:rFonts w:ascii="宋体" w:hAnsi="宋体" w:cs="宋体"/>
                <w:color w:val="000000"/>
                <w:kern w:val="0"/>
                <w:sz w:val="20"/>
                <w:szCs w:val="20"/>
              </w:rPr>
              <w:t>2016</w:t>
            </w:r>
            <w:r>
              <w:rPr>
                <w:rFonts w:hint="eastAsia" w:ascii="宋体" w:hAnsi="宋体" w:cs="宋体"/>
                <w:color w:val="000000"/>
                <w:kern w:val="0"/>
                <w:sz w:val="20"/>
                <w:szCs w:val="20"/>
              </w:rPr>
              <w:t>年防汛抗旱培训和演练工作的通知》（湘防〔</w:t>
            </w:r>
            <w:r>
              <w:rPr>
                <w:rFonts w:ascii="宋体" w:hAnsi="宋体" w:cs="宋体"/>
                <w:color w:val="000000"/>
                <w:kern w:val="0"/>
                <w:sz w:val="20"/>
                <w:szCs w:val="20"/>
              </w:rPr>
              <w:t>2016</w:t>
            </w:r>
            <w:r>
              <w:rPr>
                <w:rFonts w:hint="eastAsia" w:ascii="宋体" w:hAnsi="宋体" w:cs="宋体"/>
                <w:color w:val="000000"/>
                <w:kern w:val="0"/>
                <w:sz w:val="20"/>
                <w:szCs w:val="20"/>
              </w:rPr>
              <w:t>〕</w:t>
            </w:r>
            <w:r>
              <w:rPr>
                <w:rFonts w:ascii="宋体" w:hAnsi="宋体" w:cs="宋体"/>
                <w:color w:val="000000"/>
                <w:kern w:val="0"/>
                <w:sz w:val="20"/>
                <w:szCs w:val="20"/>
              </w:rPr>
              <w:t>6</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93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水利工程招标信息发布</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区水利局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《湖南省水利工程建设项目招标投标管理实施办法》（湘水办﹝</w:t>
            </w:r>
            <w:r>
              <w:rPr>
                <w:rFonts w:ascii="宋体" w:hAnsi="宋体" w:cs="宋体"/>
                <w:color w:val="000000"/>
                <w:kern w:val="0"/>
                <w:sz w:val="20"/>
                <w:szCs w:val="20"/>
              </w:rPr>
              <w:t>2014</w:t>
            </w:r>
            <w:r>
              <w:rPr>
                <w:rFonts w:hint="eastAsia" w:ascii="宋体" w:hAnsi="宋体" w:cs="宋体"/>
                <w:color w:val="000000"/>
                <w:kern w:val="0"/>
                <w:sz w:val="20"/>
                <w:szCs w:val="20"/>
              </w:rPr>
              <w:t>﹞</w:t>
            </w:r>
            <w:r>
              <w:rPr>
                <w:rFonts w:ascii="宋体" w:hAnsi="宋体" w:cs="宋体"/>
                <w:color w:val="000000"/>
                <w:kern w:val="0"/>
                <w:sz w:val="20"/>
                <w:szCs w:val="20"/>
              </w:rPr>
              <w:t>54</w:t>
            </w:r>
            <w:r>
              <w:rPr>
                <w:rFonts w:hint="eastAsia" w:ascii="宋体" w:hAnsi="宋体" w:cs="宋体"/>
                <w:color w:val="000000"/>
                <w:kern w:val="0"/>
                <w:sz w:val="20"/>
                <w:szCs w:val="20"/>
              </w:rPr>
              <w:t>号）；《关于全省推行水利工程电子招标投标的实施意见》（湘水办﹝</w:t>
            </w:r>
            <w:r>
              <w:rPr>
                <w:rFonts w:ascii="宋体" w:hAnsi="宋体" w:cs="宋体"/>
                <w:color w:val="000000"/>
                <w:kern w:val="0"/>
                <w:sz w:val="20"/>
                <w:szCs w:val="20"/>
              </w:rPr>
              <w:t>2016</w:t>
            </w:r>
            <w:r>
              <w:rPr>
                <w:rFonts w:hint="eastAsia" w:ascii="宋体" w:hAnsi="宋体" w:cs="宋体"/>
                <w:color w:val="000000"/>
                <w:kern w:val="0"/>
                <w:sz w:val="20"/>
                <w:szCs w:val="20"/>
              </w:rPr>
              <w:t>﹞</w:t>
            </w:r>
            <w:r>
              <w:rPr>
                <w:rFonts w:ascii="宋体" w:hAnsi="宋体" w:cs="宋体"/>
                <w:color w:val="000000"/>
                <w:kern w:val="0"/>
                <w:sz w:val="20"/>
                <w:szCs w:val="20"/>
              </w:rPr>
              <w:t>10</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51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17</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农产品质量安全宣传</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区农业局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《中华人民共和国农产品质量安全法》第十条</w:t>
            </w:r>
          </w:p>
        </w:tc>
      </w:tr>
      <w:tr>
        <w:tblPrEx>
          <w:tblLayout w:type="fixed"/>
          <w:tblCellMar>
            <w:top w:w="0" w:type="dxa"/>
            <w:left w:w="108" w:type="dxa"/>
            <w:bottom w:w="0" w:type="dxa"/>
            <w:right w:w="108" w:type="dxa"/>
          </w:tblCellMar>
        </w:tblPrEx>
        <w:trPr>
          <w:trHeight w:val="735"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18</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发布农业信息</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区农业局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《中华人民共和国农业法》第四十二条；《农产品质量安全信息发布管理办法（试行）》（农质发〔</w:t>
            </w:r>
            <w:r>
              <w:rPr>
                <w:rFonts w:ascii="宋体" w:hAnsi="宋体" w:cs="宋体"/>
                <w:color w:val="000000"/>
                <w:kern w:val="0"/>
                <w:sz w:val="20"/>
                <w:szCs w:val="20"/>
              </w:rPr>
              <w:t>2010</w:t>
            </w:r>
            <w:r>
              <w:rPr>
                <w:rFonts w:hint="eastAsia" w:ascii="宋体" w:hAnsi="宋体" w:cs="宋体"/>
                <w:color w:val="000000"/>
                <w:kern w:val="0"/>
                <w:sz w:val="20"/>
                <w:szCs w:val="20"/>
              </w:rPr>
              <w:t>〕</w:t>
            </w:r>
            <w:r>
              <w:rPr>
                <w:rFonts w:ascii="宋体" w:hAnsi="宋体" w:cs="宋体"/>
                <w:color w:val="000000"/>
                <w:kern w:val="0"/>
                <w:sz w:val="20"/>
                <w:szCs w:val="20"/>
              </w:rPr>
              <w:t>10</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57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19</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动物疫病预防控制和扑灭</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区农业局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《中华人民共和国动物防疫法》第三十二条</w:t>
            </w:r>
          </w:p>
        </w:tc>
      </w:tr>
      <w:tr>
        <w:tblPrEx>
          <w:tblLayout w:type="fixed"/>
          <w:tblCellMar>
            <w:top w:w="0" w:type="dxa"/>
            <w:left w:w="108" w:type="dxa"/>
            <w:bottom w:w="0" w:type="dxa"/>
            <w:right w:w="108" w:type="dxa"/>
          </w:tblCellMar>
        </w:tblPrEx>
        <w:trPr>
          <w:trHeight w:val="57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20</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组织重大动物疫病应急工作</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区农业局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《重大动物疫情应急条例》（国务院令第</w:t>
            </w:r>
            <w:r>
              <w:rPr>
                <w:rFonts w:ascii="宋体" w:hAnsi="宋体" w:cs="宋体"/>
                <w:color w:val="000000"/>
                <w:kern w:val="0"/>
                <w:sz w:val="20"/>
                <w:szCs w:val="20"/>
              </w:rPr>
              <w:t>450</w:t>
            </w:r>
            <w:r>
              <w:rPr>
                <w:rFonts w:hint="eastAsia" w:ascii="宋体" w:hAnsi="宋体" w:cs="宋体"/>
                <w:color w:val="000000"/>
                <w:kern w:val="0"/>
                <w:sz w:val="20"/>
                <w:szCs w:val="20"/>
              </w:rPr>
              <w:t>号）第四、二十七条</w:t>
            </w:r>
          </w:p>
        </w:tc>
      </w:tr>
      <w:tr>
        <w:tblPrEx>
          <w:tblLayout w:type="fixed"/>
          <w:tblCellMar>
            <w:top w:w="0" w:type="dxa"/>
            <w:left w:w="108" w:type="dxa"/>
            <w:bottom w:w="0" w:type="dxa"/>
            <w:right w:w="108" w:type="dxa"/>
          </w:tblCellMar>
        </w:tblPrEx>
        <w:trPr>
          <w:trHeight w:val="66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21</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动物疫情报告、核查、流行病学调查和临床诊断</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区农业局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《中华人民共和国动物防疫法》第九条；《重大动物疫情应急条例》（国务院令第</w:t>
            </w:r>
            <w:r>
              <w:rPr>
                <w:rFonts w:ascii="宋体" w:hAnsi="宋体" w:cs="宋体"/>
                <w:color w:val="000000"/>
                <w:kern w:val="0"/>
                <w:sz w:val="20"/>
                <w:szCs w:val="20"/>
              </w:rPr>
              <w:t>450</w:t>
            </w:r>
            <w:r>
              <w:rPr>
                <w:rFonts w:hint="eastAsia" w:ascii="宋体" w:hAnsi="宋体" w:cs="宋体"/>
                <w:color w:val="000000"/>
                <w:kern w:val="0"/>
                <w:sz w:val="20"/>
                <w:szCs w:val="20"/>
              </w:rPr>
              <w:t>号）第四条第一款</w:t>
            </w:r>
          </w:p>
        </w:tc>
      </w:tr>
      <w:tr>
        <w:tblPrEx>
          <w:tblLayout w:type="fixed"/>
          <w:tblCellMar>
            <w:top w:w="0" w:type="dxa"/>
            <w:left w:w="108" w:type="dxa"/>
            <w:bottom w:w="0" w:type="dxa"/>
            <w:right w:w="108" w:type="dxa"/>
          </w:tblCellMar>
        </w:tblPrEx>
        <w:trPr>
          <w:trHeight w:val="66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22</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免费开放公共文化设施</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区文体旅游广电新闻出版局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《文化部财政部关于推进全国美术馆、公共图书馆、文化馆</w:t>
            </w:r>
            <w:r>
              <w:rPr>
                <w:rFonts w:ascii="宋体" w:hAnsi="宋体" w:cs="宋体"/>
                <w:color w:val="000000"/>
                <w:kern w:val="0"/>
                <w:sz w:val="20"/>
                <w:szCs w:val="20"/>
              </w:rPr>
              <w:t>(</w:t>
            </w:r>
            <w:r>
              <w:rPr>
                <w:rFonts w:hint="eastAsia" w:ascii="宋体" w:hAnsi="宋体" w:cs="宋体"/>
                <w:color w:val="000000"/>
                <w:kern w:val="0"/>
                <w:sz w:val="20"/>
                <w:szCs w:val="20"/>
              </w:rPr>
              <w:t>站</w:t>
            </w:r>
            <w:r>
              <w:rPr>
                <w:rFonts w:ascii="宋体" w:hAnsi="宋体" w:cs="宋体"/>
                <w:color w:val="000000"/>
                <w:kern w:val="0"/>
                <w:sz w:val="20"/>
                <w:szCs w:val="20"/>
              </w:rPr>
              <w:t>)</w:t>
            </w:r>
            <w:r>
              <w:rPr>
                <w:rFonts w:hint="eastAsia" w:ascii="宋体" w:hAnsi="宋体" w:cs="宋体"/>
                <w:color w:val="000000"/>
                <w:kern w:val="0"/>
                <w:sz w:val="20"/>
                <w:szCs w:val="20"/>
              </w:rPr>
              <w:t>免费开放工作的意见》</w:t>
            </w:r>
            <w:r>
              <w:rPr>
                <w:rFonts w:ascii="宋体" w:hAnsi="宋体" w:cs="宋体"/>
                <w:color w:val="000000"/>
                <w:kern w:val="0"/>
                <w:sz w:val="20"/>
                <w:szCs w:val="20"/>
              </w:rPr>
              <w:t>(</w:t>
            </w:r>
            <w:r>
              <w:rPr>
                <w:rFonts w:hint="eastAsia" w:ascii="宋体" w:hAnsi="宋体" w:cs="宋体"/>
                <w:color w:val="000000"/>
                <w:kern w:val="0"/>
                <w:sz w:val="20"/>
                <w:szCs w:val="20"/>
              </w:rPr>
              <w:t>文财务发〔</w:t>
            </w:r>
            <w:r>
              <w:rPr>
                <w:rFonts w:ascii="宋体" w:hAnsi="宋体" w:cs="宋体"/>
                <w:color w:val="000000"/>
                <w:kern w:val="0"/>
                <w:sz w:val="20"/>
                <w:szCs w:val="20"/>
              </w:rPr>
              <w:t>2011</w:t>
            </w:r>
            <w:r>
              <w:rPr>
                <w:rFonts w:hint="eastAsia" w:ascii="宋体" w:hAnsi="宋体" w:cs="宋体"/>
                <w:color w:val="000000"/>
                <w:kern w:val="0"/>
                <w:sz w:val="20"/>
                <w:szCs w:val="20"/>
              </w:rPr>
              <w:t>〕</w:t>
            </w:r>
            <w:r>
              <w:rPr>
                <w:rFonts w:ascii="宋体" w:hAnsi="宋体" w:cs="宋体"/>
                <w:color w:val="000000"/>
                <w:kern w:val="0"/>
                <w:sz w:val="20"/>
                <w:szCs w:val="20"/>
              </w:rPr>
              <w:t>5</w:t>
            </w:r>
            <w:r>
              <w:rPr>
                <w:rFonts w:hint="eastAsia" w:ascii="宋体" w:hAnsi="宋体" w:cs="宋体"/>
                <w:color w:val="000000"/>
                <w:kern w:val="0"/>
                <w:sz w:val="20"/>
                <w:szCs w:val="20"/>
              </w:rPr>
              <w:t>号</w:t>
            </w:r>
            <w:r>
              <w:rPr>
                <w:rFonts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1035"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23</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实施农村广播村村响工程</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区文体旅游广电新闻出版局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《关于印发国家基本公共服务体系“十二五”规划的通知》（国发〔</w:t>
            </w:r>
            <w:r>
              <w:rPr>
                <w:rFonts w:ascii="宋体" w:hAnsi="宋体" w:cs="宋体"/>
                <w:color w:val="000000"/>
                <w:kern w:val="0"/>
                <w:sz w:val="20"/>
                <w:szCs w:val="20"/>
              </w:rPr>
              <w:t>2012</w:t>
            </w:r>
            <w:r>
              <w:rPr>
                <w:rFonts w:hint="eastAsia" w:ascii="宋体" w:hAnsi="宋体" w:cs="宋体"/>
                <w:color w:val="000000"/>
                <w:kern w:val="0"/>
                <w:sz w:val="20"/>
                <w:szCs w:val="20"/>
              </w:rPr>
              <w:t>〕</w:t>
            </w:r>
            <w:r>
              <w:rPr>
                <w:rFonts w:ascii="宋体" w:hAnsi="宋体" w:cs="宋体"/>
                <w:color w:val="000000"/>
                <w:kern w:val="0"/>
                <w:sz w:val="20"/>
                <w:szCs w:val="20"/>
              </w:rPr>
              <w:t>29</w:t>
            </w:r>
            <w:r>
              <w:rPr>
                <w:rFonts w:hint="eastAsia" w:ascii="宋体" w:hAnsi="宋体" w:cs="宋体"/>
                <w:color w:val="000000"/>
                <w:kern w:val="0"/>
                <w:sz w:val="20"/>
                <w:szCs w:val="20"/>
              </w:rPr>
              <w:t>号）；《中共中央办公厅国务院办公厅</w:t>
            </w:r>
            <w:r>
              <w:rPr>
                <w:rFonts w:ascii="宋体" w:hAnsi="宋体" w:cs="宋体"/>
                <w:color w:val="000000"/>
                <w:kern w:val="0"/>
                <w:sz w:val="20"/>
                <w:szCs w:val="20"/>
              </w:rPr>
              <w:t>&lt;</w:t>
            </w:r>
            <w:r>
              <w:rPr>
                <w:rFonts w:hint="eastAsia" w:ascii="宋体" w:hAnsi="宋体" w:cs="宋体"/>
                <w:color w:val="000000"/>
                <w:kern w:val="0"/>
                <w:sz w:val="20"/>
                <w:szCs w:val="20"/>
              </w:rPr>
              <w:t>关于加快构建现代公共文化服务体系的意见</w:t>
            </w:r>
            <w:r>
              <w:rPr>
                <w:rFonts w:ascii="宋体" w:hAnsi="宋体" w:cs="宋体"/>
                <w:color w:val="000000"/>
                <w:kern w:val="0"/>
                <w:sz w:val="20"/>
                <w:szCs w:val="20"/>
              </w:rPr>
              <w:t>&gt;</w:t>
            </w:r>
            <w:r>
              <w:rPr>
                <w:rFonts w:ascii="宋体" w:cs="宋体"/>
                <w:color w:val="000000"/>
                <w:kern w:val="0"/>
                <w:sz w:val="20"/>
                <w:szCs w:val="20"/>
              </w:rPr>
              <w:t> </w:t>
            </w:r>
            <w:r>
              <w:rPr>
                <w:rFonts w:hint="eastAsia" w:ascii="宋体" w:hAnsi="宋体" w:cs="宋体"/>
                <w:color w:val="000000"/>
                <w:kern w:val="0"/>
                <w:sz w:val="20"/>
                <w:szCs w:val="20"/>
              </w:rPr>
              <w:t>国家基本公共文化服务指导标准（</w:t>
            </w:r>
            <w:r>
              <w:rPr>
                <w:rFonts w:ascii="宋体" w:hAnsi="宋体" w:cs="宋体"/>
                <w:color w:val="000000"/>
                <w:kern w:val="0"/>
                <w:sz w:val="20"/>
                <w:szCs w:val="20"/>
              </w:rPr>
              <w:t>2015</w:t>
            </w:r>
            <w:r>
              <w:rPr>
                <w:rFonts w:hint="eastAsia" w:ascii="宋体" w:hAnsi="宋体" w:cs="宋体"/>
                <w:color w:val="000000"/>
                <w:kern w:val="0"/>
                <w:sz w:val="20"/>
                <w:szCs w:val="20"/>
              </w:rPr>
              <w:t>－</w:t>
            </w:r>
            <w:r>
              <w:rPr>
                <w:rFonts w:ascii="宋体" w:hAnsi="宋体" w:cs="宋体"/>
                <w:color w:val="000000"/>
                <w:kern w:val="0"/>
                <w:sz w:val="20"/>
                <w:szCs w:val="20"/>
              </w:rPr>
              <w:t>2020</w:t>
            </w:r>
            <w:r>
              <w:rPr>
                <w:rFonts w:hint="eastAsia" w:ascii="宋体" w:hAnsi="宋体" w:cs="宋体"/>
                <w:color w:val="000000"/>
                <w:kern w:val="0"/>
                <w:sz w:val="20"/>
                <w:szCs w:val="20"/>
              </w:rPr>
              <w:t>年）》</w:t>
            </w:r>
          </w:p>
        </w:tc>
      </w:tr>
      <w:tr>
        <w:tblPrEx>
          <w:tblLayout w:type="fixed"/>
          <w:tblCellMar>
            <w:top w:w="0" w:type="dxa"/>
            <w:left w:w="108" w:type="dxa"/>
            <w:bottom w:w="0" w:type="dxa"/>
            <w:right w:w="108" w:type="dxa"/>
          </w:tblCellMar>
        </w:tblPrEx>
        <w:trPr>
          <w:trHeight w:val="1035"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24</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实施广播电视户户通、广播电视直播卫星户户通工程</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区文体旅游广电新闻出版局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《关于印发国家基本公共服务体系“十二五”规划的通知》（国发〔</w:t>
            </w:r>
            <w:r>
              <w:rPr>
                <w:rFonts w:ascii="宋体" w:hAnsi="宋体" w:cs="宋体"/>
                <w:color w:val="000000"/>
                <w:kern w:val="0"/>
                <w:sz w:val="20"/>
                <w:szCs w:val="20"/>
              </w:rPr>
              <w:t>2012</w:t>
            </w:r>
            <w:r>
              <w:rPr>
                <w:rFonts w:hint="eastAsia" w:ascii="宋体" w:hAnsi="宋体" w:cs="宋体"/>
                <w:color w:val="000000"/>
                <w:kern w:val="0"/>
                <w:sz w:val="20"/>
                <w:szCs w:val="20"/>
              </w:rPr>
              <w:t>〕</w:t>
            </w:r>
            <w:r>
              <w:rPr>
                <w:rFonts w:ascii="宋体" w:hAnsi="宋体" w:cs="宋体"/>
                <w:color w:val="000000"/>
                <w:kern w:val="0"/>
                <w:sz w:val="20"/>
                <w:szCs w:val="20"/>
              </w:rPr>
              <w:t>29</w:t>
            </w:r>
            <w:r>
              <w:rPr>
                <w:rFonts w:hint="eastAsia" w:ascii="宋体" w:hAnsi="宋体" w:cs="宋体"/>
                <w:color w:val="000000"/>
                <w:kern w:val="0"/>
                <w:sz w:val="20"/>
                <w:szCs w:val="20"/>
              </w:rPr>
              <w:t>号）；《中共中央办公厅国务院办公厅</w:t>
            </w:r>
            <w:r>
              <w:rPr>
                <w:rFonts w:ascii="宋体" w:hAnsi="宋体" w:cs="宋体"/>
                <w:color w:val="000000"/>
                <w:kern w:val="0"/>
                <w:sz w:val="20"/>
                <w:szCs w:val="20"/>
              </w:rPr>
              <w:t>&lt;</w:t>
            </w:r>
            <w:r>
              <w:rPr>
                <w:rFonts w:hint="eastAsia" w:ascii="宋体" w:hAnsi="宋体" w:cs="宋体"/>
                <w:color w:val="000000"/>
                <w:kern w:val="0"/>
                <w:sz w:val="20"/>
                <w:szCs w:val="20"/>
              </w:rPr>
              <w:t>关于加快构建现代公共文化服务体系的意见</w:t>
            </w:r>
            <w:r>
              <w:rPr>
                <w:rFonts w:ascii="宋体" w:hAnsi="宋体" w:cs="宋体"/>
                <w:color w:val="000000"/>
                <w:kern w:val="0"/>
                <w:sz w:val="20"/>
                <w:szCs w:val="20"/>
              </w:rPr>
              <w:t>&gt;</w:t>
            </w:r>
            <w:r>
              <w:rPr>
                <w:rFonts w:ascii="宋体" w:cs="宋体"/>
                <w:color w:val="000000"/>
                <w:kern w:val="0"/>
                <w:sz w:val="20"/>
                <w:szCs w:val="20"/>
              </w:rPr>
              <w:t> </w:t>
            </w:r>
            <w:r>
              <w:rPr>
                <w:rFonts w:hint="eastAsia" w:ascii="宋体" w:hAnsi="宋体" w:cs="宋体"/>
                <w:color w:val="000000"/>
                <w:kern w:val="0"/>
                <w:sz w:val="20"/>
                <w:szCs w:val="20"/>
              </w:rPr>
              <w:t>国家基本公共文化服务指导标准（</w:t>
            </w:r>
            <w:r>
              <w:rPr>
                <w:rFonts w:ascii="宋体" w:hAnsi="宋体" w:cs="宋体"/>
                <w:color w:val="000000"/>
                <w:kern w:val="0"/>
                <w:sz w:val="20"/>
                <w:szCs w:val="20"/>
              </w:rPr>
              <w:t>2015</w:t>
            </w:r>
            <w:r>
              <w:rPr>
                <w:rFonts w:hint="eastAsia" w:ascii="宋体" w:hAnsi="宋体" w:cs="宋体"/>
                <w:color w:val="000000"/>
                <w:kern w:val="0"/>
                <w:sz w:val="20"/>
                <w:szCs w:val="20"/>
              </w:rPr>
              <w:t>－</w:t>
            </w:r>
            <w:r>
              <w:rPr>
                <w:rFonts w:ascii="宋体" w:hAnsi="宋体" w:cs="宋体"/>
                <w:color w:val="000000"/>
                <w:kern w:val="0"/>
                <w:sz w:val="20"/>
                <w:szCs w:val="20"/>
              </w:rPr>
              <w:t>2020</w:t>
            </w:r>
            <w:r>
              <w:rPr>
                <w:rFonts w:hint="eastAsia" w:ascii="宋体" w:hAnsi="宋体" w:cs="宋体"/>
                <w:color w:val="000000"/>
                <w:kern w:val="0"/>
                <w:sz w:val="20"/>
                <w:szCs w:val="20"/>
              </w:rPr>
              <w:t>年）》</w:t>
            </w:r>
          </w:p>
        </w:tc>
      </w:tr>
      <w:tr>
        <w:tblPrEx>
          <w:tblLayout w:type="fixed"/>
          <w:tblCellMar>
            <w:top w:w="0" w:type="dxa"/>
            <w:left w:w="108" w:type="dxa"/>
            <w:bottom w:w="0" w:type="dxa"/>
            <w:right w:w="108" w:type="dxa"/>
          </w:tblCellMar>
        </w:tblPrEx>
        <w:trPr>
          <w:trHeight w:val="75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25</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农家书屋建设服务</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区文体旅游广电新闻出版局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《新闻出版广电总局关于印发〈“农家书屋”工程实施意见〉的通知》（新出联〔</w:t>
            </w:r>
            <w:r>
              <w:rPr>
                <w:rFonts w:ascii="宋体" w:hAnsi="宋体" w:cs="宋体"/>
                <w:color w:val="000000"/>
                <w:kern w:val="0"/>
                <w:sz w:val="20"/>
                <w:szCs w:val="20"/>
              </w:rPr>
              <w:t>2007</w:t>
            </w:r>
            <w:r>
              <w:rPr>
                <w:rFonts w:hint="eastAsia" w:ascii="宋体" w:hAnsi="宋体" w:cs="宋体"/>
                <w:color w:val="000000"/>
                <w:kern w:val="0"/>
                <w:sz w:val="20"/>
                <w:szCs w:val="20"/>
              </w:rPr>
              <w:t>〕</w:t>
            </w:r>
            <w:r>
              <w:rPr>
                <w:rFonts w:ascii="宋体" w:hAnsi="宋体" w:cs="宋体"/>
                <w:color w:val="000000"/>
                <w:kern w:val="0"/>
                <w:sz w:val="20"/>
                <w:szCs w:val="20"/>
              </w:rPr>
              <w:t>2</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10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26</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中央广播电视节目无线数字化覆盖提质工程</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区文体旅游广电新闻出版局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《新闻出版广电总局财政部关于实施中央广播电视节目无线数字化工程的通知》（新广电发〔</w:t>
            </w:r>
            <w:r>
              <w:rPr>
                <w:rFonts w:ascii="宋体" w:hAnsi="宋体" w:cs="宋体"/>
                <w:color w:val="000000"/>
                <w:kern w:val="0"/>
                <w:sz w:val="20"/>
                <w:szCs w:val="20"/>
              </w:rPr>
              <w:t>2014</w:t>
            </w:r>
            <w:r>
              <w:rPr>
                <w:rFonts w:hint="eastAsia" w:ascii="宋体" w:hAnsi="宋体" w:cs="宋体"/>
                <w:color w:val="000000"/>
                <w:kern w:val="0"/>
                <w:sz w:val="20"/>
                <w:szCs w:val="20"/>
              </w:rPr>
              <w:t>〕</w:t>
            </w:r>
            <w:r>
              <w:rPr>
                <w:rFonts w:ascii="宋体" w:hAnsi="宋体" w:cs="宋体"/>
                <w:color w:val="000000"/>
                <w:kern w:val="0"/>
                <w:sz w:val="20"/>
                <w:szCs w:val="20"/>
              </w:rPr>
              <w:t>311</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10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27</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“送戏曲进万村、送书画进万家”演出</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区文体旅游广电新闻出版局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《湖南省文化厅关于下达</w:t>
            </w:r>
            <w:r>
              <w:rPr>
                <w:rFonts w:ascii="宋体" w:hAnsi="宋体" w:cs="宋体"/>
                <w:color w:val="000000"/>
                <w:kern w:val="0"/>
                <w:sz w:val="20"/>
                <w:szCs w:val="20"/>
              </w:rPr>
              <w:t>2017</w:t>
            </w:r>
            <w:r>
              <w:rPr>
                <w:rFonts w:hint="eastAsia" w:ascii="宋体" w:hAnsi="宋体" w:cs="宋体"/>
                <w:color w:val="000000"/>
                <w:kern w:val="0"/>
                <w:sz w:val="20"/>
                <w:szCs w:val="20"/>
              </w:rPr>
              <w:t>年“送戏曲进万村、送书画进万家”演出场次的通知》（湘文艺〔</w:t>
            </w:r>
            <w:r>
              <w:rPr>
                <w:rFonts w:ascii="宋体" w:hAnsi="宋体" w:cs="宋体"/>
                <w:color w:val="000000"/>
                <w:kern w:val="0"/>
                <w:sz w:val="20"/>
                <w:szCs w:val="20"/>
              </w:rPr>
              <w:t>2017</w:t>
            </w:r>
            <w:r>
              <w:rPr>
                <w:rFonts w:hint="eastAsia" w:ascii="宋体" w:hAnsi="宋体" w:cs="宋体"/>
                <w:color w:val="000000"/>
                <w:kern w:val="0"/>
                <w:sz w:val="20"/>
                <w:szCs w:val="20"/>
              </w:rPr>
              <w:t>〕</w:t>
            </w:r>
            <w:r>
              <w:rPr>
                <w:rFonts w:ascii="宋体" w:hAnsi="宋体" w:cs="宋体"/>
                <w:color w:val="000000"/>
                <w:kern w:val="0"/>
                <w:sz w:val="20"/>
                <w:szCs w:val="20"/>
              </w:rPr>
              <w:t>9</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69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28</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开展各类公共文化服务活动</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区文体旅游广电新闻出版局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《关于加快构建现代公共文化服务体系的意见》（中办发〔</w:t>
            </w:r>
            <w:r>
              <w:rPr>
                <w:rFonts w:ascii="宋体" w:hAnsi="宋体" w:cs="宋体"/>
                <w:color w:val="000000"/>
                <w:kern w:val="0"/>
                <w:sz w:val="20"/>
                <w:szCs w:val="20"/>
              </w:rPr>
              <w:t>2015</w:t>
            </w:r>
            <w:r>
              <w:rPr>
                <w:rFonts w:hint="eastAsia" w:ascii="宋体" w:hAnsi="宋体" w:cs="宋体"/>
                <w:color w:val="000000"/>
                <w:kern w:val="0"/>
                <w:sz w:val="20"/>
                <w:szCs w:val="20"/>
              </w:rPr>
              <w:t>〕</w:t>
            </w:r>
            <w:r>
              <w:rPr>
                <w:rFonts w:ascii="宋体" w:hAnsi="宋体" w:cs="宋体"/>
                <w:color w:val="000000"/>
                <w:kern w:val="0"/>
                <w:sz w:val="20"/>
                <w:szCs w:val="20"/>
              </w:rPr>
              <w:t>2</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1078"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29</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公益电影放映</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区文体旅游广电新闻出版局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《国家广播电影电视总局文化部国家计委财政部关于加快实施</w:t>
            </w:r>
            <w:r>
              <w:rPr>
                <w:rFonts w:ascii="宋体" w:hAnsi="宋体" w:cs="宋体"/>
                <w:color w:val="000000"/>
                <w:kern w:val="0"/>
                <w:sz w:val="20"/>
                <w:szCs w:val="20"/>
              </w:rPr>
              <w:t>2131</w:t>
            </w:r>
            <w:r>
              <w:rPr>
                <w:rFonts w:hint="eastAsia" w:ascii="宋体" w:hAnsi="宋体" w:cs="宋体"/>
                <w:color w:val="000000"/>
                <w:kern w:val="0"/>
                <w:sz w:val="20"/>
                <w:szCs w:val="20"/>
              </w:rPr>
              <w:t>工程加强农村电影发行放映工作的通知》（广发影字〔</w:t>
            </w:r>
            <w:r>
              <w:rPr>
                <w:rFonts w:ascii="宋体" w:hAnsi="宋体" w:cs="宋体"/>
                <w:color w:val="000000"/>
                <w:kern w:val="0"/>
                <w:sz w:val="20"/>
                <w:szCs w:val="20"/>
              </w:rPr>
              <w:t>2002</w:t>
            </w:r>
            <w:r>
              <w:rPr>
                <w:rFonts w:hint="eastAsia" w:ascii="宋体" w:hAnsi="宋体" w:cs="宋体"/>
                <w:color w:val="000000"/>
                <w:kern w:val="0"/>
                <w:sz w:val="20"/>
                <w:szCs w:val="20"/>
              </w:rPr>
              <w:t>〕</w:t>
            </w:r>
            <w:r>
              <w:rPr>
                <w:rFonts w:ascii="宋体" w:hAnsi="宋体" w:cs="宋体"/>
                <w:color w:val="000000"/>
                <w:kern w:val="0"/>
                <w:sz w:val="20"/>
                <w:szCs w:val="20"/>
              </w:rPr>
              <w:t>304</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898"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30</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公益性文化艺术普及推广</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区文体旅游广电新闻出版局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《关于加快构建现代公共文化服务体系的实施意见》（岳政办发〔</w:t>
            </w:r>
            <w:r>
              <w:rPr>
                <w:rFonts w:ascii="宋体" w:hAnsi="宋体" w:cs="宋体"/>
                <w:color w:val="000000"/>
                <w:kern w:val="0"/>
                <w:sz w:val="20"/>
                <w:szCs w:val="20"/>
              </w:rPr>
              <w:t>2015</w:t>
            </w:r>
            <w:r>
              <w:rPr>
                <w:rFonts w:hint="eastAsia" w:ascii="宋体" w:hAnsi="宋体" w:cs="宋体"/>
                <w:color w:val="000000"/>
                <w:kern w:val="0"/>
                <w:sz w:val="20"/>
                <w:szCs w:val="20"/>
              </w:rPr>
              <w:t>〕</w:t>
            </w:r>
            <w:r>
              <w:rPr>
                <w:rFonts w:ascii="宋体" w:hAnsi="宋体" w:cs="宋体"/>
                <w:color w:val="000000"/>
                <w:kern w:val="0"/>
                <w:sz w:val="20"/>
                <w:szCs w:val="20"/>
              </w:rPr>
              <w:t>33</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93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31</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开展“文化遗产日”、“</w:t>
            </w:r>
            <w:r>
              <w:rPr>
                <w:rFonts w:ascii="宋体" w:hAnsi="宋体" w:cs="宋体"/>
                <w:color w:val="000000"/>
                <w:kern w:val="0"/>
                <w:sz w:val="20"/>
                <w:szCs w:val="20"/>
              </w:rPr>
              <w:t>5.18</w:t>
            </w:r>
            <w:r>
              <w:rPr>
                <w:rFonts w:hint="eastAsia" w:ascii="宋体" w:hAnsi="宋体" w:cs="宋体"/>
                <w:color w:val="000000"/>
                <w:kern w:val="0"/>
                <w:sz w:val="20"/>
                <w:szCs w:val="20"/>
              </w:rPr>
              <w:t>国际博物馆日”宣传服务活动</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区文体旅游广电新闻出版局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《国务院关于加强文化遗产保护的通知》（国发〔</w:t>
            </w:r>
            <w:r>
              <w:rPr>
                <w:rFonts w:ascii="宋体" w:hAnsi="宋体" w:cs="宋体"/>
                <w:color w:val="000000"/>
                <w:kern w:val="0"/>
                <w:sz w:val="20"/>
                <w:szCs w:val="20"/>
              </w:rPr>
              <w:t>2005</w:t>
            </w:r>
            <w:r>
              <w:rPr>
                <w:rFonts w:hint="eastAsia" w:ascii="宋体" w:hAnsi="宋体" w:cs="宋体"/>
                <w:color w:val="000000"/>
                <w:kern w:val="0"/>
                <w:sz w:val="20"/>
                <w:szCs w:val="20"/>
              </w:rPr>
              <w:t>〕</w:t>
            </w:r>
            <w:r>
              <w:rPr>
                <w:rFonts w:ascii="宋体" w:hAnsi="宋体" w:cs="宋体"/>
                <w:color w:val="000000"/>
                <w:kern w:val="0"/>
                <w:sz w:val="20"/>
                <w:szCs w:val="20"/>
              </w:rPr>
              <w:t>42</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754"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全民健身服务</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区文体旅游广电新闻出版局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《国务院关于印发全民健身计划</w:t>
            </w:r>
            <w:r>
              <w:rPr>
                <w:rFonts w:ascii="宋体" w:hAnsi="宋体" w:cs="宋体"/>
                <w:color w:val="000000"/>
                <w:kern w:val="0"/>
                <w:sz w:val="20"/>
                <w:szCs w:val="20"/>
              </w:rPr>
              <w:t>2016-2020</w:t>
            </w:r>
            <w:r>
              <w:rPr>
                <w:rFonts w:hint="eastAsia" w:ascii="宋体" w:hAnsi="宋体" w:cs="宋体"/>
                <w:color w:val="000000"/>
                <w:kern w:val="0"/>
                <w:sz w:val="20"/>
                <w:szCs w:val="20"/>
              </w:rPr>
              <w:t>的通知》（国发〔</w:t>
            </w:r>
            <w:r>
              <w:rPr>
                <w:rFonts w:ascii="宋体" w:hAnsi="宋体" w:cs="宋体"/>
                <w:color w:val="000000"/>
                <w:kern w:val="0"/>
                <w:sz w:val="20"/>
                <w:szCs w:val="20"/>
              </w:rPr>
              <w:t>2016</w:t>
            </w:r>
            <w:r>
              <w:rPr>
                <w:rFonts w:hint="eastAsia" w:ascii="宋体" w:hAnsi="宋体" w:cs="宋体"/>
                <w:color w:val="000000"/>
                <w:kern w:val="0"/>
                <w:sz w:val="20"/>
                <w:szCs w:val="20"/>
              </w:rPr>
              <w:t>〕</w:t>
            </w:r>
            <w:r>
              <w:rPr>
                <w:rFonts w:ascii="宋体" w:hAnsi="宋体" w:cs="宋体"/>
                <w:color w:val="000000"/>
                <w:kern w:val="0"/>
                <w:sz w:val="20"/>
                <w:szCs w:val="20"/>
              </w:rPr>
              <w:t>37</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109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33</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全区计划生育药具免费发放管理和服务</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区卫生和计划生育局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《计划生育药具工作管理办法（试行）》（国家人口计生委令第</w:t>
            </w:r>
            <w:r>
              <w:rPr>
                <w:rFonts w:ascii="宋体" w:hAnsi="宋体" w:cs="宋体"/>
                <w:color w:val="000000"/>
                <w:kern w:val="0"/>
                <w:sz w:val="20"/>
                <w:szCs w:val="20"/>
              </w:rPr>
              <w:t>10</w:t>
            </w:r>
            <w:r>
              <w:rPr>
                <w:rFonts w:hint="eastAsia" w:ascii="宋体" w:hAnsi="宋体" w:cs="宋体"/>
                <w:color w:val="000000"/>
                <w:kern w:val="0"/>
                <w:sz w:val="20"/>
                <w:szCs w:val="20"/>
              </w:rPr>
              <w:t>号）；《湖南省人口与计划生育条例》</w:t>
            </w:r>
          </w:p>
        </w:tc>
      </w:tr>
      <w:tr>
        <w:tblPrEx>
          <w:tblLayout w:type="fixed"/>
          <w:tblCellMar>
            <w:top w:w="0" w:type="dxa"/>
            <w:left w:w="108" w:type="dxa"/>
            <w:bottom w:w="0" w:type="dxa"/>
            <w:right w:w="108" w:type="dxa"/>
          </w:tblCellMar>
        </w:tblPrEx>
        <w:trPr>
          <w:trHeight w:val="765"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34</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卫生监督投诉举报服务</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区卫生和计划生育局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《信访条例》（国务院令第</w:t>
            </w:r>
            <w:r>
              <w:rPr>
                <w:rFonts w:ascii="宋体" w:hAnsi="宋体" w:cs="宋体"/>
                <w:color w:val="000000"/>
                <w:kern w:val="0"/>
                <w:sz w:val="20"/>
                <w:szCs w:val="20"/>
              </w:rPr>
              <w:t>431</w:t>
            </w:r>
            <w:r>
              <w:rPr>
                <w:rFonts w:hint="eastAsia" w:ascii="宋体" w:hAnsi="宋体" w:cs="宋体"/>
                <w:color w:val="000000"/>
                <w:kern w:val="0"/>
                <w:sz w:val="20"/>
                <w:szCs w:val="20"/>
              </w:rPr>
              <w:t>号）；《湖南省信访条例》</w:t>
            </w:r>
          </w:p>
        </w:tc>
      </w:tr>
      <w:tr>
        <w:tblPrEx>
          <w:tblLayout w:type="fixed"/>
          <w:tblCellMar>
            <w:top w:w="0" w:type="dxa"/>
            <w:left w:w="108" w:type="dxa"/>
            <w:bottom w:w="0" w:type="dxa"/>
            <w:right w:w="108" w:type="dxa"/>
          </w:tblCellMar>
        </w:tblPrEx>
        <w:trPr>
          <w:trHeight w:val="1072"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35</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艾滋病检测</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区卫生和计划生育局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《艾滋病防治条例》（国务院令第</w:t>
            </w:r>
            <w:r>
              <w:rPr>
                <w:rFonts w:ascii="宋体" w:hAnsi="宋体" w:cs="宋体"/>
                <w:color w:val="000000"/>
                <w:kern w:val="0"/>
                <w:sz w:val="20"/>
                <w:szCs w:val="20"/>
              </w:rPr>
              <w:t>457</w:t>
            </w:r>
            <w:r>
              <w:rPr>
                <w:rFonts w:hint="eastAsia" w:ascii="宋体" w:hAnsi="宋体" w:cs="宋体"/>
                <w:color w:val="000000"/>
                <w:kern w:val="0"/>
                <w:sz w:val="20"/>
                <w:szCs w:val="20"/>
              </w:rPr>
              <w:t>号）；《全国艾滋病检测工作管理办法》（卫疾控发〔</w:t>
            </w:r>
            <w:r>
              <w:rPr>
                <w:rFonts w:ascii="宋体" w:hAnsi="宋体" w:cs="宋体"/>
                <w:color w:val="000000"/>
                <w:kern w:val="0"/>
                <w:sz w:val="20"/>
                <w:szCs w:val="20"/>
              </w:rPr>
              <w:t>2006</w:t>
            </w:r>
            <w:r>
              <w:rPr>
                <w:rFonts w:hint="eastAsia" w:ascii="宋体" w:hAnsi="宋体" w:cs="宋体"/>
                <w:color w:val="000000"/>
                <w:kern w:val="0"/>
                <w:sz w:val="20"/>
                <w:szCs w:val="20"/>
              </w:rPr>
              <w:t>〕</w:t>
            </w:r>
            <w:r>
              <w:rPr>
                <w:rFonts w:ascii="宋体" w:hAnsi="宋体" w:cs="宋体"/>
                <w:color w:val="000000"/>
                <w:kern w:val="0"/>
                <w:sz w:val="20"/>
                <w:szCs w:val="20"/>
              </w:rPr>
              <w:t>218</w:t>
            </w:r>
            <w:r>
              <w:rPr>
                <w:rFonts w:hint="eastAsia" w:ascii="宋体" w:hAnsi="宋体" w:cs="宋体"/>
                <w:color w:val="000000"/>
                <w:kern w:val="0"/>
                <w:sz w:val="20"/>
                <w:szCs w:val="20"/>
              </w:rPr>
              <w:t>号）；《全国艾滋病检测技术规范》</w:t>
            </w:r>
          </w:p>
        </w:tc>
      </w:tr>
      <w:tr>
        <w:tblPrEx>
          <w:tblLayout w:type="fixed"/>
          <w:tblCellMar>
            <w:top w:w="0" w:type="dxa"/>
            <w:left w:w="108" w:type="dxa"/>
            <w:bottom w:w="0" w:type="dxa"/>
            <w:right w:w="108" w:type="dxa"/>
          </w:tblCellMar>
        </w:tblPrEx>
        <w:trPr>
          <w:trHeight w:val="975"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36</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公共场所室内空气、公共场所公共用具以及公共场所集中空调通风系统检测</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区卫生和计划生育局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《公共场所卫生管理条例》《公共场所卫生管理条例实施细则》（卫生部令第</w:t>
            </w:r>
            <w:r>
              <w:rPr>
                <w:rFonts w:ascii="宋体" w:hAnsi="宋体" w:cs="宋体"/>
                <w:color w:val="000000"/>
                <w:kern w:val="0"/>
                <w:sz w:val="20"/>
                <w:szCs w:val="20"/>
              </w:rPr>
              <w:t>80</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585"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37</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血吸虫病检测</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区卫生和计划生育局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《中华人民共和国传染病防治法》《中国消除疟疾行动计划</w:t>
            </w:r>
            <w:r>
              <w:rPr>
                <w:rFonts w:ascii="宋体" w:hAnsi="宋体" w:cs="宋体"/>
                <w:color w:val="000000"/>
                <w:kern w:val="0"/>
                <w:sz w:val="20"/>
                <w:szCs w:val="20"/>
              </w:rPr>
              <w:t>(2010-2020</w:t>
            </w:r>
            <w:r>
              <w:rPr>
                <w:rFonts w:hint="eastAsia" w:ascii="宋体" w:hAnsi="宋体" w:cs="宋体"/>
                <w:color w:val="000000"/>
                <w:kern w:val="0"/>
                <w:sz w:val="20"/>
                <w:szCs w:val="20"/>
              </w:rPr>
              <w:t>年</w:t>
            </w:r>
            <w:r>
              <w:rPr>
                <w:rFonts w:ascii="宋体" w:hAnsi="宋体" w:cs="宋体"/>
                <w:color w:val="000000"/>
                <w:kern w:val="0"/>
                <w:sz w:val="20"/>
                <w:szCs w:val="20"/>
              </w:rPr>
              <w:t>)</w:t>
            </w: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1382"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38</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突发公共卫生事件应急处置</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区卫生和计划生育局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《国家突发公共卫生事件应急预案》《突发公共卫生事件应急条例》《突发公共卫生事件与传染病疫情监测信息报告管理办法》《国家突发公共卫生事件相关信息报告管理工作规范》</w:t>
            </w:r>
          </w:p>
        </w:tc>
      </w:tr>
      <w:tr>
        <w:tblPrEx>
          <w:tblLayout w:type="fixed"/>
          <w:tblCellMar>
            <w:top w:w="0" w:type="dxa"/>
            <w:left w:w="108" w:type="dxa"/>
            <w:bottom w:w="0" w:type="dxa"/>
            <w:right w:w="108" w:type="dxa"/>
          </w:tblCellMar>
        </w:tblPrEx>
        <w:trPr>
          <w:trHeight w:val="763"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39</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电子商务业务咨询</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区商务粮食局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《国务院办公厅关于促进农村电子商务加快发展的指导意见》（国办发〔</w:t>
            </w:r>
            <w:r>
              <w:rPr>
                <w:rFonts w:ascii="宋体" w:hAnsi="宋体" w:cs="宋体"/>
                <w:color w:val="000000"/>
                <w:kern w:val="0"/>
                <w:sz w:val="20"/>
                <w:szCs w:val="20"/>
              </w:rPr>
              <w:t>2015</w:t>
            </w:r>
            <w:r>
              <w:rPr>
                <w:rFonts w:hint="eastAsia" w:ascii="宋体" w:hAnsi="宋体" w:cs="宋体"/>
                <w:color w:val="000000"/>
                <w:kern w:val="0"/>
                <w:sz w:val="20"/>
                <w:szCs w:val="20"/>
              </w:rPr>
              <w:t>〕</w:t>
            </w:r>
            <w:r>
              <w:rPr>
                <w:rFonts w:ascii="宋体" w:hAnsi="宋体" w:cs="宋体"/>
                <w:color w:val="000000"/>
                <w:kern w:val="0"/>
                <w:sz w:val="20"/>
                <w:szCs w:val="20"/>
              </w:rPr>
              <w:t>78</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555"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40</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农户科学储粮技术服务</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区商务粮食局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《农户科学储粮专项管理办法》（国粮展〔</w:t>
            </w:r>
            <w:r>
              <w:rPr>
                <w:rFonts w:ascii="宋体" w:hAnsi="宋体" w:cs="宋体"/>
                <w:color w:val="000000"/>
                <w:kern w:val="0"/>
                <w:sz w:val="20"/>
                <w:szCs w:val="20"/>
              </w:rPr>
              <w:t>2011</w:t>
            </w:r>
            <w:r>
              <w:rPr>
                <w:rFonts w:hint="eastAsia" w:ascii="宋体" w:hAnsi="宋体" w:cs="宋体"/>
                <w:color w:val="000000"/>
                <w:kern w:val="0"/>
                <w:sz w:val="20"/>
                <w:szCs w:val="20"/>
              </w:rPr>
              <w:t>〕</w:t>
            </w:r>
            <w:r>
              <w:rPr>
                <w:rFonts w:ascii="宋体" w:hAnsi="宋体" w:cs="宋体"/>
                <w:color w:val="000000"/>
                <w:kern w:val="0"/>
                <w:sz w:val="20"/>
                <w:szCs w:val="20"/>
              </w:rPr>
              <w:t>184</w:t>
            </w:r>
            <w:r>
              <w:rPr>
                <w:rFonts w:hint="eastAsia" w:ascii="宋体" w:hAnsi="宋体" w:cs="宋体"/>
                <w:color w:val="000000"/>
                <w:kern w:val="0"/>
                <w:sz w:val="20"/>
                <w:szCs w:val="20"/>
              </w:rPr>
              <w:t>号）第十条</w:t>
            </w:r>
          </w:p>
        </w:tc>
      </w:tr>
      <w:tr>
        <w:tblPrEx>
          <w:tblLayout w:type="fixed"/>
          <w:tblCellMar>
            <w:top w:w="0" w:type="dxa"/>
            <w:left w:w="108" w:type="dxa"/>
            <w:bottom w:w="0" w:type="dxa"/>
            <w:right w:w="108" w:type="dxa"/>
          </w:tblCellMar>
        </w:tblPrEx>
        <w:trPr>
          <w:trHeight w:val="66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41</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对外投资合作促进活动</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区商务粮食局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《境外投资管理办法》（</w:t>
            </w:r>
            <w:r>
              <w:rPr>
                <w:rFonts w:ascii="宋体" w:hAnsi="宋体" w:cs="宋体"/>
                <w:color w:val="000000"/>
                <w:kern w:val="0"/>
                <w:sz w:val="20"/>
                <w:szCs w:val="20"/>
              </w:rPr>
              <w:t>2014</w:t>
            </w:r>
            <w:r>
              <w:rPr>
                <w:rFonts w:hint="eastAsia" w:ascii="宋体" w:hAnsi="宋体" w:cs="宋体"/>
                <w:color w:val="000000"/>
                <w:kern w:val="0"/>
                <w:sz w:val="20"/>
                <w:szCs w:val="20"/>
              </w:rPr>
              <w:t>年商务部令第</w:t>
            </w:r>
            <w:r>
              <w:rPr>
                <w:rFonts w:ascii="宋体" w:hAnsi="宋体" w:cs="宋体"/>
                <w:color w:val="000000"/>
                <w:kern w:val="0"/>
                <w:sz w:val="20"/>
                <w:szCs w:val="20"/>
              </w:rPr>
              <w:t>3</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66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42</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林业普法宣传教育</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区林业局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《全国普法办公室关于印发</w:t>
            </w:r>
            <w:r>
              <w:rPr>
                <w:rFonts w:ascii="宋体" w:hAnsi="宋体" w:cs="宋体"/>
                <w:color w:val="000000"/>
                <w:kern w:val="0"/>
                <w:sz w:val="20"/>
                <w:szCs w:val="20"/>
              </w:rPr>
              <w:t>&lt;2016</w:t>
            </w:r>
            <w:r>
              <w:rPr>
                <w:rFonts w:hint="eastAsia" w:ascii="宋体" w:hAnsi="宋体" w:cs="宋体"/>
                <w:color w:val="000000"/>
                <w:kern w:val="0"/>
                <w:sz w:val="20"/>
                <w:szCs w:val="20"/>
              </w:rPr>
              <w:t>年全国普法依法治理工作要点</w:t>
            </w:r>
            <w:r>
              <w:rPr>
                <w:rFonts w:ascii="宋体" w:hAnsi="宋体" w:cs="宋体"/>
                <w:color w:val="000000"/>
                <w:kern w:val="0"/>
                <w:sz w:val="20"/>
                <w:szCs w:val="20"/>
              </w:rPr>
              <w:t>&gt;</w:t>
            </w:r>
            <w:r>
              <w:rPr>
                <w:rFonts w:hint="eastAsia" w:ascii="宋体" w:hAnsi="宋体" w:cs="宋体"/>
                <w:color w:val="000000"/>
                <w:kern w:val="0"/>
                <w:sz w:val="20"/>
                <w:szCs w:val="20"/>
              </w:rPr>
              <w:t>的通知》（普法办〔</w:t>
            </w:r>
            <w:r>
              <w:rPr>
                <w:rFonts w:ascii="宋体" w:hAnsi="宋体" w:cs="宋体"/>
                <w:color w:val="000000"/>
                <w:kern w:val="0"/>
                <w:sz w:val="20"/>
                <w:szCs w:val="20"/>
              </w:rPr>
              <w:t>2016</w:t>
            </w:r>
            <w:r>
              <w:rPr>
                <w:rFonts w:hint="eastAsia" w:ascii="宋体" w:hAnsi="宋体" w:cs="宋体"/>
                <w:color w:val="000000"/>
                <w:kern w:val="0"/>
                <w:sz w:val="20"/>
                <w:szCs w:val="20"/>
              </w:rPr>
              <w:t>〕</w:t>
            </w:r>
            <w:r>
              <w:rPr>
                <w:rFonts w:ascii="宋体" w:hAnsi="宋体" w:cs="宋体"/>
                <w:color w:val="000000"/>
                <w:kern w:val="0"/>
                <w:sz w:val="20"/>
                <w:szCs w:val="20"/>
              </w:rPr>
              <w:t>2</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66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43</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全民义务植树活动的组织、宣传</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区林业局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《中华人民共和国森林法》（</w:t>
            </w:r>
            <w:r>
              <w:rPr>
                <w:rFonts w:ascii="宋体" w:hAnsi="宋体" w:cs="宋体"/>
                <w:color w:val="000000"/>
                <w:kern w:val="0"/>
                <w:sz w:val="20"/>
                <w:szCs w:val="20"/>
              </w:rPr>
              <w:t>1998</w:t>
            </w:r>
            <w:r>
              <w:rPr>
                <w:rFonts w:hint="eastAsia" w:ascii="宋体" w:hAnsi="宋体" w:cs="宋体"/>
                <w:color w:val="000000"/>
                <w:kern w:val="0"/>
                <w:sz w:val="20"/>
                <w:szCs w:val="20"/>
              </w:rPr>
              <w:t>年修正）</w:t>
            </w:r>
          </w:p>
        </w:tc>
      </w:tr>
      <w:tr>
        <w:tblPrEx>
          <w:tblLayout w:type="fixed"/>
          <w:tblCellMar>
            <w:top w:w="0" w:type="dxa"/>
            <w:left w:w="108" w:type="dxa"/>
            <w:bottom w:w="0" w:type="dxa"/>
            <w:right w:w="108" w:type="dxa"/>
          </w:tblCellMar>
        </w:tblPrEx>
        <w:trPr>
          <w:trHeight w:val="1122"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44</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林业科技推广服务</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区林业局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《林木良种推广使用管理办法》（</w:t>
            </w:r>
            <w:r>
              <w:rPr>
                <w:rFonts w:ascii="宋体" w:hAnsi="宋体" w:cs="宋体"/>
                <w:color w:val="000000"/>
                <w:kern w:val="0"/>
                <w:sz w:val="20"/>
                <w:szCs w:val="20"/>
              </w:rPr>
              <w:t>1997</w:t>
            </w:r>
            <w:r>
              <w:rPr>
                <w:rFonts w:hint="eastAsia" w:ascii="宋体" w:hAnsi="宋体" w:cs="宋体"/>
                <w:color w:val="000000"/>
                <w:kern w:val="0"/>
                <w:sz w:val="20"/>
                <w:szCs w:val="20"/>
              </w:rPr>
              <w:t>年林业部令第</w:t>
            </w:r>
            <w:r>
              <w:rPr>
                <w:rFonts w:ascii="宋体" w:hAnsi="宋体" w:cs="宋体"/>
                <w:color w:val="000000"/>
                <w:kern w:val="0"/>
                <w:sz w:val="20"/>
                <w:szCs w:val="20"/>
              </w:rPr>
              <w:t>13</w:t>
            </w:r>
            <w:r>
              <w:rPr>
                <w:rFonts w:hint="eastAsia" w:ascii="宋体" w:hAnsi="宋体" w:cs="宋体"/>
                <w:color w:val="000000"/>
                <w:kern w:val="0"/>
                <w:sz w:val="20"/>
                <w:szCs w:val="20"/>
              </w:rPr>
              <w:t>号，</w:t>
            </w:r>
            <w:r>
              <w:rPr>
                <w:rFonts w:ascii="宋体" w:hAnsi="宋体" w:cs="宋体"/>
                <w:color w:val="000000"/>
                <w:kern w:val="0"/>
                <w:sz w:val="20"/>
                <w:szCs w:val="20"/>
              </w:rPr>
              <w:t>2011</w:t>
            </w:r>
            <w:r>
              <w:rPr>
                <w:rFonts w:hint="eastAsia" w:ascii="宋体" w:hAnsi="宋体" w:cs="宋体"/>
                <w:color w:val="000000"/>
                <w:kern w:val="0"/>
                <w:sz w:val="20"/>
                <w:szCs w:val="20"/>
              </w:rPr>
              <w:t>年国家林业局令第</w:t>
            </w:r>
            <w:r>
              <w:rPr>
                <w:rFonts w:ascii="宋体" w:hAnsi="宋体" w:cs="宋体"/>
                <w:color w:val="000000"/>
                <w:kern w:val="0"/>
                <w:sz w:val="20"/>
                <w:szCs w:val="20"/>
              </w:rPr>
              <w:t>26</w:t>
            </w:r>
            <w:r>
              <w:rPr>
                <w:rFonts w:hint="eastAsia" w:ascii="宋体" w:hAnsi="宋体" w:cs="宋体"/>
                <w:color w:val="000000"/>
                <w:kern w:val="0"/>
                <w:sz w:val="20"/>
                <w:szCs w:val="20"/>
              </w:rPr>
              <w:t>号修正）</w:t>
            </w:r>
          </w:p>
        </w:tc>
      </w:tr>
      <w:tr>
        <w:tblPrEx>
          <w:tblLayout w:type="fixed"/>
          <w:tblCellMar>
            <w:top w:w="0" w:type="dxa"/>
            <w:left w:w="108" w:type="dxa"/>
            <w:bottom w:w="0" w:type="dxa"/>
            <w:right w:w="108" w:type="dxa"/>
          </w:tblCellMar>
        </w:tblPrEx>
        <w:trPr>
          <w:trHeight w:val="931"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45</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保护野生动、植物宣传教育</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区林业局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《陆生野生动物保护实施条例》《野生植物保护条例》</w:t>
            </w:r>
            <w:r>
              <w:rPr>
                <w:rFonts w:ascii="宋体" w:hAnsi="宋体" w:cs="宋体"/>
                <w:color w:val="000000"/>
                <w:kern w:val="0"/>
                <w:sz w:val="20"/>
                <w:szCs w:val="20"/>
              </w:rPr>
              <w:t>(1996</w:t>
            </w:r>
            <w:r>
              <w:rPr>
                <w:rFonts w:hint="eastAsia" w:ascii="宋体" w:hAnsi="宋体" w:cs="宋体"/>
                <w:color w:val="000000"/>
                <w:kern w:val="0"/>
                <w:sz w:val="20"/>
                <w:szCs w:val="20"/>
              </w:rPr>
              <w:t>年国务院令第</w:t>
            </w:r>
            <w:r>
              <w:rPr>
                <w:rFonts w:ascii="宋体" w:hAnsi="宋体" w:cs="宋体"/>
                <w:color w:val="000000"/>
                <w:kern w:val="0"/>
                <w:sz w:val="20"/>
                <w:szCs w:val="20"/>
              </w:rPr>
              <w:t>204</w:t>
            </w:r>
            <w:r>
              <w:rPr>
                <w:rFonts w:hint="eastAsia" w:ascii="宋体" w:hAnsi="宋体" w:cs="宋体"/>
                <w:color w:val="000000"/>
                <w:kern w:val="0"/>
                <w:sz w:val="20"/>
                <w:szCs w:val="20"/>
              </w:rPr>
              <w:t>号</w:t>
            </w:r>
            <w:r>
              <w:rPr>
                <w:rFonts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54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46</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湿地保护宣传教育和培训</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区林业局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《湿地保护管理规定》</w:t>
            </w:r>
            <w:r>
              <w:rPr>
                <w:rFonts w:ascii="宋体" w:hAnsi="宋体" w:cs="宋体"/>
                <w:color w:val="000000"/>
                <w:kern w:val="0"/>
                <w:sz w:val="20"/>
                <w:szCs w:val="20"/>
              </w:rPr>
              <w:t>(2013</w:t>
            </w:r>
            <w:r>
              <w:rPr>
                <w:rFonts w:hint="eastAsia" w:ascii="宋体" w:hAnsi="宋体" w:cs="宋体"/>
                <w:color w:val="000000"/>
                <w:kern w:val="0"/>
                <w:sz w:val="20"/>
                <w:szCs w:val="20"/>
              </w:rPr>
              <w:t>年国家林业局令第</w:t>
            </w:r>
            <w:r>
              <w:rPr>
                <w:rFonts w:ascii="宋体" w:hAnsi="宋体" w:cs="宋体"/>
                <w:color w:val="000000"/>
                <w:kern w:val="0"/>
                <w:sz w:val="20"/>
                <w:szCs w:val="20"/>
              </w:rPr>
              <w:t>32</w:t>
            </w:r>
            <w:r>
              <w:rPr>
                <w:rFonts w:hint="eastAsia" w:ascii="宋体" w:hAnsi="宋体" w:cs="宋体"/>
                <w:color w:val="000000"/>
                <w:kern w:val="0"/>
                <w:sz w:val="20"/>
                <w:szCs w:val="20"/>
              </w:rPr>
              <w:t>号</w:t>
            </w:r>
            <w:r>
              <w:rPr>
                <w:rFonts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54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47</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森林防火宣传教育</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区林业局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《森林防火条例》（</w:t>
            </w:r>
            <w:r>
              <w:rPr>
                <w:rFonts w:ascii="宋体" w:hAnsi="宋体" w:cs="宋体"/>
                <w:color w:val="000000"/>
                <w:kern w:val="0"/>
                <w:sz w:val="20"/>
                <w:szCs w:val="20"/>
              </w:rPr>
              <w:t>2008</w:t>
            </w:r>
            <w:r>
              <w:rPr>
                <w:rFonts w:hint="eastAsia" w:ascii="宋体" w:hAnsi="宋体" w:cs="宋体"/>
                <w:color w:val="000000"/>
                <w:kern w:val="0"/>
                <w:sz w:val="20"/>
                <w:szCs w:val="20"/>
              </w:rPr>
              <w:t>年修订）</w:t>
            </w:r>
          </w:p>
        </w:tc>
      </w:tr>
      <w:tr>
        <w:tblPrEx>
          <w:tblLayout w:type="fixed"/>
          <w:tblCellMar>
            <w:top w:w="0" w:type="dxa"/>
            <w:left w:w="108" w:type="dxa"/>
            <w:bottom w:w="0" w:type="dxa"/>
            <w:right w:w="108" w:type="dxa"/>
          </w:tblCellMar>
        </w:tblPrEx>
        <w:trPr>
          <w:trHeight w:val="54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48</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森林火灾信息发布</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区林业局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《森林防火条例》（</w:t>
            </w:r>
            <w:r>
              <w:rPr>
                <w:rFonts w:ascii="宋体" w:hAnsi="宋体" w:cs="宋体"/>
                <w:color w:val="000000"/>
                <w:kern w:val="0"/>
                <w:sz w:val="20"/>
                <w:szCs w:val="20"/>
              </w:rPr>
              <w:t>2008</w:t>
            </w:r>
            <w:r>
              <w:rPr>
                <w:rFonts w:hint="eastAsia" w:ascii="宋体" w:hAnsi="宋体" w:cs="宋体"/>
                <w:color w:val="000000"/>
                <w:kern w:val="0"/>
                <w:sz w:val="20"/>
                <w:szCs w:val="20"/>
              </w:rPr>
              <w:t>年修订）</w:t>
            </w:r>
          </w:p>
        </w:tc>
      </w:tr>
      <w:tr>
        <w:tblPrEx>
          <w:tblLayout w:type="fixed"/>
          <w:tblCellMar>
            <w:top w:w="0" w:type="dxa"/>
            <w:left w:w="108" w:type="dxa"/>
            <w:bottom w:w="0" w:type="dxa"/>
            <w:right w:w="108" w:type="dxa"/>
          </w:tblCellMar>
        </w:tblPrEx>
        <w:trPr>
          <w:trHeight w:val="54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49</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森林火灾群众扑救队伍建设指导</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区林业局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《森林防火条例》（</w:t>
            </w:r>
            <w:r>
              <w:rPr>
                <w:rFonts w:ascii="宋体" w:hAnsi="宋体" w:cs="宋体"/>
                <w:color w:val="000000"/>
                <w:kern w:val="0"/>
                <w:sz w:val="20"/>
                <w:szCs w:val="20"/>
              </w:rPr>
              <w:t>2008</w:t>
            </w:r>
            <w:r>
              <w:rPr>
                <w:rFonts w:hint="eastAsia" w:ascii="宋体" w:hAnsi="宋体" w:cs="宋体"/>
                <w:color w:val="000000"/>
                <w:kern w:val="0"/>
                <w:sz w:val="20"/>
                <w:szCs w:val="20"/>
              </w:rPr>
              <w:t>年修订）</w:t>
            </w:r>
          </w:p>
        </w:tc>
      </w:tr>
      <w:tr>
        <w:tblPrEx>
          <w:tblLayout w:type="fixed"/>
          <w:tblCellMar>
            <w:top w:w="0" w:type="dxa"/>
            <w:left w:w="108" w:type="dxa"/>
            <w:bottom w:w="0" w:type="dxa"/>
            <w:right w:w="108" w:type="dxa"/>
          </w:tblCellMar>
        </w:tblPrEx>
        <w:trPr>
          <w:trHeight w:val="54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50</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森林火险预警预报信息发布</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区林业局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《森林防火条例》（</w:t>
            </w:r>
            <w:r>
              <w:rPr>
                <w:rFonts w:ascii="宋体" w:hAnsi="宋体" w:cs="宋体"/>
                <w:color w:val="000000"/>
                <w:kern w:val="0"/>
                <w:sz w:val="20"/>
                <w:szCs w:val="20"/>
              </w:rPr>
              <w:t>2008</w:t>
            </w:r>
            <w:r>
              <w:rPr>
                <w:rFonts w:hint="eastAsia" w:ascii="宋体" w:hAnsi="宋体" w:cs="宋体"/>
                <w:color w:val="000000"/>
                <w:kern w:val="0"/>
                <w:sz w:val="20"/>
                <w:szCs w:val="20"/>
              </w:rPr>
              <w:t>年修订）</w:t>
            </w:r>
          </w:p>
        </w:tc>
      </w:tr>
      <w:tr>
        <w:tblPrEx>
          <w:tblLayout w:type="fixed"/>
          <w:tblCellMar>
            <w:top w:w="0" w:type="dxa"/>
            <w:left w:w="108" w:type="dxa"/>
            <w:bottom w:w="0" w:type="dxa"/>
            <w:right w:w="108" w:type="dxa"/>
          </w:tblCellMar>
        </w:tblPrEx>
        <w:trPr>
          <w:trHeight w:val="1337"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51</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长期、中期、短期森林病虫害预报发布</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区林业局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《中华人民共和国森林法》（</w:t>
            </w:r>
            <w:r>
              <w:rPr>
                <w:rFonts w:ascii="宋体" w:hAnsi="宋体" w:cs="宋体"/>
                <w:color w:val="000000"/>
                <w:kern w:val="0"/>
                <w:sz w:val="20"/>
                <w:szCs w:val="20"/>
              </w:rPr>
              <w:t>1998</w:t>
            </w:r>
            <w:r>
              <w:rPr>
                <w:rFonts w:hint="eastAsia" w:ascii="宋体" w:hAnsi="宋体" w:cs="宋体"/>
                <w:color w:val="000000"/>
                <w:kern w:val="0"/>
                <w:sz w:val="20"/>
                <w:szCs w:val="20"/>
              </w:rPr>
              <w:t>年修正）；《森林法实施条例》（国务院令第</w:t>
            </w:r>
            <w:r>
              <w:rPr>
                <w:rFonts w:ascii="宋体" w:hAnsi="宋体" w:cs="宋体"/>
                <w:color w:val="000000"/>
                <w:kern w:val="0"/>
                <w:sz w:val="20"/>
                <w:szCs w:val="20"/>
              </w:rPr>
              <w:t>278</w:t>
            </w:r>
            <w:r>
              <w:rPr>
                <w:rFonts w:hint="eastAsia" w:ascii="宋体" w:hAnsi="宋体" w:cs="宋体"/>
                <w:color w:val="000000"/>
                <w:kern w:val="0"/>
                <w:sz w:val="20"/>
                <w:szCs w:val="20"/>
              </w:rPr>
              <w:t>号）；《病虫害防治条例》（国务院令第</w:t>
            </w:r>
            <w:r>
              <w:rPr>
                <w:rFonts w:ascii="宋体" w:hAnsi="宋体" w:cs="宋体"/>
                <w:color w:val="000000"/>
                <w:kern w:val="0"/>
                <w:sz w:val="20"/>
                <w:szCs w:val="20"/>
              </w:rPr>
              <w:t>46</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1086"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52</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发布食品药品安全相关信息</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区食品药品监督管理局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《政府信息公开条例》（国务院令第</w:t>
            </w:r>
            <w:r>
              <w:rPr>
                <w:rFonts w:ascii="宋体" w:hAnsi="宋体" w:cs="宋体"/>
                <w:color w:val="000000"/>
                <w:kern w:val="0"/>
                <w:sz w:val="20"/>
                <w:szCs w:val="20"/>
              </w:rPr>
              <w:t>492</w:t>
            </w:r>
            <w:r>
              <w:rPr>
                <w:rFonts w:hint="eastAsia" w:ascii="宋体" w:hAnsi="宋体" w:cs="宋体"/>
                <w:color w:val="000000"/>
                <w:kern w:val="0"/>
                <w:sz w:val="20"/>
                <w:szCs w:val="20"/>
              </w:rPr>
              <w:t>号）第十、十一、十二、十三条</w:t>
            </w:r>
          </w:p>
        </w:tc>
      </w:tr>
      <w:tr>
        <w:tblPrEx>
          <w:tblLayout w:type="fixed"/>
          <w:tblCellMar>
            <w:top w:w="0" w:type="dxa"/>
            <w:left w:w="108" w:type="dxa"/>
            <w:bottom w:w="0" w:type="dxa"/>
            <w:right w:w="108" w:type="dxa"/>
          </w:tblCellMar>
        </w:tblPrEx>
        <w:trPr>
          <w:trHeight w:val="915"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53</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开展食品药品安全知识科普宣传活动</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区食品药品监督管理局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《中华人民共和国食品安全法》第十条；《国务院关于加强食品安全工作的决定》（国发〔</w:t>
            </w:r>
            <w:r>
              <w:rPr>
                <w:rFonts w:ascii="宋体" w:hAnsi="宋体" w:cs="宋体"/>
                <w:color w:val="000000"/>
                <w:kern w:val="0"/>
                <w:sz w:val="20"/>
                <w:szCs w:val="20"/>
              </w:rPr>
              <w:t>2012</w:t>
            </w:r>
            <w:r>
              <w:rPr>
                <w:rFonts w:hint="eastAsia" w:ascii="宋体" w:hAnsi="宋体" w:cs="宋体"/>
                <w:color w:val="000000"/>
                <w:kern w:val="0"/>
                <w:sz w:val="20"/>
                <w:szCs w:val="20"/>
              </w:rPr>
              <w:t>〕</w:t>
            </w:r>
            <w:r>
              <w:rPr>
                <w:rFonts w:ascii="宋体" w:hAnsi="宋体" w:cs="宋体"/>
                <w:color w:val="000000"/>
                <w:kern w:val="0"/>
                <w:sz w:val="20"/>
                <w:szCs w:val="20"/>
              </w:rPr>
              <w:t xml:space="preserve">20 </w:t>
            </w:r>
            <w:r>
              <w:rPr>
                <w:rFonts w:hint="eastAsia" w:ascii="宋体" w:hAnsi="宋体" w:cs="宋体"/>
                <w:color w:val="000000"/>
                <w:kern w:val="0"/>
                <w:sz w:val="20"/>
                <w:szCs w:val="20"/>
              </w:rPr>
              <w:t>号）第七条；《“十三五”国家食品安全规划》第十条；《“十三五”国家药品安全规划》第四条</w:t>
            </w:r>
          </w:p>
        </w:tc>
      </w:tr>
      <w:tr>
        <w:tblPrEx>
          <w:tblLayout w:type="fixed"/>
          <w:tblCellMar>
            <w:top w:w="0" w:type="dxa"/>
            <w:left w:w="108" w:type="dxa"/>
            <w:bottom w:w="0" w:type="dxa"/>
            <w:right w:w="108" w:type="dxa"/>
          </w:tblCellMar>
        </w:tblPrEx>
        <w:trPr>
          <w:trHeight w:val="1048"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54</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开展“</w:t>
            </w:r>
            <w:r>
              <w:rPr>
                <w:rFonts w:ascii="宋体" w:hAnsi="宋体" w:cs="宋体"/>
                <w:color w:val="000000"/>
                <w:kern w:val="0"/>
                <w:sz w:val="20"/>
                <w:szCs w:val="20"/>
              </w:rPr>
              <w:t>3.31</w:t>
            </w:r>
            <w:r>
              <w:rPr>
                <w:rFonts w:hint="eastAsia" w:ascii="宋体" w:hAnsi="宋体" w:cs="宋体"/>
                <w:color w:val="000000"/>
                <w:kern w:val="0"/>
                <w:sz w:val="20"/>
                <w:szCs w:val="20"/>
              </w:rPr>
              <w:t>”食品药品投诉举报主题宣传日活动</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区食品药品监督管理局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《湖南省食品药品监督管理局</w:t>
            </w:r>
            <w:r>
              <w:rPr>
                <w:rFonts w:ascii="宋体" w:hAnsi="宋体" w:cs="宋体"/>
                <w:color w:val="000000"/>
                <w:kern w:val="0"/>
                <w:sz w:val="20"/>
                <w:szCs w:val="20"/>
              </w:rPr>
              <w:t>&lt;</w:t>
            </w:r>
            <w:r>
              <w:rPr>
                <w:rFonts w:hint="eastAsia" w:ascii="宋体" w:hAnsi="宋体" w:cs="宋体"/>
                <w:color w:val="000000"/>
                <w:kern w:val="0"/>
                <w:sz w:val="20"/>
                <w:szCs w:val="20"/>
              </w:rPr>
              <w:t>关于开展“</w:t>
            </w:r>
            <w:r>
              <w:rPr>
                <w:rFonts w:ascii="宋体" w:hAnsi="宋体" w:cs="宋体"/>
                <w:color w:val="000000"/>
                <w:kern w:val="0"/>
                <w:sz w:val="20"/>
                <w:szCs w:val="20"/>
              </w:rPr>
              <w:t>3.31</w:t>
            </w:r>
            <w:r>
              <w:rPr>
                <w:rFonts w:hint="eastAsia" w:ascii="宋体" w:hAnsi="宋体" w:cs="宋体"/>
                <w:color w:val="000000"/>
                <w:kern w:val="0"/>
                <w:sz w:val="20"/>
                <w:szCs w:val="20"/>
              </w:rPr>
              <w:t>”食品药品投诉举报主题宣传活动</w:t>
            </w:r>
            <w:r>
              <w:rPr>
                <w:rFonts w:ascii="宋体" w:hAnsi="宋体" w:cs="宋体"/>
                <w:color w:val="000000"/>
                <w:kern w:val="0"/>
                <w:sz w:val="20"/>
                <w:szCs w:val="20"/>
              </w:rPr>
              <w:t>&gt;</w:t>
            </w:r>
            <w:r>
              <w:rPr>
                <w:rFonts w:hint="eastAsia" w:ascii="宋体" w:hAnsi="宋体" w:cs="宋体"/>
                <w:color w:val="000000"/>
                <w:kern w:val="0"/>
                <w:sz w:val="20"/>
                <w:szCs w:val="20"/>
              </w:rPr>
              <w:t>的通知》（湘食药监函〔</w:t>
            </w:r>
            <w:r>
              <w:rPr>
                <w:rFonts w:ascii="宋体" w:hAnsi="宋体" w:cs="宋体"/>
                <w:color w:val="000000"/>
                <w:kern w:val="0"/>
                <w:sz w:val="20"/>
                <w:szCs w:val="20"/>
              </w:rPr>
              <w:t>2017</w:t>
            </w:r>
            <w:r>
              <w:rPr>
                <w:rFonts w:hint="eastAsia" w:ascii="宋体" w:hAnsi="宋体" w:cs="宋体"/>
                <w:color w:val="000000"/>
                <w:kern w:val="0"/>
                <w:sz w:val="20"/>
                <w:szCs w:val="20"/>
              </w:rPr>
              <w:t>〕</w:t>
            </w:r>
            <w:r>
              <w:rPr>
                <w:rFonts w:ascii="宋体" w:hAnsi="宋体" w:cs="宋体"/>
                <w:color w:val="000000"/>
                <w:kern w:val="0"/>
                <w:sz w:val="20"/>
                <w:szCs w:val="20"/>
              </w:rPr>
              <w:t>15</w:t>
            </w:r>
            <w:r>
              <w:rPr>
                <w:rFonts w:hint="eastAsia" w:ascii="宋体" w:hAnsi="宋体" w:cs="宋体"/>
                <w:color w:val="000000"/>
                <w:kern w:val="0"/>
                <w:sz w:val="20"/>
                <w:szCs w:val="20"/>
              </w:rPr>
              <w:t>号</w:t>
            </w:r>
            <w:r>
              <w:rPr>
                <w:rFonts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2336"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55</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医疗器械不良事件报告收集；药品不良反应监测</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区食品药品监督管理局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《医疗器械监督管理工作条例》（国务院令第</w:t>
            </w:r>
            <w:r>
              <w:rPr>
                <w:rFonts w:ascii="宋体" w:hAnsi="宋体" w:cs="宋体"/>
                <w:color w:val="000000"/>
                <w:kern w:val="0"/>
                <w:sz w:val="20"/>
                <w:szCs w:val="20"/>
              </w:rPr>
              <w:t>650</w:t>
            </w:r>
            <w:r>
              <w:rPr>
                <w:rFonts w:hint="eastAsia" w:ascii="宋体" w:hAnsi="宋体" w:cs="宋体"/>
                <w:color w:val="000000"/>
                <w:kern w:val="0"/>
                <w:sz w:val="20"/>
                <w:szCs w:val="20"/>
              </w:rPr>
              <w:t>号）第四十六条；《关于印发医疗器械不良事件监测和再评价管理办法（试行）的通知》（国食药监械〔</w:t>
            </w:r>
            <w:r>
              <w:rPr>
                <w:rFonts w:ascii="宋体" w:hAnsi="宋体" w:cs="宋体"/>
                <w:color w:val="000000"/>
                <w:kern w:val="0"/>
                <w:sz w:val="20"/>
                <w:szCs w:val="20"/>
              </w:rPr>
              <w:t>2008</w:t>
            </w:r>
            <w:r>
              <w:rPr>
                <w:rFonts w:hint="eastAsia" w:ascii="宋体" w:hAnsi="宋体" w:cs="宋体"/>
                <w:color w:val="000000"/>
                <w:kern w:val="0"/>
                <w:sz w:val="20"/>
                <w:szCs w:val="20"/>
              </w:rPr>
              <w:t>〕</w:t>
            </w:r>
            <w:r>
              <w:rPr>
                <w:rFonts w:ascii="宋体" w:hAnsi="宋体" w:cs="宋体"/>
                <w:color w:val="000000"/>
                <w:kern w:val="0"/>
                <w:sz w:val="20"/>
                <w:szCs w:val="20"/>
              </w:rPr>
              <w:t>766</w:t>
            </w:r>
            <w:r>
              <w:rPr>
                <w:rFonts w:hint="eastAsia" w:ascii="宋体" w:hAnsi="宋体" w:cs="宋体"/>
                <w:color w:val="000000"/>
                <w:kern w:val="0"/>
                <w:sz w:val="20"/>
                <w:szCs w:val="20"/>
              </w:rPr>
              <w:t>号）第四、五、十三条；《中华人民共和国药品管理法》第七十条；《药品不良反应报告和监督管理工作办法》（卫生部令第</w:t>
            </w:r>
            <w:r>
              <w:rPr>
                <w:rFonts w:ascii="宋体" w:hAnsi="宋体" w:cs="宋体"/>
                <w:color w:val="000000"/>
                <w:kern w:val="0"/>
                <w:sz w:val="20"/>
                <w:szCs w:val="20"/>
              </w:rPr>
              <w:t>81</w:t>
            </w:r>
            <w:r>
              <w:rPr>
                <w:rFonts w:hint="eastAsia" w:ascii="宋体" w:hAnsi="宋体" w:cs="宋体"/>
                <w:color w:val="000000"/>
                <w:kern w:val="0"/>
                <w:sz w:val="20"/>
                <w:szCs w:val="20"/>
              </w:rPr>
              <w:t>号）第六、七、八、十二条</w:t>
            </w:r>
          </w:p>
        </w:tc>
      </w:tr>
      <w:tr>
        <w:tblPrEx>
          <w:tblLayout w:type="fixed"/>
          <w:tblCellMar>
            <w:top w:w="0" w:type="dxa"/>
            <w:left w:w="108" w:type="dxa"/>
            <w:bottom w:w="0" w:type="dxa"/>
            <w:right w:w="108" w:type="dxa"/>
          </w:tblCellMar>
        </w:tblPrEx>
        <w:trPr>
          <w:trHeight w:val="1078"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56</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职业病防治宣传教育及《职业病防治法》宣传周活动</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区安全生产监督管理局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《中华人民共和国职业病防治法》第一章第十一条；《关于开展</w:t>
            </w:r>
            <w:r>
              <w:rPr>
                <w:rFonts w:ascii="宋体" w:hAnsi="宋体" w:cs="宋体"/>
                <w:color w:val="000000"/>
                <w:kern w:val="0"/>
                <w:sz w:val="20"/>
                <w:szCs w:val="20"/>
              </w:rPr>
              <w:t>2016</w:t>
            </w:r>
            <w:r>
              <w:rPr>
                <w:rFonts w:hint="eastAsia" w:ascii="宋体" w:hAnsi="宋体" w:cs="宋体"/>
                <w:color w:val="000000"/>
                <w:kern w:val="0"/>
                <w:sz w:val="20"/>
                <w:szCs w:val="20"/>
              </w:rPr>
              <w:t>年</w:t>
            </w:r>
            <w:r>
              <w:rPr>
                <w:rFonts w:ascii="宋体" w:hAnsi="宋体" w:cs="宋体"/>
                <w:color w:val="000000"/>
                <w:kern w:val="0"/>
                <w:sz w:val="20"/>
                <w:szCs w:val="20"/>
              </w:rPr>
              <w:t>&lt;</w:t>
            </w:r>
            <w:r>
              <w:rPr>
                <w:rFonts w:hint="eastAsia" w:ascii="宋体" w:hAnsi="宋体" w:cs="宋体"/>
                <w:color w:val="000000"/>
                <w:kern w:val="0"/>
                <w:sz w:val="20"/>
                <w:szCs w:val="20"/>
              </w:rPr>
              <w:t>职业病防治法</w:t>
            </w:r>
            <w:r>
              <w:rPr>
                <w:rFonts w:ascii="宋体" w:hAnsi="宋体" w:cs="宋体"/>
                <w:color w:val="000000"/>
                <w:kern w:val="0"/>
                <w:sz w:val="20"/>
                <w:szCs w:val="20"/>
              </w:rPr>
              <w:t>&gt;</w:t>
            </w:r>
            <w:r>
              <w:rPr>
                <w:rFonts w:hint="eastAsia" w:ascii="宋体" w:hAnsi="宋体" w:cs="宋体"/>
                <w:color w:val="000000"/>
                <w:kern w:val="0"/>
                <w:sz w:val="20"/>
                <w:szCs w:val="20"/>
              </w:rPr>
              <w:t>宣传周活动的通知》（国卫办疾控函〔</w:t>
            </w:r>
            <w:r>
              <w:rPr>
                <w:rFonts w:ascii="宋体" w:hAnsi="宋体" w:cs="宋体"/>
                <w:color w:val="000000"/>
                <w:kern w:val="0"/>
                <w:sz w:val="20"/>
                <w:szCs w:val="20"/>
              </w:rPr>
              <w:t>2016</w:t>
            </w:r>
            <w:r>
              <w:rPr>
                <w:rFonts w:hint="eastAsia" w:ascii="宋体" w:hAnsi="宋体" w:cs="宋体"/>
                <w:color w:val="000000"/>
                <w:kern w:val="0"/>
                <w:sz w:val="20"/>
                <w:szCs w:val="20"/>
              </w:rPr>
              <w:t>〕</w:t>
            </w:r>
            <w:r>
              <w:rPr>
                <w:rFonts w:ascii="宋体" w:hAnsi="宋体" w:cs="宋体"/>
                <w:color w:val="000000"/>
                <w:kern w:val="0"/>
                <w:sz w:val="20"/>
                <w:szCs w:val="20"/>
              </w:rPr>
              <w:t>375</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1403"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57</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安全生产事故应急救援服务</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区安全生产监督管理局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《生产安全事故应急预案管理办法》（国家安全生产监督管理总局令第</w:t>
            </w:r>
            <w:r>
              <w:rPr>
                <w:rFonts w:ascii="宋体" w:hAnsi="宋体" w:cs="宋体"/>
                <w:color w:val="000000"/>
                <w:kern w:val="0"/>
                <w:sz w:val="20"/>
                <w:szCs w:val="20"/>
              </w:rPr>
              <w:t>17</w:t>
            </w:r>
            <w:r>
              <w:rPr>
                <w:rFonts w:hint="eastAsia" w:ascii="宋体" w:hAnsi="宋体" w:cs="宋体"/>
                <w:color w:val="000000"/>
                <w:kern w:val="0"/>
                <w:sz w:val="20"/>
                <w:szCs w:val="20"/>
              </w:rPr>
              <w:t>号）第十八条；《关于开展</w:t>
            </w:r>
            <w:r>
              <w:rPr>
                <w:rFonts w:ascii="宋体" w:hAnsi="宋体" w:cs="宋体"/>
                <w:color w:val="000000"/>
                <w:kern w:val="0"/>
                <w:sz w:val="20"/>
                <w:szCs w:val="20"/>
              </w:rPr>
              <w:t>2016</w:t>
            </w:r>
            <w:r>
              <w:rPr>
                <w:rFonts w:hint="eastAsia" w:ascii="宋体" w:hAnsi="宋体" w:cs="宋体"/>
                <w:color w:val="000000"/>
                <w:kern w:val="0"/>
                <w:sz w:val="20"/>
                <w:szCs w:val="20"/>
              </w:rPr>
              <w:t>年安全生产应急演练活动的通知》（湘安办函〔</w:t>
            </w:r>
            <w:r>
              <w:rPr>
                <w:rFonts w:ascii="宋体" w:hAnsi="宋体" w:cs="宋体"/>
                <w:color w:val="000000"/>
                <w:kern w:val="0"/>
                <w:sz w:val="20"/>
                <w:szCs w:val="20"/>
              </w:rPr>
              <w:t>2016</w:t>
            </w:r>
            <w:r>
              <w:rPr>
                <w:rFonts w:hint="eastAsia" w:ascii="宋体" w:hAnsi="宋体" w:cs="宋体"/>
                <w:color w:val="000000"/>
                <w:kern w:val="0"/>
                <w:sz w:val="20"/>
                <w:szCs w:val="20"/>
              </w:rPr>
              <w:t>〕</w:t>
            </w:r>
            <w:r>
              <w:rPr>
                <w:rFonts w:ascii="宋体" w:hAnsi="宋体" w:cs="宋体"/>
                <w:color w:val="000000"/>
                <w:kern w:val="0"/>
                <w:sz w:val="20"/>
                <w:szCs w:val="20"/>
              </w:rPr>
              <w:t>24</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2003"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58</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安全生产宣传服务</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区安全生产监督管理局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《中华人民共和国安全生产法》第一章第十一条；《关于加强全社会安全生产宣传教育工作的意见》（安监总宣教〔</w:t>
            </w:r>
            <w:r>
              <w:rPr>
                <w:rFonts w:ascii="宋体" w:hAnsi="宋体" w:cs="宋体"/>
                <w:color w:val="000000"/>
                <w:kern w:val="0"/>
                <w:sz w:val="20"/>
                <w:szCs w:val="20"/>
              </w:rPr>
              <w:t>2016</w:t>
            </w:r>
            <w:r>
              <w:rPr>
                <w:rFonts w:hint="eastAsia" w:ascii="宋体" w:hAnsi="宋体" w:cs="宋体"/>
                <w:color w:val="000000"/>
                <w:kern w:val="0"/>
                <w:sz w:val="20"/>
                <w:szCs w:val="20"/>
              </w:rPr>
              <w:t>〕</w:t>
            </w:r>
            <w:r>
              <w:rPr>
                <w:rFonts w:ascii="宋体" w:hAnsi="宋体" w:cs="宋体"/>
                <w:color w:val="000000"/>
                <w:kern w:val="0"/>
                <w:sz w:val="20"/>
                <w:szCs w:val="20"/>
              </w:rPr>
              <w:t>42</w:t>
            </w:r>
            <w:r>
              <w:rPr>
                <w:rFonts w:hint="eastAsia" w:ascii="宋体" w:hAnsi="宋体" w:cs="宋体"/>
                <w:color w:val="000000"/>
                <w:kern w:val="0"/>
                <w:sz w:val="20"/>
                <w:szCs w:val="20"/>
              </w:rPr>
              <w:t>号）；《国务院安委会办公室关于开展</w:t>
            </w:r>
            <w:r>
              <w:rPr>
                <w:rFonts w:ascii="宋体" w:hAnsi="宋体" w:cs="宋体"/>
                <w:color w:val="000000"/>
                <w:kern w:val="0"/>
                <w:sz w:val="20"/>
                <w:szCs w:val="20"/>
              </w:rPr>
              <w:t>2016</w:t>
            </w:r>
            <w:r>
              <w:rPr>
                <w:rFonts w:hint="eastAsia" w:ascii="宋体" w:hAnsi="宋体" w:cs="宋体"/>
                <w:color w:val="000000"/>
                <w:kern w:val="0"/>
                <w:sz w:val="20"/>
                <w:szCs w:val="20"/>
              </w:rPr>
              <w:t>年全国“安全生产月”和“安全生产万里行”活动的通知》（安委办〔</w:t>
            </w:r>
            <w:r>
              <w:rPr>
                <w:rFonts w:ascii="宋体" w:hAnsi="宋体" w:cs="宋体"/>
                <w:color w:val="000000"/>
                <w:kern w:val="0"/>
                <w:sz w:val="20"/>
                <w:szCs w:val="20"/>
              </w:rPr>
              <w:t>2016</w:t>
            </w:r>
            <w:r>
              <w:rPr>
                <w:rFonts w:hint="eastAsia" w:ascii="宋体" w:hAnsi="宋体" w:cs="宋体"/>
                <w:color w:val="000000"/>
                <w:kern w:val="0"/>
                <w:sz w:val="20"/>
                <w:szCs w:val="20"/>
              </w:rPr>
              <w:t>〕</w:t>
            </w:r>
            <w:r>
              <w:rPr>
                <w:rFonts w:ascii="宋体" w:hAnsi="宋体" w:cs="宋体"/>
                <w:color w:val="000000"/>
                <w:kern w:val="0"/>
                <w:sz w:val="20"/>
                <w:szCs w:val="20"/>
              </w:rPr>
              <w:t>1</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924"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59</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安全生产信息发布</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区安全生产监督管理局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《中华人民共和国安全生产法》第四章第七十五条；《湖南省安全生产条例》第四十二条</w:t>
            </w:r>
          </w:p>
        </w:tc>
      </w:tr>
      <w:tr>
        <w:tblPrEx>
          <w:tblLayout w:type="fixed"/>
          <w:tblCellMar>
            <w:top w:w="0" w:type="dxa"/>
            <w:left w:w="108" w:type="dxa"/>
            <w:bottom w:w="0" w:type="dxa"/>
            <w:right w:w="108" w:type="dxa"/>
          </w:tblCellMar>
        </w:tblPrEx>
        <w:trPr>
          <w:trHeight w:val="765"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60</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人防宣传教育</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区人民防空办公室</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《中华人民共和国人民防空法》《湖南省实施</w:t>
            </w:r>
            <w:r>
              <w:rPr>
                <w:rFonts w:ascii="宋体" w:hAnsi="宋体" w:cs="宋体"/>
                <w:color w:val="000000"/>
                <w:kern w:val="0"/>
                <w:sz w:val="20"/>
                <w:szCs w:val="20"/>
              </w:rPr>
              <w:t>&lt;</w:t>
            </w:r>
            <w:r>
              <w:rPr>
                <w:rFonts w:hint="eastAsia" w:ascii="宋体" w:hAnsi="宋体" w:cs="宋体"/>
                <w:color w:val="000000"/>
                <w:kern w:val="0"/>
                <w:sz w:val="20"/>
                <w:szCs w:val="20"/>
              </w:rPr>
              <w:t>中华人民共和国人民防空法</w:t>
            </w:r>
            <w:r>
              <w:rPr>
                <w:rFonts w:ascii="宋体" w:hAnsi="宋体" w:cs="宋体"/>
                <w:color w:val="000000"/>
                <w:kern w:val="0"/>
                <w:sz w:val="20"/>
                <w:szCs w:val="20"/>
              </w:rPr>
              <w:t>&gt;</w:t>
            </w:r>
            <w:r>
              <w:rPr>
                <w:rFonts w:hint="eastAsia" w:ascii="宋体" w:hAnsi="宋体" w:cs="宋体"/>
                <w:color w:val="000000"/>
                <w:kern w:val="0"/>
                <w:sz w:val="20"/>
                <w:szCs w:val="20"/>
              </w:rPr>
              <w:t>办法》</w:t>
            </w:r>
          </w:p>
        </w:tc>
      </w:tr>
      <w:tr>
        <w:tblPrEx>
          <w:tblLayout w:type="fixed"/>
          <w:tblCellMar>
            <w:top w:w="0" w:type="dxa"/>
            <w:left w:w="108" w:type="dxa"/>
            <w:bottom w:w="0" w:type="dxa"/>
            <w:right w:w="108" w:type="dxa"/>
          </w:tblCellMar>
        </w:tblPrEx>
        <w:trPr>
          <w:trHeight w:val="81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61</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查阅利用档案资料</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区史志档案局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《中华人民共和国档案法》第十九条；《中华人民共和国档案法实施办法》第二十一条；《湖南省档案管理条例》第二十三条</w:t>
            </w:r>
          </w:p>
        </w:tc>
      </w:tr>
      <w:tr>
        <w:tblPrEx>
          <w:tblLayout w:type="fixed"/>
          <w:tblCellMar>
            <w:top w:w="0" w:type="dxa"/>
            <w:left w:w="108" w:type="dxa"/>
            <w:bottom w:w="0" w:type="dxa"/>
            <w:right w:w="108" w:type="dxa"/>
          </w:tblCellMar>
        </w:tblPrEx>
        <w:trPr>
          <w:trHeight w:val="375"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62</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查阅利用现行文件</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区史志档案局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《中华人民共和国政府信息公开条例》第九条</w:t>
            </w:r>
          </w:p>
        </w:tc>
      </w:tr>
      <w:tr>
        <w:tblPrEx>
          <w:tblLayout w:type="fixed"/>
          <w:tblCellMar>
            <w:top w:w="0" w:type="dxa"/>
            <w:left w:w="108" w:type="dxa"/>
            <w:bottom w:w="0" w:type="dxa"/>
            <w:right w:w="108" w:type="dxa"/>
          </w:tblCellMar>
        </w:tblPrEx>
        <w:trPr>
          <w:trHeight w:val="75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63</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档案宣传</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区史志档案局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《关于加强和改进新形势下档案工作的意见》（中办发〔</w:t>
            </w:r>
            <w:r>
              <w:rPr>
                <w:rFonts w:ascii="宋体" w:hAnsi="宋体" w:cs="宋体"/>
                <w:color w:val="000000"/>
                <w:kern w:val="0"/>
                <w:sz w:val="20"/>
                <w:szCs w:val="20"/>
              </w:rPr>
              <w:t>2014</w:t>
            </w:r>
            <w:r>
              <w:rPr>
                <w:rFonts w:hint="eastAsia" w:ascii="宋体" w:hAnsi="宋体" w:cs="宋体"/>
                <w:color w:val="000000"/>
                <w:kern w:val="0"/>
                <w:sz w:val="20"/>
                <w:szCs w:val="20"/>
              </w:rPr>
              <w:t>〕</w:t>
            </w:r>
            <w:r>
              <w:rPr>
                <w:rFonts w:ascii="宋体" w:hAnsi="宋体" w:cs="宋体"/>
                <w:color w:val="000000"/>
                <w:kern w:val="0"/>
                <w:sz w:val="20"/>
                <w:szCs w:val="20"/>
              </w:rPr>
              <w:t>15</w:t>
            </w:r>
            <w:r>
              <w:rPr>
                <w:rFonts w:hint="eastAsia" w:ascii="宋体" w:hAnsi="宋体" w:cs="宋体"/>
                <w:color w:val="000000"/>
                <w:kern w:val="0"/>
                <w:sz w:val="20"/>
                <w:szCs w:val="20"/>
              </w:rPr>
              <w:t>号）第二十三条</w:t>
            </w:r>
          </w:p>
        </w:tc>
      </w:tr>
      <w:tr>
        <w:tblPrEx>
          <w:tblLayout w:type="fixed"/>
          <w:tblCellMar>
            <w:top w:w="0" w:type="dxa"/>
            <w:left w:w="108" w:type="dxa"/>
            <w:bottom w:w="0" w:type="dxa"/>
            <w:right w:w="108" w:type="dxa"/>
          </w:tblCellMar>
        </w:tblPrEx>
        <w:trPr>
          <w:trHeight w:val="1226"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64</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档案业务指导</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区史志档案局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《中华人民共和国档案法》第六条；《中华人民共和国档案法实施办法》第八条；《湖南省档案管理条例》第四条</w:t>
            </w:r>
          </w:p>
        </w:tc>
      </w:tr>
      <w:tr>
        <w:tblPrEx>
          <w:tblLayout w:type="fixed"/>
          <w:tblCellMar>
            <w:top w:w="0" w:type="dxa"/>
            <w:left w:w="108" w:type="dxa"/>
            <w:bottom w:w="0" w:type="dxa"/>
            <w:right w:w="108" w:type="dxa"/>
          </w:tblCellMar>
        </w:tblPrEx>
        <w:trPr>
          <w:trHeight w:val="10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65</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组织基层法律服务工作者参与公共法律服务、开展法律服务专项活动</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区司法局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《湖南省司法厅关于积极推进基层法律服务工作者担任乡（镇）村法律顾问工作的意见》（湘司发〔</w:t>
            </w:r>
            <w:r>
              <w:rPr>
                <w:rFonts w:ascii="宋体" w:hAnsi="宋体" w:cs="宋体"/>
                <w:color w:val="000000"/>
                <w:kern w:val="0"/>
                <w:sz w:val="20"/>
                <w:szCs w:val="20"/>
              </w:rPr>
              <w:t>2015</w:t>
            </w:r>
            <w:r>
              <w:rPr>
                <w:rFonts w:hint="eastAsia" w:ascii="宋体" w:hAnsi="宋体" w:cs="宋体"/>
                <w:color w:val="000000"/>
                <w:kern w:val="0"/>
                <w:sz w:val="20"/>
                <w:szCs w:val="20"/>
              </w:rPr>
              <w:t>〕</w:t>
            </w:r>
            <w:r>
              <w:rPr>
                <w:rFonts w:ascii="宋体" w:hAnsi="宋体" w:cs="宋体"/>
                <w:color w:val="000000"/>
                <w:kern w:val="0"/>
                <w:sz w:val="20"/>
                <w:szCs w:val="20"/>
              </w:rPr>
              <w:t>69</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1286"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66</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组织律师参与政府购买公共法律服务，开展法律服务专项活动</w:t>
            </w:r>
            <w:r>
              <w:rPr>
                <w:rFonts w:ascii="宋体" w:hAnsi="宋体" w:cs="宋体"/>
                <w:color w:val="000000"/>
                <w:kern w:val="0"/>
                <w:sz w:val="20"/>
                <w:szCs w:val="20"/>
              </w:rPr>
              <w:t xml:space="preserve"> </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区司法局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《湖南省司法厅湖南省民政厅关于选聘优秀律师担任社区法律顾问的意见》（湘司发〔</w:t>
            </w:r>
            <w:r>
              <w:rPr>
                <w:rFonts w:ascii="宋体" w:hAnsi="宋体" w:cs="宋体"/>
                <w:color w:val="000000"/>
                <w:kern w:val="0"/>
                <w:sz w:val="20"/>
                <w:szCs w:val="20"/>
              </w:rPr>
              <w:t>2013</w:t>
            </w:r>
            <w:r>
              <w:rPr>
                <w:rFonts w:hint="eastAsia" w:ascii="宋体" w:hAnsi="宋体" w:cs="宋体"/>
                <w:color w:val="000000"/>
                <w:kern w:val="0"/>
                <w:sz w:val="20"/>
                <w:szCs w:val="20"/>
              </w:rPr>
              <w:t>〕</w:t>
            </w:r>
            <w:r>
              <w:rPr>
                <w:rFonts w:ascii="宋体" w:hAnsi="宋体" w:cs="宋体"/>
                <w:color w:val="000000"/>
                <w:kern w:val="0"/>
                <w:sz w:val="20"/>
                <w:szCs w:val="20"/>
              </w:rPr>
              <w:t>76</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752"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67</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组织开展各类法制宣传教育活动</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区司法局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《湖南省法制宣传教育条例》（湖南省第十一届人民代表大会常务委员会公告第</w:t>
            </w:r>
            <w:r>
              <w:rPr>
                <w:rFonts w:ascii="宋体" w:hAnsi="宋体" w:cs="宋体"/>
                <w:color w:val="000000"/>
                <w:kern w:val="0"/>
                <w:sz w:val="20"/>
                <w:szCs w:val="20"/>
              </w:rPr>
              <w:t>58</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1263"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68</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春运、重大节假日综合运输组织协调</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区交通运输局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《中华人民共和国道路运输条例》</w:t>
            </w:r>
            <w:r>
              <w:rPr>
                <w:rFonts w:ascii="宋体" w:hAnsi="宋体" w:cs="宋体"/>
                <w:color w:val="000000"/>
                <w:kern w:val="0"/>
                <w:sz w:val="20"/>
                <w:szCs w:val="20"/>
              </w:rPr>
              <w:t>(</w:t>
            </w:r>
            <w:r>
              <w:rPr>
                <w:rFonts w:hint="eastAsia" w:ascii="宋体" w:hAnsi="宋体" w:cs="宋体"/>
                <w:color w:val="000000"/>
                <w:kern w:val="0"/>
                <w:sz w:val="20"/>
                <w:szCs w:val="20"/>
              </w:rPr>
              <w:t>国务院令第</w:t>
            </w:r>
            <w:r>
              <w:rPr>
                <w:rFonts w:ascii="宋体" w:hAnsi="宋体" w:cs="宋体"/>
                <w:color w:val="000000"/>
                <w:kern w:val="0"/>
                <w:sz w:val="20"/>
                <w:szCs w:val="20"/>
              </w:rPr>
              <w:t>628</w:t>
            </w:r>
            <w:r>
              <w:rPr>
                <w:rFonts w:hint="eastAsia" w:ascii="宋体" w:hAnsi="宋体" w:cs="宋体"/>
                <w:color w:val="000000"/>
                <w:kern w:val="0"/>
                <w:sz w:val="20"/>
                <w:szCs w:val="20"/>
              </w:rPr>
              <w:t>号</w:t>
            </w:r>
            <w:r>
              <w:rPr>
                <w:rFonts w:ascii="宋体" w:hAnsi="宋体" w:cs="宋体"/>
                <w:color w:val="000000"/>
                <w:kern w:val="0"/>
                <w:sz w:val="20"/>
                <w:szCs w:val="20"/>
              </w:rPr>
              <w:t>)</w:t>
            </w:r>
            <w:r>
              <w:rPr>
                <w:rFonts w:hint="eastAsia" w:ascii="宋体" w:hAnsi="宋体" w:cs="宋体"/>
                <w:color w:val="000000"/>
                <w:kern w:val="0"/>
                <w:sz w:val="20"/>
                <w:szCs w:val="20"/>
              </w:rPr>
              <w:t>；《湖南省道路运输条例》《道路货物运输及站场管理规定》《道路旅客运输及站场管理规定》</w:t>
            </w:r>
          </w:p>
        </w:tc>
      </w:tr>
      <w:tr>
        <w:tblPrEx>
          <w:tblLayout w:type="fixed"/>
          <w:tblCellMar>
            <w:top w:w="0" w:type="dxa"/>
            <w:left w:w="108" w:type="dxa"/>
            <w:bottom w:w="0" w:type="dxa"/>
            <w:right w:w="108" w:type="dxa"/>
          </w:tblCellMar>
        </w:tblPrEx>
        <w:trPr>
          <w:trHeight w:val="765"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69</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道路货物运输及机动车维修行业举报投诉处理</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区交通运输局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《中华人民共和国道路运输条例》</w:t>
            </w:r>
            <w:r>
              <w:rPr>
                <w:rFonts w:ascii="宋体" w:hAnsi="宋体" w:cs="宋体"/>
                <w:color w:val="000000"/>
                <w:kern w:val="0"/>
                <w:sz w:val="20"/>
                <w:szCs w:val="20"/>
              </w:rPr>
              <w:t>(</w:t>
            </w:r>
            <w:r>
              <w:rPr>
                <w:rFonts w:hint="eastAsia" w:ascii="宋体" w:hAnsi="宋体" w:cs="宋体"/>
                <w:color w:val="000000"/>
                <w:kern w:val="0"/>
                <w:sz w:val="20"/>
                <w:szCs w:val="20"/>
              </w:rPr>
              <w:t>国务院令第</w:t>
            </w:r>
            <w:r>
              <w:rPr>
                <w:rFonts w:ascii="宋体" w:hAnsi="宋体" w:cs="宋体"/>
                <w:color w:val="000000"/>
                <w:kern w:val="0"/>
                <w:sz w:val="20"/>
                <w:szCs w:val="20"/>
              </w:rPr>
              <w:t>628</w:t>
            </w:r>
            <w:r>
              <w:rPr>
                <w:rFonts w:hint="eastAsia" w:ascii="宋体" w:hAnsi="宋体" w:cs="宋体"/>
                <w:color w:val="000000"/>
                <w:kern w:val="0"/>
                <w:sz w:val="20"/>
                <w:szCs w:val="20"/>
              </w:rPr>
              <w:t>号</w:t>
            </w:r>
            <w:r>
              <w:rPr>
                <w:rFonts w:ascii="宋体" w:hAnsi="宋体" w:cs="宋体"/>
                <w:color w:val="000000"/>
                <w:kern w:val="0"/>
                <w:sz w:val="20"/>
                <w:szCs w:val="20"/>
              </w:rPr>
              <w:t>)</w:t>
            </w:r>
            <w:r>
              <w:rPr>
                <w:rFonts w:hint="eastAsia" w:ascii="宋体" w:hAnsi="宋体" w:cs="宋体"/>
                <w:color w:val="000000"/>
                <w:kern w:val="0"/>
                <w:sz w:val="20"/>
                <w:szCs w:val="20"/>
              </w:rPr>
              <w:t>；《湖南省道路运输条例》</w:t>
            </w:r>
          </w:p>
        </w:tc>
      </w:tr>
      <w:tr>
        <w:tblPrEx>
          <w:tblLayout w:type="fixed"/>
          <w:tblCellMar>
            <w:top w:w="0" w:type="dxa"/>
            <w:left w:w="108" w:type="dxa"/>
            <w:bottom w:w="0" w:type="dxa"/>
            <w:right w:w="108" w:type="dxa"/>
          </w:tblCellMar>
        </w:tblPrEx>
        <w:trPr>
          <w:trHeight w:val="705"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70</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“四海揽才”教师招聘</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区教育局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《巴陵人才工程实施方案》</w:t>
            </w:r>
            <w:r>
              <w:rPr>
                <w:rFonts w:ascii="宋体" w:hAnsi="宋体" w:cs="宋体"/>
                <w:color w:val="000000"/>
                <w:kern w:val="0"/>
                <w:sz w:val="20"/>
                <w:szCs w:val="20"/>
              </w:rPr>
              <w:t>(</w:t>
            </w:r>
            <w:r>
              <w:rPr>
                <w:rFonts w:hint="eastAsia" w:ascii="宋体" w:hAnsi="宋体" w:cs="宋体"/>
                <w:color w:val="000000"/>
                <w:kern w:val="0"/>
                <w:sz w:val="20"/>
                <w:szCs w:val="20"/>
              </w:rPr>
              <w:t>岳发〔</w:t>
            </w:r>
            <w:r>
              <w:rPr>
                <w:rFonts w:ascii="宋体" w:hAnsi="宋体" w:cs="宋体"/>
                <w:color w:val="000000"/>
                <w:kern w:val="0"/>
                <w:sz w:val="20"/>
                <w:szCs w:val="20"/>
              </w:rPr>
              <w:t>2016</w:t>
            </w:r>
            <w:r>
              <w:rPr>
                <w:rFonts w:hint="eastAsia" w:ascii="宋体" w:hAnsi="宋体" w:cs="宋体"/>
                <w:color w:val="000000"/>
                <w:kern w:val="0"/>
                <w:sz w:val="20"/>
                <w:szCs w:val="20"/>
              </w:rPr>
              <w:t>〕</w:t>
            </w:r>
            <w:r>
              <w:rPr>
                <w:rFonts w:ascii="宋体" w:hAnsi="宋体" w:cs="宋体"/>
                <w:color w:val="000000"/>
                <w:kern w:val="0"/>
                <w:sz w:val="20"/>
                <w:szCs w:val="20"/>
              </w:rPr>
              <w:t>4</w:t>
            </w:r>
            <w:r>
              <w:rPr>
                <w:rFonts w:hint="eastAsia" w:ascii="宋体" w:hAnsi="宋体" w:cs="宋体"/>
                <w:color w:val="000000"/>
                <w:kern w:val="0"/>
                <w:sz w:val="20"/>
                <w:szCs w:val="20"/>
              </w:rPr>
              <w:t>号</w:t>
            </w:r>
            <w:r>
              <w:rPr>
                <w:rFonts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816"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71</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教师职称评定</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区教育局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《湖南省深化中小学教师职称制度改革实施方案</w:t>
            </w:r>
            <w:r>
              <w:rPr>
                <w:rFonts w:ascii="宋体" w:hAnsi="宋体" w:cs="宋体"/>
                <w:color w:val="000000"/>
                <w:kern w:val="0"/>
                <w:sz w:val="20"/>
                <w:szCs w:val="20"/>
              </w:rPr>
              <w:t>(</w:t>
            </w:r>
            <w:r>
              <w:rPr>
                <w:rFonts w:hint="eastAsia" w:ascii="宋体" w:hAnsi="宋体" w:cs="宋体"/>
                <w:color w:val="000000"/>
                <w:kern w:val="0"/>
                <w:sz w:val="20"/>
                <w:szCs w:val="20"/>
              </w:rPr>
              <w:t>试行</w:t>
            </w:r>
            <w:r>
              <w:rPr>
                <w:rFonts w:ascii="宋体" w:hAnsi="宋体" w:cs="宋体"/>
                <w:color w:val="000000"/>
                <w:kern w:val="0"/>
                <w:sz w:val="20"/>
                <w:szCs w:val="20"/>
              </w:rPr>
              <w:t>)</w:t>
            </w:r>
            <w:r>
              <w:rPr>
                <w:rFonts w:hint="eastAsia" w:ascii="宋体" w:hAnsi="宋体" w:cs="宋体"/>
                <w:color w:val="000000"/>
                <w:kern w:val="0"/>
                <w:sz w:val="20"/>
                <w:szCs w:val="20"/>
              </w:rPr>
              <w:t>》（湘人社发〔</w:t>
            </w:r>
            <w:r>
              <w:rPr>
                <w:rFonts w:ascii="宋体" w:hAnsi="宋体" w:cs="宋体"/>
                <w:color w:val="000000"/>
                <w:kern w:val="0"/>
                <w:sz w:val="20"/>
                <w:szCs w:val="20"/>
              </w:rPr>
              <w:t>2016</w:t>
            </w:r>
            <w:r>
              <w:rPr>
                <w:rFonts w:hint="eastAsia" w:ascii="宋体" w:hAnsi="宋体" w:cs="宋体"/>
                <w:color w:val="000000"/>
                <w:kern w:val="0"/>
                <w:sz w:val="20"/>
                <w:szCs w:val="20"/>
              </w:rPr>
              <w:t>〕</w:t>
            </w:r>
            <w:r>
              <w:rPr>
                <w:rFonts w:ascii="宋体" w:hAnsi="宋体" w:cs="宋体"/>
                <w:color w:val="000000"/>
                <w:kern w:val="0"/>
                <w:sz w:val="20"/>
                <w:szCs w:val="20"/>
              </w:rPr>
              <w:t>50</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645"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72</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民办学校年检评估结果发布</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区教育局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《中华人民共和国民办教育促进法》第六章第四十一条</w:t>
            </w:r>
          </w:p>
        </w:tc>
      </w:tr>
      <w:tr>
        <w:tblPrEx>
          <w:tblLayout w:type="fixed"/>
          <w:tblCellMar>
            <w:top w:w="0" w:type="dxa"/>
            <w:left w:w="108" w:type="dxa"/>
            <w:bottom w:w="0" w:type="dxa"/>
            <w:right w:w="108" w:type="dxa"/>
          </w:tblCellMar>
        </w:tblPrEx>
        <w:trPr>
          <w:trHeight w:val="2611"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73</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高中阶段学生学籍</w:t>
            </w:r>
            <w:r>
              <w:rPr>
                <w:rFonts w:ascii="宋体" w:cs="宋体"/>
                <w:color w:val="000000"/>
                <w:kern w:val="0"/>
                <w:sz w:val="20"/>
                <w:szCs w:val="20"/>
              </w:rPr>
              <w:br w:type="textWrapping"/>
            </w:r>
            <w:r>
              <w:rPr>
                <w:rFonts w:hint="eastAsia" w:ascii="宋体" w:hAnsi="宋体" w:cs="宋体"/>
                <w:color w:val="000000"/>
                <w:kern w:val="0"/>
                <w:sz w:val="20"/>
                <w:szCs w:val="20"/>
              </w:rPr>
              <w:t>管理</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区教育局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《中华人民共和国教育法》《教育部关于进一步加强中等职业学校学生学籍管理工作的通知》（教职成司函〔</w:t>
            </w:r>
            <w:r>
              <w:rPr>
                <w:rFonts w:ascii="宋体" w:hAnsi="宋体" w:cs="宋体"/>
                <w:color w:val="000000"/>
                <w:kern w:val="0"/>
                <w:sz w:val="20"/>
                <w:szCs w:val="20"/>
              </w:rPr>
              <w:t>2013</w:t>
            </w:r>
            <w:r>
              <w:rPr>
                <w:rFonts w:hint="eastAsia" w:ascii="宋体" w:hAnsi="宋体" w:cs="宋体"/>
                <w:color w:val="000000"/>
                <w:kern w:val="0"/>
                <w:sz w:val="20"/>
                <w:szCs w:val="20"/>
              </w:rPr>
              <w:t>〕</w:t>
            </w:r>
            <w:r>
              <w:rPr>
                <w:rFonts w:ascii="宋体" w:hAnsi="宋体" w:cs="宋体"/>
                <w:color w:val="000000"/>
                <w:kern w:val="0"/>
                <w:sz w:val="20"/>
                <w:szCs w:val="20"/>
              </w:rPr>
              <w:t>68</w:t>
            </w:r>
            <w:r>
              <w:rPr>
                <w:rFonts w:hint="eastAsia" w:ascii="宋体" w:hAnsi="宋体" w:cs="宋体"/>
                <w:color w:val="000000"/>
                <w:kern w:val="0"/>
                <w:sz w:val="20"/>
                <w:szCs w:val="20"/>
              </w:rPr>
              <w:t>号）；《教育部关于印发</w:t>
            </w:r>
            <w:r>
              <w:rPr>
                <w:rFonts w:ascii="宋体" w:hAnsi="宋体" w:cs="宋体"/>
                <w:color w:val="000000"/>
                <w:kern w:val="0"/>
                <w:sz w:val="20"/>
                <w:szCs w:val="20"/>
              </w:rPr>
              <w:t>&lt;</w:t>
            </w:r>
            <w:r>
              <w:rPr>
                <w:rFonts w:hint="eastAsia" w:ascii="宋体" w:hAnsi="宋体" w:cs="宋体"/>
                <w:color w:val="000000"/>
                <w:kern w:val="0"/>
                <w:sz w:val="20"/>
                <w:szCs w:val="20"/>
              </w:rPr>
              <w:t>中小学生学籍管理办法</w:t>
            </w:r>
            <w:r>
              <w:rPr>
                <w:rFonts w:ascii="宋体" w:hAnsi="宋体" w:cs="宋体"/>
                <w:color w:val="000000"/>
                <w:kern w:val="0"/>
                <w:sz w:val="20"/>
                <w:szCs w:val="20"/>
              </w:rPr>
              <w:t>&gt;</w:t>
            </w:r>
            <w:r>
              <w:rPr>
                <w:rFonts w:hint="eastAsia" w:ascii="宋体" w:hAnsi="宋体" w:cs="宋体"/>
                <w:color w:val="000000"/>
                <w:kern w:val="0"/>
                <w:sz w:val="20"/>
                <w:szCs w:val="20"/>
              </w:rPr>
              <w:t>的通知》</w:t>
            </w:r>
            <w:r>
              <w:rPr>
                <w:rFonts w:ascii="宋体" w:hAnsi="宋体" w:cs="宋体"/>
                <w:color w:val="000000"/>
                <w:kern w:val="0"/>
                <w:sz w:val="20"/>
                <w:szCs w:val="20"/>
              </w:rPr>
              <w:t>(</w:t>
            </w:r>
            <w:r>
              <w:rPr>
                <w:rFonts w:hint="eastAsia" w:ascii="宋体" w:hAnsi="宋体" w:cs="宋体"/>
                <w:color w:val="000000"/>
                <w:kern w:val="0"/>
                <w:sz w:val="20"/>
                <w:szCs w:val="20"/>
              </w:rPr>
              <w:t>教基一〔</w:t>
            </w:r>
            <w:r>
              <w:rPr>
                <w:rFonts w:ascii="宋体" w:hAnsi="宋体" w:cs="宋体"/>
                <w:color w:val="000000"/>
                <w:kern w:val="0"/>
                <w:sz w:val="20"/>
                <w:szCs w:val="20"/>
              </w:rPr>
              <w:t>2013</w:t>
            </w:r>
            <w:r>
              <w:rPr>
                <w:rFonts w:hint="eastAsia" w:ascii="宋体" w:hAnsi="宋体" w:cs="宋体"/>
                <w:color w:val="000000"/>
                <w:kern w:val="0"/>
                <w:sz w:val="20"/>
                <w:szCs w:val="20"/>
              </w:rPr>
              <w:t>〕</w:t>
            </w:r>
            <w:r>
              <w:rPr>
                <w:rFonts w:ascii="宋体" w:hAnsi="宋体" w:cs="宋体"/>
                <w:color w:val="000000"/>
                <w:kern w:val="0"/>
                <w:sz w:val="20"/>
                <w:szCs w:val="20"/>
              </w:rPr>
              <w:t>7</w:t>
            </w:r>
            <w:r>
              <w:rPr>
                <w:rFonts w:hint="eastAsia" w:ascii="宋体" w:hAnsi="宋体" w:cs="宋体"/>
                <w:color w:val="000000"/>
                <w:kern w:val="0"/>
                <w:sz w:val="20"/>
                <w:szCs w:val="20"/>
              </w:rPr>
              <w:t>号</w:t>
            </w:r>
            <w:r>
              <w:rPr>
                <w:rFonts w:ascii="宋体" w:hAnsi="宋体" w:cs="宋体"/>
                <w:color w:val="000000"/>
                <w:kern w:val="0"/>
                <w:sz w:val="20"/>
                <w:szCs w:val="20"/>
              </w:rPr>
              <w:t>)</w:t>
            </w:r>
            <w:r>
              <w:rPr>
                <w:rFonts w:hint="eastAsia" w:ascii="宋体" w:hAnsi="宋体" w:cs="宋体"/>
                <w:color w:val="000000"/>
                <w:kern w:val="0"/>
                <w:sz w:val="20"/>
                <w:szCs w:val="20"/>
              </w:rPr>
              <w:t>；《教育部关于印发</w:t>
            </w:r>
            <w:r>
              <w:rPr>
                <w:rFonts w:ascii="宋体" w:hAnsi="宋体" w:cs="宋体"/>
                <w:color w:val="000000"/>
                <w:kern w:val="0"/>
                <w:sz w:val="20"/>
                <w:szCs w:val="20"/>
              </w:rPr>
              <w:t>&lt;</w:t>
            </w:r>
            <w:r>
              <w:rPr>
                <w:rFonts w:hint="eastAsia" w:ascii="宋体" w:hAnsi="宋体" w:cs="宋体"/>
                <w:color w:val="000000"/>
                <w:kern w:val="0"/>
                <w:sz w:val="20"/>
                <w:szCs w:val="20"/>
              </w:rPr>
              <w:t>中等职业学校学生学籍管理办法</w:t>
            </w:r>
            <w:r>
              <w:rPr>
                <w:rFonts w:ascii="宋体" w:hAnsi="宋体" w:cs="宋体"/>
                <w:color w:val="000000"/>
                <w:kern w:val="0"/>
                <w:sz w:val="20"/>
                <w:szCs w:val="20"/>
              </w:rPr>
              <w:t>&gt;</w:t>
            </w:r>
            <w:r>
              <w:rPr>
                <w:rFonts w:hint="eastAsia" w:ascii="宋体" w:hAnsi="宋体" w:cs="宋体"/>
                <w:color w:val="000000"/>
                <w:kern w:val="0"/>
                <w:sz w:val="20"/>
                <w:szCs w:val="20"/>
              </w:rPr>
              <w:t>的通知》（教职成〔</w:t>
            </w:r>
            <w:r>
              <w:rPr>
                <w:rFonts w:ascii="宋体" w:hAnsi="宋体" w:cs="宋体"/>
                <w:color w:val="000000"/>
                <w:kern w:val="0"/>
                <w:sz w:val="20"/>
                <w:szCs w:val="20"/>
              </w:rPr>
              <w:t>2010</w:t>
            </w:r>
            <w:r>
              <w:rPr>
                <w:rFonts w:hint="eastAsia" w:ascii="宋体" w:hAnsi="宋体" w:cs="宋体"/>
                <w:color w:val="000000"/>
                <w:kern w:val="0"/>
                <w:sz w:val="20"/>
                <w:szCs w:val="20"/>
              </w:rPr>
              <w:t>〕</w:t>
            </w:r>
            <w:r>
              <w:rPr>
                <w:rFonts w:ascii="宋体" w:hAnsi="宋体" w:cs="宋体"/>
                <w:color w:val="000000"/>
                <w:kern w:val="0"/>
                <w:sz w:val="20"/>
                <w:szCs w:val="20"/>
              </w:rPr>
              <w:t>7</w:t>
            </w:r>
            <w:r>
              <w:rPr>
                <w:rFonts w:hint="eastAsia" w:ascii="宋体" w:hAnsi="宋体" w:cs="宋体"/>
                <w:color w:val="000000"/>
                <w:kern w:val="0"/>
                <w:sz w:val="20"/>
                <w:szCs w:val="20"/>
              </w:rPr>
              <w:t>号）；《湖南省中等职业学校学生学籍管理办法》</w:t>
            </w:r>
          </w:p>
        </w:tc>
      </w:tr>
      <w:tr>
        <w:tblPrEx>
          <w:tblLayout w:type="fixed"/>
          <w:tblCellMar>
            <w:top w:w="0" w:type="dxa"/>
            <w:left w:w="108" w:type="dxa"/>
            <w:bottom w:w="0" w:type="dxa"/>
            <w:right w:w="108" w:type="dxa"/>
          </w:tblCellMar>
        </w:tblPrEx>
        <w:trPr>
          <w:trHeight w:val="918"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74</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各类教育考试信息发布及宣传</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区教育局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教育部、湖南省考试院相关教育考试文件</w:t>
            </w:r>
          </w:p>
        </w:tc>
      </w:tr>
      <w:tr>
        <w:tblPrEx>
          <w:tblLayout w:type="fixed"/>
          <w:tblCellMar>
            <w:top w:w="0" w:type="dxa"/>
            <w:left w:w="108" w:type="dxa"/>
            <w:bottom w:w="0" w:type="dxa"/>
            <w:right w:w="108" w:type="dxa"/>
          </w:tblCellMar>
        </w:tblPrEx>
        <w:trPr>
          <w:trHeight w:val="2628"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75</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中小学教师资格定期注册</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区教育局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《教育部关于印发</w:t>
            </w:r>
            <w:r>
              <w:rPr>
                <w:rFonts w:ascii="宋体" w:hAnsi="宋体" w:cs="宋体"/>
                <w:color w:val="000000"/>
                <w:kern w:val="0"/>
                <w:sz w:val="20"/>
                <w:szCs w:val="20"/>
              </w:rPr>
              <w:t>&lt;</w:t>
            </w:r>
            <w:r>
              <w:rPr>
                <w:rFonts w:hint="eastAsia" w:ascii="宋体" w:hAnsi="宋体" w:cs="宋体"/>
                <w:color w:val="000000"/>
                <w:kern w:val="0"/>
                <w:sz w:val="20"/>
                <w:szCs w:val="20"/>
              </w:rPr>
              <w:t>中小学教师资格考试暂行办法</w:t>
            </w:r>
            <w:r>
              <w:rPr>
                <w:rFonts w:ascii="宋体" w:hAnsi="宋体" w:cs="宋体"/>
                <w:color w:val="000000"/>
                <w:kern w:val="0"/>
                <w:sz w:val="20"/>
                <w:szCs w:val="20"/>
              </w:rPr>
              <w:t>&gt;&lt;</w:t>
            </w:r>
            <w:r>
              <w:rPr>
                <w:rFonts w:hint="eastAsia" w:ascii="宋体" w:hAnsi="宋体" w:cs="宋体"/>
                <w:color w:val="000000"/>
                <w:kern w:val="0"/>
                <w:sz w:val="20"/>
                <w:szCs w:val="20"/>
              </w:rPr>
              <w:t>中小学教师资格定期注册暂行办法</w:t>
            </w:r>
            <w:r>
              <w:rPr>
                <w:rFonts w:ascii="宋体" w:hAnsi="宋体" w:cs="宋体"/>
                <w:color w:val="000000"/>
                <w:kern w:val="0"/>
                <w:sz w:val="20"/>
                <w:szCs w:val="20"/>
              </w:rPr>
              <w:t>&gt;</w:t>
            </w:r>
            <w:r>
              <w:rPr>
                <w:rFonts w:hint="eastAsia" w:ascii="宋体" w:hAnsi="宋体" w:cs="宋体"/>
                <w:color w:val="000000"/>
                <w:kern w:val="0"/>
                <w:sz w:val="20"/>
                <w:szCs w:val="20"/>
              </w:rPr>
              <w:t>的通知》（教师〔</w:t>
            </w:r>
            <w:r>
              <w:rPr>
                <w:rFonts w:ascii="宋体" w:hAnsi="宋体" w:cs="宋体"/>
                <w:color w:val="000000"/>
                <w:kern w:val="0"/>
                <w:sz w:val="20"/>
                <w:szCs w:val="20"/>
              </w:rPr>
              <w:t>2013</w:t>
            </w:r>
            <w:r>
              <w:rPr>
                <w:rFonts w:hint="eastAsia" w:ascii="宋体" w:hAnsi="宋体" w:cs="宋体"/>
                <w:color w:val="000000"/>
                <w:kern w:val="0"/>
                <w:sz w:val="20"/>
                <w:szCs w:val="20"/>
              </w:rPr>
              <w:t>〕</w:t>
            </w:r>
            <w:r>
              <w:rPr>
                <w:rFonts w:ascii="宋体" w:hAnsi="宋体" w:cs="宋体"/>
                <w:color w:val="000000"/>
                <w:kern w:val="0"/>
                <w:sz w:val="20"/>
                <w:szCs w:val="20"/>
              </w:rPr>
              <w:t>9</w:t>
            </w:r>
            <w:r>
              <w:rPr>
                <w:rFonts w:hint="eastAsia" w:ascii="宋体" w:hAnsi="宋体" w:cs="宋体"/>
                <w:color w:val="000000"/>
                <w:kern w:val="0"/>
                <w:sz w:val="20"/>
                <w:szCs w:val="20"/>
              </w:rPr>
              <w:t>号）；《湖南省教育厅</w:t>
            </w:r>
            <w:r>
              <w:rPr>
                <w:rFonts w:ascii="宋体" w:hAnsi="宋体" w:cs="宋体"/>
                <w:color w:val="000000"/>
                <w:kern w:val="0"/>
                <w:sz w:val="20"/>
                <w:szCs w:val="20"/>
              </w:rPr>
              <w:t>&lt;</w:t>
            </w:r>
            <w:r>
              <w:rPr>
                <w:rFonts w:hint="eastAsia" w:ascii="宋体" w:hAnsi="宋体" w:cs="宋体"/>
                <w:color w:val="000000"/>
                <w:kern w:val="0"/>
                <w:sz w:val="20"/>
                <w:szCs w:val="20"/>
              </w:rPr>
              <w:t>关于印发湖南省中小学教师资格考试和定期注册制度改革工作方案及实施细则</w:t>
            </w:r>
            <w:r>
              <w:rPr>
                <w:rFonts w:ascii="宋体" w:hAnsi="宋体" w:cs="宋体"/>
                <w:color w:val="000000"/>
                <w:kern w:val="0"/>
                <w:sz w:val="20"/>
                <w:szCs w:val="20"/>
              </w:rPr>
              <w:t>&gt;</w:t>
            </w:r>
            <w:r>
              <w:rPr>
                <w:rFonts w:hint="eastAsia" w:ascii="宋体" w:hAnsi="宋体" w:cs="宋体"/>
                <w:color w:val="000000"/>
                <w:kern w:val="0"/>
                <w:sz w:val="20"/>
                <w:szCs w:val="20"/>
              </w:rPr>
              <w:t>的通知》</w:t>
            </w:r>
            <w:r>
              <w:rPr>
                <w:rFonts w:ascii="宋体" w:hAnsi="宋体" w:cs="宋体"/>
                <w:color w:val="000000"/>
                <w:kern w:val="0"/>
                <w:sz w:val="20"/>
                <w:szCs w:val="20"/>
              </w:rPr>
              <w:t>(</w:t>
            </w:r>
            <w:r>
              <w:rPr>
                <w:rFonts w:hint="eastAsia" w:ascii="宋体" w:hAnsi="宋体" w:cs="宋体"/>
                <w:color w:val="000000"/>
                <w:kern w:val="0"/>
                <w:sz w:val="20"/>
                <w:szCs w:val="20"/>
              </w:rPr>
              <w:t>湘教发〔</w:t>
            </w:r>
            <w:r>
              <w:rPr>
                <w:rFonts w:ascii="宋体" w:hAnsi="宋体" w:cs="宋体"/>
                <w:color w:val="000000"/>
                <w:kern w:val="0"/>
                <w:sz w:val="20"/>
                <w:szCs w:val="20"/>
              </w:rPr>
              <w:t>2015</w:t>
            </w:r>
            <w:r>
              <w:rPr>
                <w:rFonts w:hint="eastAsia" w:ascii="宋体" w:hAnsi="宋体" w:cs="宋体"/>
                <w:color w:val="000000"/>
                <w:kern w:val="0"/>
                <w:sz w:val="20"/>
                <w:szCs w:val="20"/>
              </w:rPr>
              <w:t>〕</w:t>
            </w:r>
            <w:r>
              <w:rPr>
                <w:rFonts w:ascii="宋体" w:hAnsi="宋体" w:cs="宋体"/>
                <w:color w:val="000000"/>
                <w:kern w:val="0"/>
                <w:sz w:val="20"/>
                <w:szCs w:val="20"/>
              </w:rPr>
              <w:t>39</w:t>
            </w:r>
            <w:r>
              <w:rPr>
                <w:rFonts w:hint="eastAsia" w:ascii="宋体" w:hAnsi="宋体" w:cs="宋体"/>
                <w:color w:val="000000"/>
                <w:kern w:val="0"/>
                <w:sz w:val="20"/>
                <w:szCs w:val="20"/>
              </w:rPr>
              <w:t>号</w:t>
            </w:r>
            <w:r>
              <w:rPr>
                <w:rFonts w:ascii="宋体" w:hAnsi="宋体" w:cs="宋体"/>
                <w:color w:val="000000"/>
                <w:kern w:val="0"/>
                <w:sz w:val="20"/>
                <w:szCs w:val="20"/>
              </w:rPr>
              <w:t>)</w:t>
            </w:r>
            <w:r>
              <w:rPr>
                <w:rFonts w:hint="eastAsia" w:ascii="宋体" w:hAnsi="宋体" w:cs="宋体"/>
                <w:color w:val="000000"/>
                <w:kern w:val="0"/>
                <w:sz w:val="20"/>
                <w:szCs w:val="20"/>
              </w:rPr>
              <w:t>；《岳阳市教育体育局关于印发</w:t>
            </w:r>
            <w:r>
              <w:rPr>
                <w:rFonts w:ascii="宋体" w:hAnsi="宋体" w:cs="宋体"/>
                <w:color w:val="000000"/>
                <w:kern w:val="0"/>
                <w:sz w:val="20"/>
                <w:szCs w:val="20"/>
              </w:rPr>
              <w:t>&lt;</w:t>
            </w:r>
            <w:r>
              <w:rPr>
                <w:rFonts w:hint="eastAsia" w:ascii="宋体" w:hAnsi="宋体" w:cs="宋体"/>
                <w:color w:val="000000"/>
                <w:kern w:val="0"/>
                <w:sz w:val="20"/>
                <w:szCs w:val="20"/>
              </w:rPr>
              <w:t>岳阳市中小学教师资格定期注册制度改革工作实施方案</w:t>
            </w:r>
            <w:r>
              <w:rPr>
                <w:rFonts w:ascii="宋体" w:hAnsi="宋体" w:cs="宋体"/>
                <w:color w:val="000000"/>
                <w:kern w:val="0"/>
                <w:sz w:val="20"/>
                <w:szCs w:val="20"/>
              </w:rPr>
              <w:t>&gt;</w:t>
            </w:r>
            <w:r>
              <w:rPr>
                <w:rFonts w:hint="eastAsia" w:ascii="宋体" w:hAnsi="宋体" w:cs="宋体"/>
                <w:color w:val="000000"/>
                <w:kern w:val="0"/>
                <w:sz w:val="20"/>
                <w:szCs w:val="20"/>
              </w:rPr>
              <w:t>的通知》</w:t>
            </w:r>
            <w:r>
              <w:rPr>
                <w:rFonts w:ascii="宋体" w:hAnsi="宋体" w:cs="宋体"/>
                <w:color w:val="000000"/>
                <w:kern w:val="0"/>
                <w:sz w:val="20"/>
                <w:szCs w:val="20"/>
              </w:rPr>
              <w:t>(</w:t>
            </w:r>
            <w:r>
              <w:rPr>
                <w:rFonts w:hint="eastAsia" w:ascii="宋体" w:hAnsi="宋体" w:cs="宋体"/>
                <w:color w:val="000000"/>
                <w:kern w:val="0"/>
                <w:sz w:val="20"/>
                <w:szCs w:val="20"/>
              </w:rPr>
              <w:t>岳教体发〔</w:t>
            </w:r>
            <w:r>
              <w:rPr>
                <w:rFonts w:ascii="宋体" w:hAnsi="宋体" w:cs="宋体"/>
                <w:color w:val="000000"/>
                <w:kern w:val="0"/>
                <w:sz w:val="20"/>
                <w:szCs w:val="20"/>
              </w:rPr>
              <w:t>2016</w:t>
            </w:r>
            <w:r>
              <w:rPr>
                <w:rFonts w:hint="eastAsia" w:ascii="宋体" w:hAnsi="宋体" w:cs="宋体"/>
                <w:color w:val="000000"/>
                <w:kern w:val="0"/>
                <w:sz w:val="20"/>
                <w:szCs w:val="20"/>
              </w:rPr>
              <w:t>〕</w:t>
            </w:r>
            <w:r>
              <w:rPr>
                <w:rFonts w:ascii="宋体" w:hAnsi="宋体" w:cs="宋体"/>
                <w:color w:val="000000"/>
                <w:kern w:val="0"/>
                <w:sz w:val="20"/>
                <w:szCs w:val="20"/>
              </w:rPr>
              <w:t>23</w:t>
            </w:r>
            <w:r>
              <w:rPr>
                <w:rFonts w:hint="eastAsia" w:ascii="宋体" w:hAnsi="宋体" w:cs="宋体"/>
                <w:color w:val="000000"/>
                <w:kern w:val="0"/>
                <w:sz w:val="20"/>
                <w:szCs w:val="20"/>
              </w:rPr>
              <w:t>号</w:t>
            </w:r>
            <w:r>
              <w:rPr>
                <w:rFonts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825"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76</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普通话宣传推广</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区教育局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《中华人民共和国国家通用语言文字法》第二十二条</w:t>
            </w:r>
          </w:p>
        </w:tc>
      </w:tr>
      <w:tr>
        <w:tblPrEx>
          <w:tblLayout w:type="fixed"/>
          <w:tblCellMar>
            <w:top w:w="0" w:type="dxa"/>
            <w:left w:w="108" w:type="dxa"/>
            <w:bottom w:w="0" w:type="dxa"/>
            <w:right w:w="108" w:type="dxa"/>
          </w:tblCellMar>
        </w:tblPrEx>
        <w:trPr>
          <w:trHeight w:val="1327"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77</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中等职业教育免费</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区教育局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《湖南省财政厅物价局教育厅人力资源和社会保障厅关于扩大中等职业教育免学费政策范围进一步完善国家助学金制度的通知》（湘财教〔</w:t>
            </w:r>
            <w:r>
              <w:rPr>
                <w:rFonts w:ascii="宋体" w:hAnsi="宋体" w:cs="宋体"/>
                <w:color w:val="000000"/>
                <w:kern w:val="0"/>
                <w:sz w:val="20"/>
                <w:szCs w:val="20"/>
              </w:rPr>
              <w:t>2012</w:t>
            </w:r>
            <w:r>
              <w:rPr>
                <w:rFonts w:hint="eastAsia" w:ascii="宋体" w:hAnsi="宋体" w:cs="宋体"/>
                <w:color w:val="000000"/>
                <w:kern w:val="0"/>
                <w:sz w:val="20"/>
                <w:szCs w:val="20"/>
              </w:rPr>
              <w:t>〕</w:t>
            </w:r>
            <w:r>
              <w:rPr>
                <w:rFonts w:ascii="宋体" w:hAnsi="宋体" w:cs="宋体"/>
                <w:color w:val="000000"/>
                <w:kern w:val="0"/>
                <w:sz w:val="20"/>
                <w:szCs w:val="20"/>
              </w:rPr>
              <w:t>82</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1557"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78</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普通高中建档立卡等家庭经济困难学生免学杂费</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区教育局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《湖南省财政厅教育厅民政厅扶贫开发办公室残疾人联合会关于做好免除普通高中建档立卡家庭经济困难学生学杂费有关工作的通知》（湘财教〔</w:t>
            </w:r>
            <w:r>
              <w:rPr>
                <w:rFonts w:ascii="宋体" w:hAnsi="宋体" w:cs="宋体"/>
                <w:color w:val="000000"/>
                <w:kern w:val="0"/>
                <w:sz w:val="20"/>
                <w:szCs w:val="20"/>
              </w:rPr>
              <w:t>2016</w:t>
            </w:r>
            <w:r>
              <w:rPr>
                <w:rFonts w:hint="eastAsia" w:ascii="宋体" w:hAnsi="宋体" w:cs="宋体"/>
                <w:color w:val="000000"/>
                <w:kern w:val="0"/>
                <w:sz w:val="20"/>
                <w:szCs w:val="20"/>
              </w:rPr>
              <w:t>〕</w:t>
            </w:r>
            <w:r>
              <w:rPr>
                <w:rFonts w:ascii="宋体" w:hAnsi="宋体" w:cs="宋体"/>
                <w:color w:val="000000"/>
                <w:kern w:val="0"/>
                <w:sz w:val="20"/>
                <w:szCs w:val="20"/>
              </w:rPr>
              <w:t>57</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63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79</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农村经济经营管理政策宣传咨询服务</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区农村经营服务站</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《君山区农村经营管理局主要职责内设机构和人员编制规定》（君办发〔</w:t>
            </w:r>
            <w:r>
              <w:rPr>
                <w:rFonts w:ascii="宋体" w:hAnsi="宋体" w:cs="宋体"/>
                <w:color w:val="000000"/>
                <w:kern w:val="0"/>
                <w:sz w:val="20"/>
                <w:szCs w:val="20"/>
              </w:rPr>
              <w:t>2012</w:t>
            </w:r>
            <w:r>
              <w:rPr>
                <w:rFonts w:hint="eastAsia" w:ascii="宋体" w:hAnsi="宋体" w:cs="宋体"/>
                <w:color w:val="000000"/>
                <w:kern w:val="0"/>
                <w:sz w:val="20"/>
                <w:szCs w:val="20"/>
              </w:rPr>
              <w:t>〕</w:t>
            </w:r>
            <w:r>
              <w:rPr>
                <w:rFonts w:ascii="宋体" w:hAnsi="宋体" w:cs="宋体"/>
                <w:color w:val="000000"/>
                <w:kern w:val="0"/>
                <w:sz w:val="20"/>
                <w:szCs w:val="20"/>
              </w:rPr>
              <w:t>27</w:t>
            </w:r>
            <w:r>
              <w:rPr>
                <w:rFonts w:hint="eastAsia" w:ascii="宋体" w:hAnsi="宋体" w:cs="宋体"/>
                <w:color w:val="000000"/>
                <w:kern w:val="0"/>
                <w:sz w:val="20"/>
                <w:szCs w:val="20"/>
              </w:rPr>
              <w:t>号）；《关于君山区人民政府职能转变和机构改革的实施意见》（君发〔</w:t>
            </w:r>
            <w:r>
              <w:rPr>
                <w:rFonts w:ascii="宋体" w:hAnsi="宋体" w:cs="宋体"/>
                <w:color w:val="000000"/>
                <w:kern w:val="0"/>
                <w:sz w:val="20"/>
                <w:szCs w:val="20"/>
              </w:rPr>
              <w:t>2016</w:t>
            </w:r>
            <w:r>
              <w:rPr>
                <w:rFonts w:hint="eastAsia" w:ascii="宋体" w:hAnsi="宋体" w:cs="宋体"/>
                <w:color w:val="000000"/>
                <w:kern w:val="0"/>
                <w:sz w:val="20"/>
                <w:szCs w:val="20"/>
              </w:rPr>
              <w:t>〕</w:t>
            </w:r>
            <w:r>
              <w:rPr>
                <w:rFonts w:ascii="宋体" w:hAnsi="宋体" w:cs="宋体"/>
                <w:color w:val="000000"/>
                <w:kern w:val="0"/>
                <w:sz w:val="20"/>
                <w:szCs w:val="20"/>
              </w:rPr>
              <w:t>2</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63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80</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市级示范家庭农场培育、推荐服务指南</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区农村经营服务站</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《关于促进家庭农场发展的指导意见》</w:t>
            </w:r>
            <w:r>
              <w:rPr>
                <w:rFonts w:ascii="宋体" w:hAnsi="宋体" w:cs="宋体"/>
                <w:color w:val="000000"/>
                <w:kern w:val="0"/>
                <w:sz w:val="20"/>
                <w:szCs w:val="20"/>
              </w:rPr>
              <w:t>(</w:t>
            </w:r>
            <w:r>
              <w:rPr>
                <w:rFonts w:hint="eastAsia" w:ascii="宋体" w:hAnsi="宋体" w:cs="宋体"/>
                <w:color w:val="000000"/>
                <w:kern w:val="0"/>
                <w:sz w:val="20"/>
                <w:szCs w:val="20"/>
              </w:rPr>
              <w:t>农经发〔</w:t>
            </w:r>
            <w:r>
              <w:rPr>
                <w:rFonts w:ascii="宋体" w:hAnsi="宋体" w:cs="宋体"/>
                <w:color w:val="000000"/>
                <w:kern w:val="0"/>
                <w:sz w:val="20"/>
                <w:szCs w:val="20"/>
              </w:rPr>
              <w:t>2014</w:t>
            </w:r>
            <w:r>
              <w:rPr>
                <w:rFonts w:hint="eastAsia" w:ascii="宋体" w:hAnsi="宋体" w:cs="宋体"/>
                <w:color w:val="000000"/>
                <w:kern w:val="0"/>
                <w:sz w:val="20"/>
                <w:szCs w:val="20"/>
              </w:rPr>
              <w:t>〕</w:t>
            </w:r>
            <w:r>
              <w:rPr>
                <w:rFonts w:ascii="宋体" w:hAnsi="宋体" w:cs="宋体"/>
                <w:color w:val="000000"/>
                <w:kern w:val="0"/>
                <w:sz w:val="20"/>
                <w:szCs w:val="20"/>
              </w:rPr>
              <w:t>1</w:t>
            </w:r>
            <w:r>
              <w:rPr>
                <w:rFonts w:hint="eastAsia" w:ascii="宋体" w:hAnsi="宋体" w:cs="宋体"/>
                <w:color w:val="000000"/>
                <w:kern w:val="0"/>
                <w:sz w:val="20"/>
                <w:szCs w:val="20"/>
              </w:rPr>
              <w:t>号</w:t>
            </w:r>
            <w:r>
              <w:rPr>
                <w:rFonts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63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81</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农民专业合作社法律、法规的宣传教育服务指南</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区农村经营服务站</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《中华人民共和国农民专业合作社法》</w:t>
            </w:r>
          </w:p>
        </w:tc>
      </w:tr>
      <w:tr>
        <w:tblPrEx>
          <w:tblLayout w:type="fixed"/>
          <w:tblCellMar>
            <w:top w:w="0" w:type="dxa"/>
            <w:left w:w="108" w:type="dxa"/>
            <w:bottom w:w="0" w:type="dxa"/>
            <w:right w:w="108" w:type="dxa"/>
          </w:tblCellMar>
        </w:tblPrEx>
        <w:trPr>
          <w:trHeight w:val="135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82</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组织开展农村审计和财务人员、农民负担监督员、农村土地承包经营纠纷调解仲裁员、新型农业经营主体等人员培训</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主动服务类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区农村经营服务站</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《君山区农村经营管理局主要职责内设机构和人员编制规定》（君办发〔</w:t>
            </w:r>
            <w:r>
              <w:rPr>
                <w:rFonts w:ascii="宋体" w:hAnsi="宋体" w:cs="宋体"/>
                <w:color w:val="000000"/>
                <w:kern w:val="0"/>
                <w:sz w:val="20"/>
                <w:szCs w:val="20"/>
              </w:rPr>
              <w:t>2012</w:t>
            </w:r>
            <w:r>
              <w:rPr>
                <w:rFonts w:hint="eastAsia" w:ascii="宋体" w:hAnsi="宋体" w:cs="宋体"/>
                <w:color w:val="000000"/>
                <w:kern w:val="0"/>
                <w:sz w:val="20"/>
                <w:szCs w:val="20"/>
              </w:rPr>
              <w:t>〕</w:t>
            </w:r>
            <w:r>
              <w:rPr>
                <w:rFonts w:ascii="宋体" w:hAnsi="宋体" w:cs="宋体"/>
                <w:color w:val="000000"/>
                <w:kern w:val="0"/>
                <w:sz w:val="20"/>
                <w:szCs w:val="20"/>
              </w:rPr>
              <w:t>27</w:t>
            </w:r>
            <w:r>
              <w:rPr>
                <w:rFonts w:hint="eastAsia" w:ascii="宋体" w:hAnsi="宋体" w:cs="宋体"/>
                <w:color w:val="000000"/>
                <w:kern w:val="0"/>
                <w:sz w:val="20"/>
                <w:szCs w:val="20"/>
              </w:rPr>
              <w:t>号）；《关于君山区人民政府职能转变和机构改革的实施意见》（君发〔</w:t>
            </w:r>
            <w:r>
              <w:rPr>
                <w:rFonts w:ascii="宋体" w:hAnsi="宋体" w:cs="宋体"/>
                <w:color w:val="000000"/>
                <w:kern w:val="0"/>
                <w:sz w:val="20"/>
                <w:szCs w:val="20"/>
              </w:rPr>
              <w:t>2016</w:t>
            </w:r>
            <w:r>
              <w:rPr>
                <w:rFonts w:hint="eastAsia" w:ascii="宋体" w:hAnsi="宋体" w:cs="宋体"/>
                <w:color w:val="000000"/>
                <w:kern w:val="0"/>
                <w:sz w:val="20"/>
                <w:szCs w:val="20"/>
              </w:rPr>
              <w:t>〕</w:t>
            </w:r>
            <w:r>
              <w:rPr>
                <w:rFonts w:ascii="宋体" w:hAnsi="宋体" w:cs="宋体"/>
                <w:color w:val="000000"/>
                <w:kern w:val="0"/>
                <w:sz w:val="20"/>
                <w:szCs w:val="20"/>
              </w:rPr>
              <w:t>2</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1065"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83</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价格咨询、投诉举报受理</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区发展改革和工业信息化局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《中华人民共和国价格法》《价格违法行为举报处理规定》（国家发改委</w:t>
            </w:r>
            <w:r>
              <w:rPr>
                <w:rFonts w:ascii="宋体" w:hAnsi="宋体" w:cs="宋体"/>
                <w:color w:val="000000"/>
                <w:kern w:val="0"/>
                <w:sz w:val="20"/>
                <w:szCs w:val="20"/>
              </w:rPr>
              <w:t xml:space="preserve"> 2014</w:t>
            </w:r>
            <w:r>
              <w:rPr>
                <w:rFonts w:hint="eastAsia" w:ascii="宋体" w:hAnsi="宋体" w:cs="宋体"/>
                <w:color w:val="000000"/>
                <w:kern w:val="0"/>
                <w:sz w:val="20"/>
                <w:szCs w:val="20"/>
              </w:rPr>
              <w:t>年</w:t>
            </w:r>
            <w:r>
              <w:rPr>
                <w:rFonts w:ascii="宋体" w:hAnsi="宋体" w:cs="宋体"/>
                <w:color w:val="000000"/>
                <w:kern w:val="0"/>
                <w:sz w:val="20"/>
                <w:szCs w:val="20"/>
              </w:rPr>
              <w:t xml:space="preserve"> 6</w:t>
            </w:r>
            <w:r>
              <w:rPr>
                <w:rFonts w:hint="eastAsia" w:ascii="宋体" w:hAnsi="宋体" w:cs="宋体"/>
                <w:color w:val="000000"/>
                <w:kern w:val="0"/>
                <w:sz w:val="20"/>
                <w:szCs w:val="20"/>
              </w:rPr>
              <w:t>号令）；《君山区发展改革和工业信息化局主要职责内设机构和人员编制规定》（君办发〔</w:t>
            </w:r>
            <w:r>
              <w:rPr>
                <w:rFonts w:ascii="宋体" w:hAnsi="宋体" w:cs="宋体"/>
                <w:color w:val="000000"/>
                <w:kern w:val="0"/>
                <w:sz w:val="20"/>
                <w:szCs w:val="20"/>
              </w:rPr>
              <w:t>2016</w:t>
            </w:r>
            <w:r>
              <w:rPr>
                <w:rFonts w:hint="eastAsia" w:ascii="宋体" w:hAnsi="宋体" w:cs="宋体"/>
                <w:color w:val="000000"/>
                <w:kern w:val="0"/>
                <w:sz w:val="20"/>
                <w:szCs w:val="20"/>
              </w:rPr>
              <w:t>〕</w:t>
            </w:r>
            <w:r>
              <w:rPr>
                <w:rFonts w:ascii="宋体" w:hAnsi="宋体" w:cs="宋体"/>
                <w:color w:val="000000"/>
                <w:kern w:val="0"/>
                <w:sz w:val="20"/>
                <w:szCs w:val="20"/>
              </w:rPr>
              <w:t>7</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915"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84</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开展工业领域和信息化领域培训</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区发展改革和工业信息化局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《君山区发展改革和工业信息化局主要职责内设机构和人员编制规定》（君办发〔</w:t>
            </w:r>
            <w:r>
              <w:rPr>
                <w:rFonts w:ascii="宋体" w:hAnsi="宋体" w:cs="宋体"/>
                <w:color w:val="000000"/>
                <w:kern w:val="0"/>
                <w:sz w:val="20"/>
                <w:szCs w:val="20"/>
              </w:rPr>
              <w:t>2016</w:t>
            </w:r>
            <w:r>
              <w:rPr>
                <w:rFonts w:hint="eastAsia" w:ascii="宋体" w:hAnsi="宋体" w:cs="宋体"/>
                <w:color w:val="000000"/>
                <w:kern w:val="0"/>
                <w:sz w:val="20"/>
                <w:szCs w:val="20"/>
              </w:rPr>
              <w:t>〕</w:t>
            </w:r>
            <w:r>
              <w:rPr>
                <w:rFonts w:ascii="宋体" w:hAnsi="宋体" w:cs="宋体"/>
                <w:color w:val="000000"/>
                <w:kern w:val="0"/>
                <w:sz w:val="20"/>
                <w:szCs w:val="20"/>
              </w:rPr>
              <w:t>7</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926"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85</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组织指导企业参加展会</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区发展改革和工业信息化局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《君山区发展改革和工业信息化局主要职责内设机构和人员编制规定》（君办发〔</w:t>
            </w:r>
            <w:r>
              <w:rPr>
                <w:rFonts w:ascii="宋体" w:hAnsi="宋体" w:cs="宋体"/>
                <w:color w:val="000000"/>
                <w:kern w:val="0"/>
                <w:sz w:val="20"/>
                <w:szCs w:val="20"/>
              </w:rPr>
              <w:t>2016</w:t>
            </w:r>
            <w:r>
              <w:rPr>
                <w:rFonts w:hint="eastAsia" w:ascii="宋体" w:hAnsi="宋体" w:cs="宋体"/>
                <w:color w:val="000000"/>
                <w:kern w:val="0"/>
                <w:sz w:val="20"/>
                <w:szCs w:val="20"/>
              </w:rPr>
              <w:t>〕</w:t>
            </w:r>
            <w:r>
              <w:rPr>
                <w:rFonts w:ascii="宋体" w:hAnsi="宋体" w:cs="宋体"/>
                <w:color w:val="000000"/>
                <w:kern w:val="0"/>
                <w:sz w:val="20"/>
                <w:szCs w:val="20"/>
              </w:rPr>
              <w:t>7</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765"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86</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提供统计资料查询服务</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区发展改革和工业信息化局（区统计局）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《中华人民共和国统计法》第二十三条</w:t>
            </w:r>
          </w:p>
        </w:tc>
      </w:tr>
      <w:tr>
        <w:tblPrEx>
          <w:tblLayout w:type="fixed"/>
          <w:tblCellMar>
            <w:top w:w="0" w:type="dxa"/>
            <w:left w:w="108" w:type="dxa"/>
            <w:bottom w:w="0" w:type="dxa"/>
            <w:right w:w="108" w:type="dxa"/>
          </w:tblCellMar>
        </w:tblPrEx>
        <w:trPr>
          <w:trHeight w:val="185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87</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收养子女登记</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区民政局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《中华人民共和国收养法》《中国公民收养子女登记办法》（民政部令第</w:t>
            </w:r>
            <w:r>
              <w:rPr>
                <w:rFonts w:ascii="宋体" w:hAnsi="宋体" w:cs="宋体"/>
                <w:color w:val="000000"/>
                <w:kern w:val="0"/>
                <w:sz w:val="20"/>
                <w:szCs w:val="20"/>
              </w:rPr>
              <w:t>14</w:t>
            </w:r>
            <w:r>
              <w:rPr>
                <w:rFonts w:hint="eastAsia" w:ascii="宋体" w:hAnsi="宋体" w:cs="宋体"/>
                <w:color w:val="000000"/>
                <w:kern w:val="0"/>
                <w:sz w:val="20"/>
                <w:szCs w:val="20"/>
              </w:rPr>
              <w:t>号）；《华侨以及居住在港澳台地区的中国公民办理收养登记的管辖以及所需出具证明材料的规定》（民政部令第</w:t>
            </w:r>
            <w:r>
              <w:rPr>
                <w:rFonts w:ascii="宋体" w:hAnsi="宋体" w:cs="宋体"/>
                <w:color w:val="000000"/>
                <w:kern w:val="0"/>
                <w:sz w:val="20"/>
                <w:szCs w:val="20"/>
              </w:rPr>
              <w:t>16</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72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88</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住宅区和建筑物命名、更名</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区民政局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《地名管理条例》（国发〔</w:t>
            </w:r>
            <w:r>
              <w:rPr>
                <w:rFonts w:ascii="宋体" w:hAnsi="宋体" w:cs="宋体"/>
                <w:color w:val="000000"/>
                <w:kern w:val="0"/>
                <w:sz w:val="20"/>
                <w:szCs w:val="20"/>
              </w:rPr>
              <w:t>1986</w:t>
            </w:r>
            <w:r>
              <w:rPr>
                <w:rFonts w:hint="eastAsia" w:ascii="宋体" w:hAnsi="宋体" w:cs="宋体"/>
                <w:color w:val="000000"/>
                <w:kern w:val="0"/>
                <w:sz w:val="20"/>
                <w:szCs w:val="20"/>
              </w:rPr>
              <w:t>〕</w:t>
            </w:r>
            <w:r>
              <w:rPr>
                <w:rFonts w:ascii="宋体" w:hAnsi="宋体" w:cs="宋体"/>
                <w:color w:val="000000"/>
                <w:kern w:val="0"/>
                <w:sz w:val="20"/>
                <w:szCs w:val="20"/>
              </w:rPr>
              <w:t>11</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1088"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89</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殡仪档案查阅及补办</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区民政局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《民政部国家档案局关于印发</w:t>
            </w:r>
            <w:r>
              <w:rPr>
                <w:rFonts w:ascii="宋体" w:hAnsi="宋体" w:cs="宋体"/>
                <w:color w:val="000000"/>
                <w:kern w:val="0"/>
                <w:sz w:val="20"/>
                <w:szCs w:val="20"/>
              </w:rPr>
              <w:t>&lt;</w:t>
            </w:r>
            <w:r>
              <w:rPr>
                <w:rFonts w:hint="eastAsia" w:ascii="宋体" w:hAnsi="宋体" w:cs="宋体"/>
                <w:color w:val="000000"/>
                <w:kern w:val="0"/>
                <w:sz w:val="20"/>
                <w:szCs w:val="20"/>
              </w:rPr>
              <w:t>殡葬服务单位业务档案管理办法</w:t>
            </w:r>
            <w:r>
              <w:rPr>
                <w:rFonts w:ascii="宋体" w:hAnsi="宋体" w:cs="宋体"/>
                <w:color w:val="000000"/>
                <w:kern w:val="0"/>
                <w:sz w:val="20"/>
                <w:szCs w:val="20"/>
              </w:rPr>
              <w:t>&gt;</w:t>
            </w:r>
            <w:r>
              <w:rPr>
                <w:rFonts w:hint="eastAsia" w:ascii="宋体" w:hAnsi="宋体" w:cs="宋体"/>
                <w:color w:val="000000"/>
                <w:kern w:val="0"/>
                <w:sz w:val="20"/>
                <w:szCs w:val="20"/>
              </w:rPr>
              <w:t>的通知》（民发〔</w:t>
            </w:r>
            <w:r>
              <w:rPr>
                <w:rFonts w:ascii="宋体" w:hAnsi="宋体" w:cs="宋体"/>
                <w:color w:val="000000"/>
                <w:kern w:val="0"/>
                <w:sz w:val="20"/>
                <w:szCs w:val="20"/>
              </w:rPr>
              <w:t>2010</w:t>
            </w:r>
            <w:r>
              <w:rPr>
                <w:rFonts w:hint="eastAsia" w:ascii="宋体" w:hAnsi="宋体" w:cs="宋体"/>
                <w:color w:val="000000"/>
                <w:kern w:val="0"/>
                <w:sz w:val="20"/>
                <w:szCs w:val="20"/>
              </w:rPr>
              <w:t>〕</w:t>
            </w:r>
            <w:r>
              <w:rPr>
                <w:rFonts w:ascii="宋体" w:hAnsi="宋体" w:cs="宋体"/>
                <w:color w:val="000000"/>
                <w:kern w:val="0"/>
                <w:sz w:val="20"/>
                <w:szCs w:val="20"/>
              </w:rPr>
              <w:t>164</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7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90</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企业养老保险退休待遇核发</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区人力资源和社会保障局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《湖南省关于改革企业职工基本养老金计发办法的实施意见》</w:t>
            </w:r>
            <w:r>
              <w:rPr>
                <w:rFonts w:ascii="宋体" w:hAnsi="宋体" w:cs="宋体"/>
                <w:color w:val="000000"/>
                <w:kern w:val="0"/>
                <w:sz w:val="20"/>
                <w:szCs w:val="20"/>
              </w:rPr>
              <w:t>(</w:t>
            </w:r>
            <w:r>
              <w:rPr>
                <w:rFonts w:hint="eastAsia" w:ascii="宋体" w:hAnsi="宋体" w:cs="宋体"/>
                <w:color w:val="000000"/>
                <w:kern w:val="0"/>
                <w:sz w:val="20"/>
                <w:szCs w:val="20"/>
              </w:rPr>
              <w:t>湘劳社政字〔</w:t>
            </w:r>
            <w:r>
              <w:rPr>
                <w:rFonts w:ascii="宋体" w:hAnsi="宋体" w:cs="宋体"/>
                <w:color w:val="000000"/>
                <w:kern w:val="0"/>
                <w:sz w:val="20"/>
                <w:szCs w:val="20"/>
              </w:rPr>
              <w:t>2006</w:t>
            </w:r>
            <w:r>
              <w:rPr>
                <w:rFonts w:hint="eastAsia" w:ascii="宋体" w:hAnsi="宋体" w:cs="宋体"/>
                <w:color w:val="000000"/>
                <w:kern w:val="0"/>
                <w:sz w:val="20"/>
                <w:szCs w:val="20"/>
              </w:rPr>
              <w:t>〕</w:t>
            </w:r>
            <w:r>
              <w:rPr>
                <w:rFonts w:ascii="宋体" w:hAnsi="宋体" w:cs="宋体"/>
                <w:color w:val="000000"/>
                <w:kern w:val="0"/>
                <w:sz w:val="20"/>
                <w:szCs w:val="20"/>
              </w:rPr>
              <w:t>10</w:t>
            </w:r>
            <w:r>
              <w:rPr>
                <w:rFonts w:hint="eastAsia" w:ascii="宋体" w:hAnsi="宋体" w:cs="宋体"/>
                <w:color w:val="000000"/>
                <w:kern w:val="0"/>
                <w:sz w:val="20"/>
                <w:szCs w:val="20"/>
              </w:rPr>
              <w:t>号</w:t>
            </w:r>
            <w:r>
              <w:rPr>
                <w:rFonts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1715"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91</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企业退休人员养老金领取资格认证</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区人力资源和社会保障局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《湖南省劳动和社会保障厅关于进一步规范基本养老金社会化发放工作的通知》（湘劳社厅发〔</w:t>
            </w:r>
            <w:r>
              <w:rPr>
                <w:rFonts w:ascii="宋体" w:hAnsi="宋体" w:cs="宋体"/>
                <w:color w:val="000000"/>
                <w:kern w:val="0"/>
                <w:sz w:val="20"/>
                <w:szCs w:val="20"/>
              </w:rPr>
              <w:t>2001</w:t>
            </w:r>
            <w:r>
              <w:rPr>
                <w:rFonts w:hint="eastAsia" w:ascii="宋体" w:hAnsi="宋体" w:cs="宋体"/>
                <w:color w:val="000000"/>
                <w:kern w:val="0"/>
                <w:sz w:val="20"/>
                <w:szCs w:val="20"/>
              </w:rPr>
              <w:t>〕</w:t>
            </w:r>
            <w:r>
              <w:rPr>
                <w:rFonts w:ascii="宋体" w:hAnsi="宋体" w:cs="宋体"/>
                <w:color w:val="000000"/>
                <w:kern w:val="0"/>
                <w:sz w:val="20"/>
                <w:szCs w:val="20"/>
              </w:rPr>
              <w:t>8</w:t>
            </w:r>
            <w:r>
              <w:rPr>
                <w:rFonts w:hint="eastAsia" w:ascii="宋体" w:hAnsi="宋体" w:cs="宋体"/>
                <w:color w:val="000000"/>
                <w:kern w:val="0"/>
                <w:sz w:val="20"/>
                <w:szCs w:val="20"/>
              </w:rPr>
              <w:t>号）；《湖南省劳动和社会保障厅关于对异地居住退休人员进行领养老资格协助认证工作的通知》</w:t>
            </w:r>
            <w:r>
              <w:rPr>
                <w:rFonts w:ascii="宋体" w:hAnsi="宋体" w:cs="宋体"/>
                <w:color w:val="000000"/>
                <w:kern w:val="0"/>
                <w:sz w:val="20"/>
                <w:szCs w:val="20"/>
              </w:rPr>
              <w:t>(</w:t>
            </w:r>
            <w:r>
              <w:rPr>
                <w:rFonts w:hint="eastAsia" w:ascii="宋体" w:hAnsi="宋体" w:cs="宋体"/>
                <w:color w:val="000000"/>
                <w:kern w:val="0"/>
                <w:sz w:val="20"/>
                <w:szCs w:val="20"/>
              </w:rPr>
              <w:t>湘劳社厅发〔</w:t>
            </w:r>
            <w:r>
              <w:rPr>
                <w:rFonts w:ascii="宋体" w:hAnsi="宋体" w:cs="宋体"/>
                <w:color w:val="000000"/>
                <w:kern w:val="0"/>
                <w:sz w:val="20"/>
                <w:szCs w:val="20"/>
              </w:rPr>
              <w:t>2004</w:t>
            </w:r>
            <w:r>
              <w:rPr>
                <w:rFonts w:hint="eastAsia" w:ascii="宋体" w:hAnsi="宋体" w:cs="宋体"/>
                <w:color w:val="000000"/>
                <w:kern w:val="0"/>
                <w:sz w:val="20"/>
                <w:szCs w:val="20"/>
              </w:rPr>
              <w:t>〕</w:t>
            </w:r>
            <w:r>
              <w:rPr>
                <w:rFonts w:ascii="宋体" w:hAnsi="宋体" w:cs="宋体"/>
                <w:color w:val="000000"/>
                <w:kern w:val="0"/>
                <w:sz w:val="20"/>
                <w:szCs w:val="20"/>
              </w:rPr>
              <w:t>8</w:t>
            </w:r>
            <w:r>
              <w:rPr>
                <w:rFonts w:hint="eastAsia" w:ascii="宋体" w:hAnsi="宋体" w:cs="宋体"/>
                <w:color w:val="000000"/>
                <w:kern w:val="0"/>
                <w:sz w:val="20"/>
                <w:szCs w:val="20"/>
              </w:rPr>
              <w:t>号</w:t>
            </w:r>
            <w:r>
              <w:rPr>
                <w:rFonts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855"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92</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就业困难人员灵活就业社会保险补贴</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区人力资源和社会保障局</w:t>
            </w:r>
            <w:r>
              <w:rPr>
                <w:rFonts w:ascii="宋体" w:cs="宋体"/>
                <w:color w:val="000000"/>
                <w:kern w:val="0"/>
                <w:sz w:val="20"/>
                <w:szCs w:val="20"/>
              </w:rPr>
              <w:br w:type="textWrapping"/>
            </w:r>
            <w:r>
              <w:rPr>
                <w:rFonts w:hint="eastAsia" w:ascii="宋体" w:hAnsi="宋体" w:cs="宋体"/>
                <w:color w:val="000000"/>
                <w:kern w:val="0"/>
                <w:sz w:val="20"/>
                <w:szCs w:val="20"/>
              </w:rPr>
              <w:t>（区劳动就业服务局）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《湖南省就业困难人员就业社会保险补贴实施办法》（湘政办发﹝</w:t>
            </w:r>
            <w:r>
              <w:rPr>
                <w:rFonts w:ascii="宋体" w:hAnsi="宋体" w:cs="宋体"/>
                <w:color w:val="000000"/>
                <w:kern w:val="0"/>
                <w:sz w:val="20"/>
                <w:szCs w:val="20"/>
              </w:rPr>
              <w:t>2009</w:t>
            </w:r>
            <w:r>
              <w:rPr>
                <w:rFonts w:hint="eastAsia" w:ascii="宋体" w:hAnsi="宋体" w:cs="宋体"/>
                <w:color w:val="000000"/>
                <w:kern w:val="0"/>
                <w:sz w:val="20"/>
                <w:szCs w:val="20"/>
              </w:rPr>
              <w:t>﹞</w:t>
            </w:r>
            <w:r>
              <w:rPr>
                <w:rFonts w:ascii="宋体" w:hAnsi="宋体" w:cs="宋体"/>
                <w:color w:val="000000"/>
                <w:kern w:val="0"/>
                <w:sz w:val="20"/>
                <w:szCs w:val="20"/>
              </w:rPr>
              <w:t>34</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855"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93</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就业援助</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区人力资源和社会保障局</w:t>
            </w:r>
            <w:r>
              <w:rPr>
                <w:rFonts w:ascii="宋体" w:cs="宋体"/>
                <w:color w:val="000000"/>
                <w:kern w:val="0"/>
                <w:sz w:val="20"/>
                <w:szCs w:val="20"/>
              </w:rPr>
              <w:br w:type="textWrapping"/>
            </w:r>
            <w:r>
              <w:rPr>
                <w:rFonts w:hint="eastAsia" w:ascii="宋体" w:hAnsi="宋体" w:cs="宋体"/>
                <w:color w:val="000000"/>
                <w:kern w:val="0"/>
                <w:sz w:val="20"/>
                <w:szCs w:val="20"/>
              </w:rPr>
              <w:t>（区劳动就业服务局）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《湖南省就业困难人员就业援助实施办法》（湘政办发﹝</w:t>
            </w:r>
            <w:r>
              <w:rPr>
                <w:rFonts w:ascii="宋体" w:hAnsi="宋体" w:cs="宋体"/>
                <w:color w:val="000000"/>
                <w:kern w:val="0"/>
                <w:sz w:val="20"/>
                <w:szCs w:val="20"/>
              </w:rPr>
              <w:t>2009</w:t>
            </w:r>
            <w:r>
              <w:rPr>
                <w:rFonts w:hint="eastAsia" w:ascii="宋体" w:hAnsi="宋体" w:cs="宋体"/>
                <w:color w:val="000000"/>
                <w:kern w:val="0"/>
                <w:sz w:val="20"/>
                <w:szCs w:val="20"/>
              </w:rPr>
              <w:t>﹞</w:t>
            </w:r>
            <w:r>
              <w:rPr>
                <w:rFonts w:ascii="宋体" w:hAnsi="宋体" w:cs="宋体"/>
                <w:color w:val="000000"/>
                <w:kern w:val="0"/>
                <w:sz w:val="20"/>
                <w:szCs w:val="20"/>
              </w:rPr>
              <w:t>34</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855"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94</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创业担保贷款</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区人力资源和社会保障局</w:t>
            </w:r>
            <w:r>
              <w:rPr>
                <w:rFonts w:ascii="宋体" w:cs="宋体"/>
                <w:color w:val="000000"/>
                <w:kern w:val="0"/>
                <w:sz w:val="20"/>
                <w:szCs w:val="20"/>
              </w:rPr>
              <w:br w:type="textWrapping"/>
            </w:r>
            <w:r>
              <w:rPr>
                <w:rFonts w:hint="eastAsia" w:ascii="宋体" w:hAnsi="宋体" w:cs="宋体"/>
                <w:color w:val="000000"/>
                <w:kern w:val="0"/>
                <w:sz w:val="20"/>
                <w:szCs w:val="20"/>
              </w:rPr>
              <w:t>（区劳动就业服务局）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《湖南省创业担保贷款实施办法》（长银发〔</w:t>
            </w:r>
            <w:r>
              <w:rPr>
                <w:rFonts w:ascii="宋体" w:hAnsi="宋体" w:cs="宋体"/>
                <w:color w:val="000000"/>
                <w:kern w:val="0"/>
                <w:sz w:val="20"/>
                <w:szCs w:val="20"/>
              </w:rPr>
              <w:t>2017</w:t>
            </w:r>
            <w:r>
              <w:rPr>
                <w:rFonts w:hint="eastAsia" w:ascii="宋体" w:hAnsi="宋体" w:cs="宋体"/>
                <w:color w:val="000000"/>
                <w:kern w:val="0"/>
                <w:sz w:val="20"/>
                <w:szCs w:val="20"/>
              </w:rPr>
              <w:t>〕</w:t>
            </w:r>
            <w:r>
              <w:rPr>
                <w:rFonts w:ascii="宋体" w:hAnsi="宋体" w:cs="宋体"/>
                <w:color w:val="000000"/>
                <w:kern w:val="0"/>
                <w:sz w:val="20"/>
                <w:szCs w:val="20"/>
              </w:rPr>
              <w:t>108</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7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95</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kern w:val="0"/>
                <w:sz w:val="20"/>
                <w:szCs w:val="20"/>
              </w:rPr>
            </w:pPr>
            <w:r>
              <w:rPr>
                <w:rFonts w:hint="eastAsia" w:ascii="宋体" w:hAnsi="宋体" w:cs="宋体"/>
                <w:kern w:val="0"/>
                <w:sz w:val="20"/>
                <w:szCs w:val="20"/>
              </w:rPr>
              <w:t>城建建设档案利用</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区住房和城乡建设局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kern w:val="0"/>
                <w:sz w:val="20"/>
                <w:szCs w:val="20"/>
              </w:rPr>
            </w:pPr>
            <w:r>
              <w:rPr>
                <w:rFonts w:hint="eastAsia" w:ascii="宋体" w:hAnsi="宋体" w:cs="宋体"/>
                <w:kern w:val="0"/>
                <w:sz w:val="20"/>
                <w:szCs w:val="20"/>
              </w:rPr>
              <w:t>《中华人民共和国档案法实施办法》</w:t>
            </w:r>
            <w:r>
              <w:rPr>
                <w:rFonts w:ascii="宋体" w:hAnsi="宋体" w:cs="宋体"/>
                <w:kern w:val="0"/>
                <w:sz w:val="20"/>
                <w:szCs w:val="20"/>
              </w:rPr>
              <w:t>(</w:t>
            </w:r>
            <w:r>
              <w:rPr>
                <w:rFonts w:hint="eastAsia" w:ascii="宋体" w:hAnsi="宋体" w:cs="宋体"/>
                <w:kern w:val="0"/>
                <w:sz w:val="20"/>
                <w:szCs w:val="20"/>
              </w:rPr>
              <w:t>国家档案局令第</w:t>
            </w:r>
            <w:r>
              <w:rPr>
                <w:rFonts w:ascii="宋体" w:hAnsi="宋体" w:cs="宋体"/>
                <w:kern w:val="0"/>
                <w:sz w:val="20"/>
                <w:szCs w:val="20"/>
              </w:rPr>
              <w:t>5</w:t>
            </w:r>
            <w:r>
              <w:rPr>
                <w:rFonts w:hint="eastAsia" w:ascii="宋体" w:hAnsi="宋体" w:cs="宋体"/>
                <w:kern w:val="0"/>
                <w:sz w:val="20"/>
                <w:szCs w:val="20"/>
              </w:rPr>
              <w:t>号</w:t>
            </w:r>
            <w:r>
              <w:rPr>
                <w:rFonts w:ascii="宋体" w:hAnsi="宋体" w:cs="宋体"/>
                <w:kern w:val="0"/>
                <w:sz w:val="20"/>
                <w:szCs w:val="20"/>
              </w:rPr>
              <w:t>)</w:t>
            </w:r>
          </w:p>
        </w:tc>
      </w:tr>
      <w:tr>
        <w:tblPrEx>
          <w:tblLayout w:type="fixed"/>
          <w:tblCellMar>
            <w:top w:w="0" w:type="dxa"/>
            <w:left w:w="108" w:type="dxa"/>
            <w:bottom w:w="0" w:type="dxa"/>
            <w:right w:w="108" w:type="dxa"/>
          </w:tblCellMar>
        </w:tblPrEx>
        <w:trPr>
          <w:trHeight w:val="7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96</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工程质量监督注册</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区住房和城乡建设局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《建设工程质量管理条例》（国务院令第</w:t>
            </w:r>
            <w:r>
              <w:rPr>
                <w:rFonts w:ascii="宋体" w:hAnsi="宋体" w:cs="宋体"/>
                <w:color w:val="000000"/>
                <w:kern w:val="0"/>
                <w:sz w:val="20"/>
                <w:szCs w:val="20"/>
              </w:rPr>
              <w:t>279</w:t>
            </w:r>
            <w:r>
              <w:rPr>
                <w:rFonts w:hint="eastAsia" w:ascii="宋体" w:hAnsi="宋体" w:cs="宋体"/>
                <w:color w:val="000000"/>
                <w:kern w:val="0"/>
                <w:sz w:val="20"/>
                <w:szCs w:val="20"/>
              </w:rPr>
              <w:t>号）；《湖南省建设工程质量和安全生产管理条例》</w:t>
            </w:r>
          </w:p>
        </w:tc>
      </w:tr>
      <w:tr>
        <w:tblPrEx>
          <w:tblLayout w:type="fixed"/>
          <w:tblCellMar>
            <w:top w:w="0" w:type="dxa"/>
            <w:left w:w="108" w:type="dxa"/>
            <w:bottom w:w="0" w:type="dxa"/>
            <w:right w:w="108" w:type="dxa"/>
          </w:tblCellMar>
        </w:tblPrEx>
        <w:trPr>
          <w:trHeight w:val="998"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97</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建设工程安全生产监督注册</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区住房和城乡建设局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《建设工程安全生产管理条例》（国务院令第</w:t>
            </w:r>
            <w:r>
              <w:rPr>
                <w:rFonts w:ascii="宋体" w:hAnsi="宋体" w:cs="宋体"/>
                <w:color w:val="000000"/>
                <w:kern w:val="0"/>
                <w:sz w:val="20"/>
                <w:szCs w:val="20"/>
              </w:rPr>
              <w:t>393</w:t>
            </w:r>
            <w:r>
              <w:rPr>
                <w:rFonts w:hint="eastAsia" w:ascii="宋体" w:hAnsi="宋体" w:cs="宋体"/>
                <w:color w:val="000000"/>
                <w:kern w:val="0"/>
                <w:sz w:val="20"/>
                <w:szCs w:val="20"/>
              </w:rPr>
              <w:t>号）；《湖南省建设工程质量和安全生产管理条例》</w:t>
            </w:r>
          </w:p>
        </w:tc>
      </w:tr>
      <w:tr>
        <w:tblPrEx>
          <w:tblLayout w:type="fixed"/>
          <w:tblCellMar>
            <w:top w:w="0" w:type="dxa"/>
            <w:left w:w="108" w:type="dxa"/>
            <w:bottom w:w="0" w:type="dxa"/>
            <w:right w:w="108" w:type="dxa"/>
          </w:tblCellMar>
        </w:tblPrEx>
        <w:trPr>
          <w:trHeight w:val="1065"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98</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职业技能考核、鉴定、发证和岗位资格考试、继续教育、复检换证的组织实施</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区住房和城乡建设局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《关于对我省建筑劳务分包企业持证上岗问题的通知》</w:t>
            </w:r>
            <w:r>
              <w:rPr>
                <w:rFonts w:ascii="宋体" w:hAnsi="宋体" w:cs="宋体"/>
                <w:color w:val="000000"/>
                <w:kern w:val="0"/>
                <w:sz w:val="20"/>
                <w:szCs w:val="20"/>
              </w:rPr>
              <w:t>(</w:t>
            </w:r>
            <w:r>
              <w:rPr>
                <w:rFonts w:hint="eastAsia" w:ascii="宋体" w:hAnsi="宋体" w:cs="宋体"/>
                <w:color w:val="000000"/>
                <w:kern w:val="0"/>
                <w:sz w:val="20"/>
                <w:szCs w:val="20"/>
              </w:rPr>
              <w:t>湘建建〔</w:t>
            </w:r>
            <w:r>
              <w:rPr>
                <w:rFonts w:ascii="宋体" w:hAnsi="宋体" w:cs="宋体"/>
                <w:color w:val="000000"/>
                <w:kern w:val="0"/>
                <w:sz w:val="20"/>
                <w:szCs w:val="20"/>
              </w:rPr>
              <w:t>2003</w:t>
            </w:r>
            <w:r>
              <w:rPr>
                <w:rFonts w:hint="eastAsia" w:ascii="宋体" w:hAnsi="宋体" w:cs="宋体"/>
                <w:color w:val="000000"/>
                <w:kern w:val="0"/>
                <w:sz w:val="20"/>
                <w:szCs w:val="20"/>
              </w:rPr>
              <w:t>〕</w:t>
            </w:r>
            <w:r>
              <w:rPr>
                <w:rFonts w:ascii="宋体" w:hAnsi="宋体" w:cs="宋体"/>
                <w:color w:val="000000"/>
                <w:kern w:val="0"/>
                <w:sz w:val="20"/>
                <w:szCs w:val="20"/>
              </w:rPr>
              <w:t>185</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7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99</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建设行业安全生产三类人员培训、考试</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区住房和城乡建设局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《关于印发建筑施工企业主要负责人、项目负责人和专职安全生产管理规定实施意见的通知》（建质〔</w:t>
            </w:r>
            <w:r>
              <w:rPr>
                <w:rFonts w:ascii="宋体" w:hAnsi="宋体" w:cs="宋体"/>
                <w:color w:val="000000"/>
                <w:kern w:val="0"/>
                <w:sz w:val="20"/>
                <w:szCs w:val="20"/>
              </w:rPr>
              <w:t>2015</w:t>
            </w:r>
            <w:r>
              <w:rPr>
                <w:rFonts w:hint="eastAsia" w:ascii="宋体" w:hAnsi="宋体" w:cs="宋体"/>
                <w:color w:val="000000"/>
                <w:kern w:val="0"/>
                <w:sz w:val="20"/>
                <w:szCs w:val="20"/>
              </w:rPr>
              <w:t>〕</w:t>
            </w:r>
            <w:r>
              <w:rPr>
                <w:rFonts w:ascii="宋体" w:hAnsi="宋体" w:cs="宋体"/>
                <w:color w:val="000000"/>
                <w:kern w:val="0"/>
                <w:sz w:val="20"/>
                <w:szCs w:val="20"/>
              </w:rPr>
              <w:t>206</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7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100</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造价咨询及问题解答</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区住房和城乡建设局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《计价依据咨询、解释及造价争议调解工作管理规定》（湘建价建〔</w:t>
            </w:r>
            <w:r>
              <w:rPr>
                <w:rFonts w:ascii="宋体" w:hAnsi="宋体" w:cs="宋体"/>
                <w:color w:val="000000"/>
                <w:kern w:val="0"/>
                <w:sz w:val="20"/>
                <w:szCs w:val="20"/>
              </w:rPr>
              <w:t>2016</w:t>
            </w:r>
            <w:r>
              <w:rPr>
                <w:rFonts w:hint="eastAsia" w:ascii="宋体" w:hAnsi="宋体" w:cs="宋体"/>
                <w:color w:val="000000"/>
                <w:kern w:val="0"/>
                <w:sz w:val="20"/>
                <w:szCs w:val="20"/>
              </w:rPr>
              <w:t>〕</w:t>
            </w:r>
            <w:r>
              <w:rPr>
                <w:rFonts w:ascii="宋体" w:hAnsi="宋体" w:cs="宋体"/>
                <w:color w:val="000000"/>
                <w:kern w:val="0"/>
                <w:sz w:val="20"/>
                <w:szCs w:val="20"/>
              </w:rPr>
              <w:t>85</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7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cs="宋体"/>
                <w:kern w:val="0"/>
                <w:sz w:val="20"/>
                <w:szCs w:val="20"/>
              </w:rPr>
              <w:t>101</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政策咨询服务</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区农业局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《中华人民共和国农业法》第九条第三款</w:t>
            </w:r>
          </w:p>
        </w:tc>
      </w:tr>
      <w:tr>
        <w:tblPrEx>
          <w:tblLayout w:type="fixed"/>
          <w:tblCellMar>
            <w:top w:w="0" w:type="dxa"/>
            <w:left w:w="108" w:type="dxa"/>
            <w:bottom w:w="0" w:type="dxa"/>
            <w:right w:w="108" w:type="dxa"/>
          </w:tblCellMar>
        </w:tblPrEx>
        <w:trPr>
          <w:trHeight w:val="7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102</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受理有关农业的投诉和举报</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区农业局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《中华人民共和国农产品质量安全法》第三十八条；《中华人民共和国农业法》第七十七条</w:t>
            </w:r>
          </w:p>
        </w:tc>
      </w:tr>
      <w:tr>
        <w:tblPrEx>
          <w:tblLayout w:type="fixed"/>
          <w:tblCellMar>
            <w:top w:w="0" w:type="dxa"/>
            <w:left w:w="108" w:type="dxa"/>
            <w:bottom w:w="0" w:type="dxa"/>
            <w:right w:w="108" w:type="dxa"/>
          </w:tblCellMar>
        </w:tblPrEx>
        <w:trPr>
          <w:trHeight w:val="7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103</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提供农业技术服务和培训</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区农业局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《中华人民共和国农业技术推广法》第二条、第十一条第二款第二、三、六项</w:t>
            </w:r>
          </w:p>
        </w:tc>
      </w:tr>
      <w:tr>
        <w:tblPrEx>
          <w:tblLayout w:type="fixed"/>
          <w:tblCellMar>
            <w:top w:w="0" w:type="dxa"/>
            <w:left w:w="108" w:type="dxa"/>
            <w:bottom w:w="0" w:type="dxa"/>
            <w:right w:w="108" w:type="dxa"/>
          </w:tblCellMar>
        </w:tblPrEx>
        <w:trPr>
          <w:trHeight w:val="7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104</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重大动物疫病扑杀补助给付</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区农业局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《动物防疫等补助经费管理办法》（财农〔</w:t>
            </w:r>
            <w:r>
              <w:rPr>
                <w:rFonts w:ascii="宋体" w:hAnsi="宋体" w:cs="宋体"/>
                <w:color w:val="000000"/>
                <w:kern w:val="0"/>
                <w:sz w:val="20"/>
                <w:szCs w:val="20"/>
              </w:rPr>
              <w:t>2017</w:t>
            </w:r>
            <w:r>
              <w:rPr>
                <w:rFonts w:hint="eastAsia" w:ascii="宋体" w:hAnsi="宋体" w:cs="宋体"/>
                <w:color w:val="000000"/>
                <w:kern w:val="0"/>
                <w:sz w:val="20"/>
                <w:szCs w:val="20"/>
              </w:rPr>
              <w:t>〕</w:t>
            </w:r>
            <w:r>
              <w:rPr>
                <w:rFonts w:ascii="宋体" w:hAnsi="宋体" w:cs="宋体"/>
                <w:color w:val="000000"/>
                <w:kern w:val="0"/>
                <w:sz w:val="20"/>
                <w:szCs w:val="20"/>
              </w:rPr>
              <w:t>43</w:t>
            </w:r>
            <w:r>
              <w:rPr>
                <w:rFonts w:hint="eastAsia" w:ascii="宋体" w:hAnsi="宋体" w:cs="宋体"/>
                <w:color w:val="000000"/>
                <w:kern w:val="0"/>
                <w:sz w:val="20"/>
                <w:szCs w:val="20"/>
              </w:rPr>
              <w:t>号）第十七条</w:t>
            </w:r>
          </w:p>
        </w:tc>
      </w:tr>
      <w:tr>
        <w:tblPrEx>
          <w:tblLayout w:type="fixed"/>
          <w:tblCellMar>
            <w:top w:w="0" w:type="dxa"/>
            <w:left w:w="108" w:type="dxa"/>
            <w:bottom w:w="0" w:type="dxa"/>
            <w:right w:w="108" w:type="dxa"/>
          </w:tblCellMar>
        </w:tblPrEx>
        <w:trPr>
          <w:trHeight w:val="7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105</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医疗机构执业变更登记</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区卫生和计划生育局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《医疗机构管理条例》</w:t>
            </w:r>
            <w:r>
              <w:rPr>
                <w:rFonts w:ascii="宋体" w:hAnsi="宋体" w:cs="宋体"/>
                <w:color w:val="000000"/>
                <w:kern w:val="0"/>
                <w:sz w:val="20"/>
                <w:szCs w:val="20"/>
              </w:rPr>
              <w:t>(</w:t>
            </w:r>
            <w:r>
              <w:rPr>
                <w:rFonts w:hint="eastAsia" w:ascii="宋体" w:hAnsi="宋体" w:cs="宋体"/>
                <w:color w:val="000000"/>
                <w:kern w:val="0"/>
                <w:sz w:val="20"/>
                <w:szCs w:val="20"/>
              </w:rPr>
              <w:t>国务院令第</w:t>
            </w:r>
            <w:r>
              <w:rPr>
                <w:rFonts w:ascii="宋体" w:hAnsi="宋体" w:cs="宋体"/>
                <w:color w:val="000000"/>
                <w:kern w:val="0"/>
                <w:sz w:val="20"/>
                <w:szCs w:val="20"/>
              </w:rPr>
              <w:t>149</w:t>
            </w:r>
            <w:r>
              <w:rPr>
                <w:rFonts w:hint="eastAsia" w:ascii="宋体" w:hAnsi="宋体" w:cs="宋体"/>
                <w:color w:val="000000"/>
                <w:kern w:val="0"/>
                <w:sz w:val="20"/>
                <w:szCs w:val="20"/>
              </w:rPr>
              <w:t>号</w:t>
            </w:r>
            <w:r>
              <w:rPr>
                <w:rFonts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7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106</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医疗机构校验登记</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区卫生和计划生育局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《医疗机构管理条例》</w:t>
            </w:r>
            <w:r>
              <w:rPr>
                <w:rFonts w:ascii="宋体" w:hAnsi="宋体" w:cs="宋体"/>
                <w:color w:val="000000"/>
                <w:kern w:val="0"/>
                <w:sz w:val="20"/>
                <w:szCs w:val="20"/>
              </w:rPr>
              <w:t>(</w:t>
            </w:r>
            <w:r>
              <w:rPr>
                <w:rFonts w:hint="eastAsia" w:ascii="宋体" w:hAnsi="宋体" w:cs="宋体"/>
                <w:color w:val="000000"/>
                <w:kern w:val="0"/>
                <w:sz w:val="20"/>
                <w:szCs w:val="20"/>
              </w:rPr>
              <w:t>国务院令第</w:t>
            </w:r>
            <w:r>
              <w:rPr>
                <w:rFonts w:ascii="宋体" w:hAnsi="宋体" w:cs="宋体"/>
                <w:color w:val="000000"/>
                <w:kern w:val="0"/>
                <w:sz w:val="20"/>
                <w:szCs w:val="20"/>
              </w:rPr>
              <w:t>149</w:t>
            </w:r>
            <w:r>
              <w:rPr>
                <w:rFonts w:hint="eastAsia" w:ascii="宋体" w:hAnsi="宋体" w:cs="宋体"/>
                <w:color w:val="000000"/>
                <w:kern w:val="0"/>
                <w:sz w:val="20"/>
                <w:szCs w:val="20"/>
              </w:rPr>
              <w:t>号</w:t>
            </w:r>
            <w:r>
              <w:rPr>
                <w:rFonts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73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107</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生活饮用水及涉水产品委托检验</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区卫生和计划生育局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《全国病媒生物监测工作方案》</w:t>
            </w:r>
          </w:p>
        </w:tc>
      </w:tr>
      <w:tr>
        <w:tblPrEx>
          <w:tblLayout w:type="fixed"/>
          <w:tblCellMar>
            <w:top w:w="0" w:type="dxa"/>
            <w:left w:w="108" w:type="dxa"/>
            <w:bottom w:w="0" w:type="dxa"/>
            <w:right w:w="108" w:type="dxa"/>
          </w:tblCellMar>
        </w:tblPrEx>
        <w:trPr>
          <w:trHeight w:val="7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108</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健康证办理</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区卫生和计划生育局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《预防性健康检查管理办法》（卫生部令第</w:t>
            </w:r>
            <w:r>
              <w:rPr>
                <w:rFonts w:ascii="宋体" w:hAnsi="宋体" w:cs="宋体"/>
                <w:color w:val="000000"/>
                <w:kern w:val="0"/>
                <w:sz w:val="20"/>
                <w:szCs w:val="20"/>
              </w:rPr>
              <w:t>41</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75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109</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出生医学证明首次签发及换发</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区卫生和计划生育局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《中华人民共和国母婴保健法》</w:t>
            </w:r>
          </w:p>
        </w:tc>
      </w:tr>
      <w:tr>
        <w:tblPrEx>
          <w:tblLayout w:type="fixed"/>
          <w:tblCellMar>
            <w:top w:w="0" w:type="dxa"/>
            <w:left w:w="108" w:type="dxa"/>
            <w:bottom w:w="0" w:type="dxa"/>
            <w:right w:w="108" w:type="dxa"/>
          </w:tblCellMar>
        </w:tblPrEx>
        <w:trPr>
          <w:trHeight w:val="7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110</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预防接种（卡介苗和乙肝疫苗）</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区卫生和计划生育局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《疫苗流通和预防接种管理条例》（国务院令第</w:t>
            </w:r>
            <w:r>
              <w:rPr>
                <w:rFonts w:ascii="宋体" w:hAnsi="宋体" w:cs="宋体"/>
                <w:color w:val="000000"/>
                <w:kern w:val="0"/>
                <w:sz w:val="20"/>
                <w:szCs w:val="20"/>
              </w:rPr>
              <w:t>434</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7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111</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免费婚检</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区卫生和计划生育局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《湖南省人民政府办公厅关于在全省免费开展婚前医学检查的通知》（湘政办发〔</w:t>
            </w:r>
            <w:r>
              <w:rPr>
                <w:rFonts w:ascii="宋体" w:hAnsi="宋体" w:cs="宋体"/>
                <w:color w:val="000000"/>
                <w:kern w:val="0"/>
                <w:sz w:val="20"/>
                <w:szCs w:val="20"/>
              </w:rPr>
              <w:t>2009</w:t>
            </w:r>
            <w:r>
              <w:rPr>
                <w:rFonts w:hint="eastAsia" w:ascii="宋体" w:hAnsi="宋体" w:cs="宋体"/>
                <w:color w:val="000000"/>
                <w:kern w:val="0"/>
                <w:sz w:val="20"/>
                <w:szCs w:val="20"/>
              </w:rPr>
              <w:t>〕</w:t>
            </w:r>
            <w:r>
              <w:rPr>
                <w:rFonts w:ascii="宋体" w:hAnsi="宋体" w:cs="宋体"/>
                <w:color w:val="000000"/>
                <w:kern w:val="0"/>
                <w:sz w:val="20"/>
                <w:szCs w:val="20"/>
              </w:rPr>
              <w:t>59</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1433"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112</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计划生育手术并发症扶助金给付</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区卫生和计划生育局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《国家人口计生委关于印发</w:t>
            </w:r>
            <w:r>
              <w:rPr>
                <w:rFonts w:ascii="宋体" w:hAnsi="宋体" w:cs="宋体"/>
                <w:color w:val="000000"/>
                <w:kern w:val="0"/>
                <w:sz w:val="20"/>
                <w:szCs w:val="20"/>
              </w:rPr>
              <w:t>&lt;</w:t>
            </w:r>
            <w:r>
              <w:rPr>
                <w:rFonts w:hint="eastAsia" w:ascii="宋体" w:hAnsi="宋体" w:cs="宋体"/>
                <w:color w:val="000000"/>
                <w:kern w:val="0"/>
                <w:sz w:val="20"/>
                <w:szCs w:val="20"/>
              </w:rPr>
              <w:t>计划生育手术并发症鉴定管理办法（试行）</w:t>
            </w:r>
            <w:r>
              <w:rPr>
                <w:rFonts w:ascii="宋体" w:hAnsi="宋体" w:cs="宋体"/>
                <w:color w:val="000000"/>
                <w:kern w:val="0"/>
                <w:sz w:val="20"/>
                <w:szCs w:val="20"/>
              </w:rPr>
              <w:t>&gt;</w:t>
            </w:r>
            <w:r>
              <w:rPr>
                <w:rFonts w:hint="eastAsia" w:ascii="宋体" w:hAnsi="宋体" w:cs="宋体"/>
                <w:color w:val="000000"/>
                <w:kern w:val="0"/>
                <w:sz w:val="20"/>
                <w:szCs w:val="20"/>
              </w:rPr>
              <w:t>的通知》《湖南省计划生育手术并发症患者扶助制度实施方案》（湘人口发〔</w:t>
            </w:r>
            <w:r>
              <w:rPr>
                <w:rFonts w:ascii="宋体" w:hAnsi="宋体" w:cs="宋体"/>
                <w:color w:val="000000"/>
                <w:kern w:val="0"/>
                <w:sz w:val="20"/>
                <w:szCs w:val="20"/>
              </w:rPr>
              <w:t>2011</w:t>
            </w:r>
            <w:r>
              <w:rPr>
                <w:rFonts w:hint="eastAsia" w:ascii="宋体" w:hAnsi="宋体" w:cs="宋体"/>
                <w:color w:val="000000"/>
                <w:kern w:val="0"/>
                <w:sz w:val="20"/>
                <w:szCs w:val="20"/>
              </w:rPr>
              <w:t>〕</w:t>
            </w:r>
            <w:r>
              <w:rPr>
                <w:rFonts w:ascii="宋体" w:hAnsi="宋体" w:cs="宋体"/>
                <w:color w:val="000000"/>
                <w:kern w:val="0"/>
                <w:sz w:val="20"/>
                <w:szCs w:val="20"/>
              </w:rPr>
              <w:t>10</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7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113</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流动人口计划生育便民维权服务</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区卫生和计划生育局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《湖南省流动人口服务和管理规定》（湖南省人民政府令第</w:t>
            </w:r>
            <w:r>
              <w:rPr>
                <w:rFonts w:ascii="宋体" w:hAnsi="宋体" w:cs="宋体"/>
                <w:color w:val="000000"/>
                <w:kern w:val="0"/>
                <w:sz w:val="20"/>
                <w:szCs w:val="20"/>
              </w:rPr>
              <w:t>238</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7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114</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生育政策咨询</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区卫生和计划生育局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《湖南省人口和计划生育条例》第五条</w:t>
            </w:r>
          </w:p>
        </w:tc>
      </w:tr>
      <w:tr>
        <w:tblPrEx>
          <w:tblLayout w:type="fixed"/>
          <w:tblCellMar>
            <w:top w:w="0" w:type="dxa"/>
            <w:left w:w="108" w:type="dxa"/>
            <w:bottom w:w="0" w:type="dxa"/>
            <w:right w:w="108" w:type="dxa"/>
          </w:tblCellMar>
        </w:tblPrEx>
        <w:trPr>
          <w:trHeight w:val="1996"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115</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kern w:val="0"/>
                <w:sz w:val="20"/>
                <w:szCs w:val="20"/>
              </w:rPr>
            </w:pPr>
            <w:r>
              <w:rPr>
                <w:rFonts w:hint="eastAsia" w:ascii="宋体" w:hAnsi="宋体" w:cs="宋体"/>
                <w:kern w:val="0"/>
                <w:sz w:val="20"/>
                <w:szCs w:val="20"/>
              </w:rPr>
              <w:t>计划生育技术服务经费给付</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区卫生和计划生育局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kern w:val="0"/>
                <w:sz w:val="20"/>
                <w:szCs w:val="20"/>
              </w:rPr>
            </w:pPr>
            <w:r>
              <w:rPr>
                <w:rFonts w:hint="eastAsia" w:ascii="宋体" w:hAnsi="宋体" w:cs="宋体"/>
                <w:kern w:val="0"/>
                <w:sz w:val="20"/>
                <w:szCs w:val="20"/>
              </w:rPr>
              <w:t>《国家计生委财政部卫生部国家计委关于落实向农村实行计划生育的育龄夫妻免费提供避孕节育技术服务的通知》（国计生发〔</w:t>
            </w:r>
            <w:r>
              <w:rPr>
                <w:rFonts w:ascii="宋体" w:hAnsi="宋体" w:cs="宋体"/>
                <w:kern w:val="0"/>
                <w:sz w:val="20"/>
                <w:szCs w:val="20"/>
              </w:rPr>
              <w:t>2001</w:t>
            </w:r>
            <w:r>
              <w:rPr>
                <w:rFonts w:hint="eastAsia" w:ascii="宋体" w:hAnsi="宋体" w:cs="宋体"/>
                <w:kern w:val="0"/>
                <w:sz w:val="20"/>
                <w:szCs w:val="20"/>
              </w:rPr>
              <w:t>〕</w:t>
            </w:r>
            <w:r>
              <w:rPr>
                <w:rFonts w:ascii="宋体" w:hAnsi="宋体" w:cs="宋体"/>
                <w:kern w:val="0"/>
                <w:sz w:val="20"/>
                <w:szCs w:val="20"/>
              </w:rPr>
              <w:t>127</w:t>
            </w:r>
            <w:r>
              <w:rPr>
                <w:rFonts w:hint="eastAsia" w:ascii="宋体" w:hAnsi="宋体" w:cs="宋体"/>
                <w:kern w:val="0"/>
                <w:sz w:val="20"/>
                <w:szCs w:val="20"/>
              </w:rPr>
              <w:t>号）；《关于落实向农村实行计划生育的育龄夫妻免费提供避孕节育技术服务的通知》（湘计生财发〔</w:t>
            </w:r>
            <w:r>
              <w:rPr>
                <w:rFonts w:ascii="宋体" w:hAnsi="宋体" w:cs="宋体"/>
                <w:kern w:val="0"/>
                <w:sz w:val="20"/>
                <w:szCs w:val="20"/>
              </w:rPr>
              <w:t>2001</w:t>
            </w:r>
            <w:r>
              <w:rPr>
                <w:rFonts w:hint="eastAsia" w:ascii="宋体" w:hAnsi="宋体" w:cs="宋体"/>
                <w:kern w:val="0"/>
                <w:sz w:val="20"/>
                <w:szCs w:val="20"/>
              </w:rPr>
              <w:t>〕</w:t>
            </w:r>
            <w:r>
              <w:rPr>
                <w:rFonts w:ascii="宋体" w:hAnsi="宋体" w:cs="宋体"/>
                <w:kern w:val="0"/>
                <w:sz w:val="20"/>
                <w:szCs w:val="20"/>
              </w:rPr>
              <w:t>15</w:t>
            </w:r>
            <w:r>
              <w:rPr>
                <w:rFonts w:hint="eastAsia" w:ascii="宋体" w:hAnsi="宋体" w:cs="宋体"/>
                <w:kern w:val="0"/>
                <w:sz w:val="20"/>
                <w:szCs w:val="20"/>
              </w:rPr>
              <w:t>号）</w:t>
            </w:r>
          </w:p>
        </w:tc>
      </w:tr>
      <w:tr>
        <w:tblPrEx>
          <w:tblLayout w:type="fixed"/>
          <w:tblCellMar>
            <w:top w:w="0" w:type="dxa"/>
            <w:left w:w="108" w:type="dxa"/>
            <w:bottom w:w="0" w:type="dxa"/>
            <w:right w:w="108" w:type="dxa"/>
          </w:tblCellMar>
        </w:tblPrEx>
        <w:trPr>
          <w:trHeight w:val="918"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116</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对外经济合作业务咨询</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区商务粮食局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《境外投资管理办法》（</w:t>
            </w:r>
            <w:r>
              <w:rPr>
                <w:rFonts w:ascii="宋体" w:hAnsi="宋体" w:cs="宋体"/>
                <w:color w:val="000000"/>
                <w:kern w:val="0"/>
                <w:sz w:val="20"/>
                <w:szCs w:val="20"/>
              </w:rPr>
              <w:t>2014</w:t>
            </w:r>
            <w:r>
              <w:rPr>
                <w:rFonts w:hint="eastAsia" w:ascii="宋体" w:hAnsi="宋体" w:cs="宋体"/>
                <w:color w:val="000000"/>
                <w:kern w:val="0"/>
                <w:sz w:val="20"/>
                <w:szCs w:val="20"/>
              </w:rPr>
              <w:t>年商务部令第</w:t>
            </w:r>
            <w:r>
              <w:rPr>
                <w:rFonts w:ascii="宋体" w:hAnsi="宋体" w:cs="宋体"/>
                <w:color w:val="000000"/>
                <w:kern w:val="0"/>
                <w:sz w:val="20"/>
                <w:szCs w:val="20"/>
              </w:rPr>
              <w:t>3</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10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117</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为中小商贸企业提供融资帮扶、政策与信息咨询、市场开拓、管理创优等服务</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区商务粮食局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《商务部关于加强中小商贸流通企业服务体系建设的指导意见》（商流通发〔</w:t>
            </w:r>
            <w:r>
              <w:rPr>
                <w:rFonts w:ascii="宋体" w:hAnsi="宋体" w:cs="宋体"/>
                <w:color w:val="000000"/>
                <w:kern w:val="0"/>
                <w:sz w:val="20"/>
                <w:szCs w:val="20"/>
              </w:rPr>
              <w:t>2011</w:t>
            </w:r>
            <w:r>
              <w:rPr>
                <w:rFonts w:hint="eastAsia" w:ascii="宋体" w:hAnsi="宋体" w:cs="宋体"/>
                <w:color w:val="000000"/>
                <w:kern w:val="0"/>
                <w:sz w:val="20"/>
                <w:szCs w:val="20"/>
              </w:rPr>
              <w:t>〕</w:t>
            </w:r>
            <w:r>
              <w:rPr>
                <w:rFonts w:ascii="宋体" w:hAnsi="宋体" w:cs="宋体"/>
                <w:color w:val="000000"/>
                <w:kern w:val="0"/>
                <w:sz w:val="20"/>
                <w:szCs w:val="20"/>
              </w:rPr>
              <w:t>399</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7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118</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受理商务领域的举报投诉</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区商务粮食局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《商务部关于加强商务行政执法工作的意见》（商秩发〔</w:t>
            </w:r>
            <w:r>
              <w:rPr>
                <w:rFonts w:ascii="宋体" w:hAnsi="宋体" w:cs="宋体"/>
                <w:color w:val="000000"/>
                <w:kern w:val="0"/>
                <w:sz w:val="20"/>
                <w:szCs w:val="20"/>
              </w:rPr>
              <w:t>2008</w:t>
            </w:r>
            <w:r>
              <w:rPr>
                <w:rFonts w:hint="eastAsia" w:ascii="宋体" w:hAnsi="宋体" w:cs="宋体"/>
                <w:color w:val="000000"/>
                <w:kern w:val="0"/>
                <w:sz w:val="20"/>
                <w:szCs w:val="20"/>
              </w:rPr>
              <w:t>〕</w:t>
            </w:r>
            <w:r>
              <w:rPr>
                <w:rFonts w:ascii="宋体" w:hAnsi="宋体" w:cs="宋体"/>
                <w:color w:val="000000"/>
                <w:kern w:val="0"/>
                <w:sz w:val="20"/>
                <w:szCs w:val="20"/>
              </w:rPr>
              <w:t>503</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7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119</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粮食价格信息咨询</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区商务粮食局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《粮食流通管理条例》（</w:t>
            </w:r>
            <w:r>
              <w:rPr>
                <w:rFonts w:ascii="宋体" w:hAnsi="宋体" w:cs="宋体"/>
                <w:color w:val="000000"/>
                <w:kern w:val="0"/>
                <w:sz w:val="20"/>
                <w:szCs w:val="20"/>
              </w:rPr>
              <w:t>2016</w:t>
            </w:r>
            <w:r>
              <w:rPr>
                <w:rFonts w:hint="eastAsia" w:ascii="宋体" w:hAnsi="宋体" w:cs="宋体"/>
                <w:color w:val="000000"/>
                <w:kern w:val="0"/>
                <w:sz w:val="20"/>
                <w:szCs w:val="20"/>
              </w:rPr>
              <w:t>年修订）第二十八条</w:t>
            </w:r>
          </w:p>
        </w:tc>
      </w:tr>
      <w:tr>
        <w:tblPrEx>
          <w:tblLayout w:type="fixed"/>
          <w:tblCellMar>
            <w:top w:w="0" w:type="dxa"/>
            <w:left w:w="108" w:type="dxa"/>
            <w:bottom w:w="0" w:type="dxa"/>
            <w:right w:w="108" w:type="dxa"/>
          </w:tblCellMar>
        </w:tblPrEx>
        <w:trPr>
          <w:trHeight w:val="884"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120</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粮食安全应急咨询服务</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区商务粮食局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《国务院关于建立健全粮食安全省长责任制的若干意见》（国发〔</w:t>
            </w:r>
            <w:r>
              <w:rPr>
                <w:rFonts w:ascii="宋体" w:hAnsi="宋体" w:cs="宋体"/>
                <w:color w:val="000000"/>
                <w:kern w:val="0"/>
                <w:sz w:val="20"/>
                <w:szCs w:val="20"/>
              </w:rPr>
              <w:t>2014</w:t>
            </w:r>
            <w:r>
              <w:rPr>
                <w:rFonts w:hint="eastAsia" w:ascii="宋体" w:hAnsi="宋体" w:cs="宋体"/>
                <w:color w:val="000000"/>
                <w:kern w:val="0"/>
                <w:sz w:val="20"/>
                <w:szCs w:val="20"/>
              </w:rPr>
              <w:t>〕</w:t>
            </w:r>
            <w:r>
              <w:rPr>
                <w:rFonts w:ascii="宋体" w:hAnsi="宋体" w:cs="宋体"/>
                <w:color w:val="000000"/>
                <w:kern w:val="0"/>
                <w:sz w:val="20"/>
                <w:szCs w:val="20"/>
              </w:rPr>
              <w:t>69</w:t>
            </w:r>
            <w:r>
              <w:rPr>
                <w:rFonts w:hint="eastAsia" w:ascii="宋体" w:hAnsi="宋体" w:cs="宋体"/>
                <w:color w:val="000000"/>
                <w:kern w:val="0"/>
                <w:sz w:val="20"/>
                <w:szCs w:val="20"/>
              </w:rPr>
              <w:t>号）第二十条</w:t>
            </w:r>
          </w:p>
        </w:tc>
      </w:tr>
      <w:tr>
        <w:tblPrEx>
          <w:tblLayout w:type="fixed"/>
          <w:tblCellMar>
            <w:top w:w="0" w:type="dxa"/>
            <w:left w:w="108" w:type="dxa"/>
            <w:bottom w:w="0" w:type="dxa"/>
            <w:right w:w="108" w:type="dxa"/>
          </w:tblCellMar>
        </w:tblPrEx>
        <w:trPr>
          <w:trHeight w:val="7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cs="宋体"/>
                <w:kern w:val="0"/>
                <w:sz w:val="20"/>
                <w:szCs w:val="20"/>
              </w:rPr>
              <w:t>121</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森林生态效益补偿</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区林业局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《中华人民共和国森林法》（</w:t>
            </w:r>
            <w:r>
              <w:rPr>
                <w:rFonts w:ascii="宋体" w:hAnsi="宋体" w:cs="宋体"/>
                <w:color w:val="000000"/>
                <w:kern w:val="0"/>
                <w:sz w:val="20"/>
                <w:szCs w:val="20"/>
              </w:rPr>
              <w:t>1998</w:t>
            </w:r>
            <w:r>
              <w:rPr>
                <w:rFonts w:hint="eastAsia" w:ascii="宋体" w:hAnsi="宋体" w:cs="宋体"/>
                <w:color w:val="000000"/>
                <w:kern w:val="0"/>
                <w:sz w:val="20"/>
                <w:szCs w:val="20"/>
              </w:rPr>
              <w:t>年修正）</w:t>
            </w:r>
          </w:p>
        </w:tc>
      </w:tr>
      <w:tr>
        <w:tblPrEx>
          <w:tblLayout w:type="fixed"/>
          <w:tblCellMar>
            <w:top w:w="0" w:type="dxa"/>
            <w:left w:w="108" w:type="dxa"/>
            <w:bottom w:w="0" w:type="dxa"/>
            <w:right w:w="108" w:type="dxa"/>
          </w:tblCellMar>
        </w:tblPrEx>
        <w:trPr>
          <w:trHeight w:val="1004"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122</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ascii="宋体" w:hAnsi="宋体" w:cs="宋体"/>
                <w:color w:val="000000"/>
                <w:kern w:val="0"/>
                <w:sz w:val="20"/>
                <w:szCs w:val="20"/>
              </w:rPr>
              <w:t>12331</w:t>
            </w:r>
            <w:r>
              <w:rPr>
                <w:rFonts w:hint="eastAsia" w:ascii="宋体" w:hAnsi="宋体" w:cs="宋体"/>
                <w:color w:val="000000"/>
                <w:kern w:val="0"/>
                <w:sz w:val="20"/>
                <w:szCs w:val="20"/>
              </w:rPr>
              <w:t>食品药品投诉举报受理</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区食品药品监督管理局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《食品药品投诉举报管理办法》（</w:t>
            </w:r>
            <w:r>
              <w:rPr>
                <w:rFonts w:ascii="宋体" w:hAnsi="宋体" w:cs="宋体"/>
                <w:color w:val="000000"/>
                <w:kern w:val="0"/>
                <w:sz w:val="20"/>
                <w:szCs w:val="20"/>
              </w:rPr>
              <w:t>2016</w:t>
            </w:r>
            <w:r>
              <w:rPr>
                <w:rFonts w:hint="eastAsia" w:ascii="宋体" w:hAnsi="宋体" w:cs="宋体"/>
                <w:color w:val="000000"/>
                <w:kern w:val="0"/>
                <w:sz w:val="20"/>
                <w:szCs w:val="20"/>
              </w:rPr>
              <w:t>年国家食品药品监管总局</w:t>
            </w:r>
            <w:r>
              <w:rPr>
                <w:rFonts w:ascii="宋体" w:hAnsi="宋体" w:cs="宋体"/>
                <w:color w:val="000000"/>
                <w:kern w:val="0"/>
                <w:sz w:val="20"/>
                <w:szCs w:val="20"/>
              </w:rPr>
              <w:t>21</w:t>
            </w:r>
            <w:r>
              <w:rPr>
                <w:rFonts w:hint="eastAsia" w:ascii="宋体" w:hAnsi="宋体" w:cs="宋体"/>
                <w:color w:val="000000"/>
                <w:kern w:val="0"/>
                <w:sz w:val="20"/>
                <w:szCs w:val="20"/>
              </w:rPr>
              <w:t>号）第七条</w:t>
            </w:r>
          </w:p>
        </w:tc>
      </w:tr>
      <w:tr>
        <w:tblPrEx>
          <w:tblLayout w:type="fixed"/>
          <w:tblCellMar>
            <w:top w:w="0" w:type="dxa"/>
            <w:left w:w="108" w:type="dxa"/>
            <w:bottom w:w="0" w:type="dxa"/>
            <w:right w:w="108" w:type="dxa"/>
          </w:tblCellMar>
        </w:tblPrEx>
        <w:trPr>
          <w:trHeight w:val="7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123</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食品药品咨询和信息查询服务</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区食品药品监督管理局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《中华人民共和国食品安全法》（</w:t>
            </w:r>
            <w:r>
              <w:rPr>
                <w:rFonts w:ascii="宋体" w:hAnsi="宋体" w:cs="宋体"/>
                <w:color w:val="000000"/>
                <w:kern w:val="0"/>
                <w:sz w:val="20"/>
                <w:szCs w:val="20"/>
              </w:rPr>
              <w:t>2015</w:t>
            </w:r>
            <w:r>
              <w:rPr>
                <w:rFonts w:hint="eastAsia" w:ascii="宋体" w:hAnsi="宋体" w:cs="宋体"/>
                <w:color w:val="000000"/>
                <w:kern w:val="0"/>
                <w:sz w:val="20"/>
                <w:szCs w:val="20"/>
              </w:rPr>
              <w:t>年修订）第一百一十八条</w:t>
            </w:r>
          </w:p>
        </w:tc>
      </w:tr>
      <w:tr>
        <w:tblPrEx>
          <w:tblLayout w:type="fixed"/>
          <w:tblCellMar>
            <w:top w:w="0" w:type="dxa"/>
            <w:left w:w="108" w:type="dxa"/>
            <w:bottom w:w="0" w:type="dxa"/>
            <w:right w:w="108" w:type="dxa"/>
          </w:tblCellMar>
        </w:tblPrEx>
        <w:trPr>
          <w:trHeight w:val="1664"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124</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法律援助服务</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区司法局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《法律援助条例》（国务院令第</w:t>
            </w:r>
            <w:r>
              <w:rPr>
                <w:rFonts w:ascii="宋体" w:hAnsi="宋体" w:cs="宋体"/>
                <w:color w:val="000000"/>
                <w:kern w:val="0"/>
                <w:sz w:val="20"/>
                <w:szCs w:val="20"/>
              </w:rPr>
              <w:t>385</w:t>
            </w:r>
            <w:r>
              <w:rPr>
                <w:rFonts w:hint="eastAsia" w:ascii="宋体" w:hAnsi="宋体" w:cs="宋体"/>
                <w:color w:val="000000"/>
                <w:kern w:val="0"/>
                <w:sz w:val="20"/>
                <w:szCs w:val="20"/>
              </w:rPr>
              <w:t>号）；《湖南省法律援助条例》</w:t>
            </w:r>
          </w:p>
        </w:tc>
      </w:tr>
      <w:tr>
        <w:tblPrEx>
          <w:tblLayout w:type="fixed"/>
          <w:tblCellMar>
            <w:top w:w="0" w:type="dxa"/>
            <w:left w:w="108" w:type="dxa"/>
            <w:bottom w:w="0" w:type="dxa"/>
            <w:right w:w="108" w:type="dxa"/>
          </w:tblCellMar>
        </w:tblPrEx>
        <w:trPr>
          <w:trHeight w:val="1721"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125</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公共客运行业举报投诉处理</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区交通运输局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《中华人民共和国道路运输条例》</w:t>
            </w:r>
            <w:r>
              <w:rPr>
                <w:rFonts w:ascii="宋体" w:hAnsi="宋体" w:cs="宋体"/>
                <w:color w:val="000000"/>
                <w:kern w:val="0"/>
                <w:sz w:val="20"/>
                <w:szCs w:val="20"/>
              </w:rPr>
              <w:t>(</w:t>
            </w:r>
            <w:r>
              <w:rPr>
                <w:rFonts w:hint="eastAsia" w:ascii="宋体" w:hAnsi="宋体" w:cs="宋体"/>
                <w:color w:val="000000"/>
                <w:kern w:val="0"/>
                <w:sz w:val="20"/>
                <w:szCs w:val="20"/>
              </w:rPr>
              <w:t>国务院令第</w:t>
            </w:r>
            <w:r>
              <w:rPr>
                <w:rFonts w:ascii="宋体" w:hAnsi="宋体" w:cs="宋体"/>
                <w:color w:val="000000"/>
                <w:kern w:val="0"/>
                <w:sz w:val="20"/>
                <w:szCs w:val="20"/>
              </w:rPr>
              <w:t>628</w:t>
            </w:r>
            <w:r>
              <w:rPr>
                <w:rFonts w:hint="eastAsia" w:ascii="宋体" w:hAnsi="宋体" w:cs="宋体"/>
                <w:color w:val="000000"/>
                <w:kern w:val="0"/>
                <w:sz w:val="20"/>
                <w:szCs w:val="20"/>
              </w:rPr>
              <w:t>号</w:t>
            </w:r>
            <w:r>
              <w:rPr>
                <w:rFonts w:ascii="宋体" w:hAnsi="宋体" w:cs="宋体"/>
                <w:color w:val="000000"/>
                <w:kern w:val="0"/>
                <w:sz w:val="20"/>
                <w:szCs w:val="20"/>
              </w:rPr>
              <w:t>)</w:t>
            </w:r>
            <w:r>
              <w:rPr>
                <w:rFonts w:hint="eastAsia" w:ascii="宋体" w:hAnsi="宋体" w:cs="宋体"/>
                <w:color w:val="000000"/>
                <w:kern w:val="0"/>
                <w:sz w:val="20"/>
                <w:szCs w:val="20"/>
              </w:rPr>
              <w:t>；《湖南省道路运输条例》</w:t>
            </w:r>
          </w:p>
        </w:tc>
      </w:tr>
      <w:tr>
        <w:tblPrEx>
          <w:tblLayout w:type="fixed"/>
          <w:tblCellMar>
            <w:top w:w="0" w:type="dxa"/>
            <w:left w:w="108" w:type="dxa"/>
            <w:bottom w:w="0" w:type="dxa"/>
            <w:right w:w="108" w:type="dxa"/>
          </w:tblCellMar>
        </w:tblPrEx>
        <w:trPr>
          <w:trHeight w:val="7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126</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道路旅客运输行业举报投诉处理</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区交通运输局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《中华人民共和国道路运输条例》</w:t>
            </w:r>
            <w:r>
              <w:rPr>
                <w:rFonts w:ascii="宋体" w:hAnsi="宋体" w:cs="宋体"/>
                <w:color w:val="000000"/>
                <w:kern w:val="0"/>
                <w:sz w:val="20"/>
                <w:szCs w:val="20"/>
              </w:rPr>
              <w:t>(</w:t>
            </w:r>
            <w:r>
              <w:rPr>
                <w:rFonts w:hint="eastAsia" w:ascii="宋体" w:hAnsi="宋体" w:cs="宋体"/>
                <w:color w:val="000000"/>
                <w:kern w:val="0"/>
                <w:sz w:val="20"/>
                <w:szCs w:val="20"/>
              </w:rPr>
              <w:t>国务院令第</w:t>
            </w:r>
            <w:r>
              <w:rPr>
                <w:rFonts w:ascii="宋体" w:hAnsi="宋体" w:cs="宋体"/>
                <w:color w:val="000000"/>
                <w:kern w:val="0"/>
                <w:sz w:val="20"/>
                <w:szCs w:val="20"/>
              </w:rPr>
              <w:t>628</w:t>
            </w:r>
            <w:r>
              <w:rPr>
                <w:rFonts w:hint="eastAsia" w:ascii="宋体" w:hAnsi="宋体" w:cs="宋体"/>
                <w:color w:val="000000"/>
                <w:kern w:val="0"/>
                <w:sz w:val="20"/>
                <w:szCs w:val="20"/>
              </w:rPr>
              <w:t>号</w:t>
            </w:r>
            <w:r>
              <w:rPr>
                <w:rFonts w:ascii="宋体" w:hAnsi="宋体" w:cs="宋体"/>
                <w:color w:val="000000"/>
                <w:kern w:val="0"/>
                <w:sz w:val="20"/>
                <w:szCs w:val="20"/>
              </w:rPr>
              <w:t>)</w:t>
            </w:r>
            <w:r>
              <w:rPr>
                <w:rFonts w:hint="eastAsia" w:ascii="宋体" w:hAnsi="宋体" w:cs="宋体"/>
                <w:color w:val="000000"/>
                <w:kern w:val="0"/>
                <w:sz w:val="20"/>
                <w:szCs w:val="20"/>
              </w:rPr>
              <w:t>；《湖南省道路运输条例》</w:t>
            </w:r>
          </w:p>
        </w:tc>
      </w:tr>
      <w:tr>
        <w:tblPrEx>
          <w:tblLayout w:type="fixed"/>
          <w:tblCellMar>
            <w:top w:w="0" w:type="dxa"/>
            <w:left w:w="108" w:type="dxa"/>
            <w:bottom w:w="0" w:type="dxa"/>
            <w:right w:w="108" w:type="dxa"/>
          </w:tblCellMar>
        </w:tblPrEx>
        <w:trPr>
          <w:trHeight w:val="780"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127</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义务教育寄宿生生活补助</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区教育局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《湖南省人民政府办公厅关于印发</w:t>
            </w:r>
            <w:r>
              <w:rPr>
                <w:rFonts w:ascii="宋体" w:hAnsi="宋体" w:cs="宋体"/>
                <w:color w:val="000000"/>
                <w:kern w:val="0"/>
                <w:sz w:val="20"/>
                <w:szCs w:val="20"/>
              </w:rPr>
              <w:t>&lt;</w:t>
            </w:r>
            <w:r>
              <w:rPr>
                <w:rFonts w:hint="eastAsia" w:ascii="宋体" w:hAnsi="宋体" w:cs="宋体"/>
                <w:color w:val="000000"/>
                <w:kern w:val="0"/>
                <w:sz w:val="20"/>
                <w:szCs w:val="20"/>
              </w:rPr>
              <w:t>湖南省进一步完善城乡义务教育经费保障机制实施方案</w:t>
            </w:r>
            <w:r>
              <w:rPr>
                <w:rFonts w:ascii="宋体" w:hAnsi="宋体" w:cs="宋体"/>
                <w:color w:val="000000"/>
                <w:kern w:val="0"/>
                <w:sz w:val="20"/>
                <w:szCs w:val="20"/>
              </w:rPr>
              <w:t>&gt;</w:t>
            </w:r>
            <w:r>
              <w:rPr>
                <w:rFonts w:hint="eastAsia" w:ascii="宋体" w:hAnsi="宋体" w:cs="宋体"/>
                <w:color w:val="000000"/>
                <w:kern w:val="0"/>
                <w:sz w:val="20"/>
                <w:szCs w:val="20"/>
              </w:rPr>
              <w:t>的通知》（湘政办发〔</w:t>
            </w:r>
            <w:r>
              <w:rPr>
                <w:rFonts w:ascii="宋体" w:hAnsi="宋体" w:cs="宋体"/>
                <w:color w:val="000000"/>
                <w:kern w:val="0"/>
                <w:sz w:val="20"/>
                <w:szCs w:val="20"/>
              </w:rPr>
              <w:t>2016</w:t>
            </w:r>
            <w:r>
              <w:rPr>
                <w:rFonts w:hint="eastAsia" w:ascii="宋体" w:hAnsi="宋体" w:cs="宋体"/>
                <w:color w:val="000000"/>
                <w:kern w:val="0"/>
                <w:sz w:val="20"/>
                <w:szCs w:val="20"/>
              </w:rPr>
              <w:t>〕</w:t>
            </w:r>
            <w:r>
              <w:rPr>
                <w:rFonts w:ascii="宋体" w:hAnsi="宋体" w:cs="宋体"/>
                <w:color w:val="000000"/>
                <w:kern w:val="0"/>
                <w:sz w:val="20"/>
                <w:szCs w:val="20"/>
              </w:rPr>
              <w:t>39</w:t>
            </w:r>
            <w:r>
              <w:rPr>
                <w:rFonts w:hint="eastAsia" w:ascii="宋体" w:hAnsi="宋体" w:cs="宋体"/>
                <w:color w:val="000000"/>
                <w:kern w:val="0"/>
                <w:sz w:val="20"/>
                <w:szCs w:val="20"/>
              </w:rPr>
              <w:t>号）；《湖南省财政厅教育厅关于调整完善农村义务教育经费保障机制改革有关政策的通知》（湘财教〔</w:t>
            </w:r>
            <w:r>
              <w:rPr>
                <w:rFonts w:ascii="宋体" w:hAnsi="宋体" w:cs="宋体"/>
                <w:color w:val="000000"/>
                <w:kern w:val="0"/>
                <w:sz w:val="20"/>
                <w:szCs w:val="20"/>
              </w:rPr>
              <w:t>2007</w:t>
            </w:r>
            <w:r>
              <w:rPr>
                <w:rFonts w:hint="eastAsia" w:ascii="宋体" w:hAnsi="宋体" w:cs="宋体"/>
                <w:color w:val="000000"/>
                <w:kern w:val="0"/>
                <w:sz w:val="20"/>
                <w:szCs w:val="20"/>
              </w:rPr>
              <w:t>〕</w:t>
            </w:r>
            <w:r>
              <w:rPr>
                <w:rFonts w:ascii="宋体" w:hAnsi="宋体" w:cs="宋体"/>
                <w:color w:val="000000"/>
                <w:kern w:val="0"/>
                <w:sz w:val="20"/>
                <w:szCs w:val="20"/>
              </w:rPr>
              <w:t>71</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876"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128</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中等职业教育国家助学金</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区教育局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《湖南省财政厅物价局教育厅人力资源和社会保障厅关于扩大中等职业教育免学费政策范围进一步完善国家助学金制度的通知》（湘财教〔</w:t>
            </w:r>
            <w:r>
              <w:rPr>
                <w:rFonts w:ascii="宋体" w:hAnsi="宋体" w:cs="宋体"/>
                <w:color w:val="000000"/>
                <w:kern w:val="0"/>
                <w:sz w:val="20"/>
                <w:szCs w:val="20"/>
              </w:rPr>
              <w:t>2012</w:t>
            </w:r>
            <w:r>
              <w:rPr>
                <w:rFonts w:hint="eastAsia" w:ascii="宋体" w:hAnsi="宋体" w:cs="宋体"/>
                <w:color w:val="000000"/>
                <w:kern w:val="0"/>
                <w:sz w:val="20"/>
                <w:szCs w:val="20"/>
              </w:rPr>
              <w:t>〕</w:t>
            </w:r>
            <w:r>
              <w:rPr>
                <w:rFonts w:ascii="宋体" w:hAnsi="宋体" w:cs="宋体"/>
                <w:color w:val="000000"/>
                <w:kern w:val="0"/>
                <w:sz w:val="20"/>
                <w:szCs w:val="20"/>
              </w:rPr>
              <w:t>82</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2005"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129</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学前教育资助</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区教育局</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《湖南省财政厅教育厅关于建立学前教育资助制度的通知》（湘财教〔</w:t>
            </w:r>
            <w:r>
              <w:rPr>
                <w:rFonts w:ascii="宋体" w:hAnsi="宋体" w:cs="宋体"/>
                <w:color w:val="000000"/>
                <w:kern w:val="0"/>
                <w:sz w:val="20"/>
                <w:szCs w:val="20"/>
              </w:rPr>
              <w:t>2012</w:t>
            </w:r>
            <w:r>
              <w:rPr>
                <w:rFonts w:hint="eastAsia" w:ascii="宋体" w:hAnsi="宋体" w:cs="宋体"/>
                <w:color w:val="000000"/>
                <w:kern w:val="0"/>
                <w:sz w:val="20"/>
                <w:szCs w:val="20"/>
              </w:rPr>
              <w:t>〕</w:t>
            </w:r>
            <w:r>
              <w:rPr>
                <w:rFonts w:ascii="宋体" w:hAnsi="宋体" w:cs="宋体"/>
                <w:color w:val="000000"/>
                <w:kern w:val="0"/>
                <w:sz w:val="20"/>
                <w:szCs w:val="20"/>
              </w:rPr>
              <w:t>75</w:t>
            </w:r>
            <w:r>
              <w:rPr>
                <w:rFonts w:hint="eastAsia" w:ascii="宋体" w:hAnsi="宋体" w:cs="宋体"/>
                <w:color w:val="000000"/>
                <w:kern w:val="0"/>
                <w:sz w:val="20"/>
                <w:szCs w:val="20"/>
              </w:rPr>
              <w:t>号）</w:t>
            </w:r>
          </w:p>
        </w:tc>
      </w:tr>
      <w:tr>
        <w:tblPrEx>
          <w:tblLayout w:type="fixed"/>
          <w:tblCellMar>
            <w:top w:w="0" w:type="dxa"/>
            <w:left w:w="108" w:type="dxa"/>
            <w:bottom w:w="0" w:type="dxa"/>
            <w:right w:w="108" w:type="dxa"/>
          </w:tblCellMar>
        </w:tblPrEx>
        <w:trPr>
          <w:trHeight w:val="1379" w:hRule="atLeast"/>
          <w:jc w:val="center"/>
        </w:trPr>
        <w:tc>
          <w:tcPr>
            <w:tcW w:w="56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ascii="宋体" w:cs="宋体"/>
                <w:color w:val="000000"/>
                <w:kern w:val="0"/>
                <w:sz w:val="20"/>
                <w:szCs w:val="20"/>
              </w:rPr>
              <w:t>130</w:t>
            </w:r>
          </w:p>
        </w:tc>
        <w:tc>
          <w:tcPr>
            <w:tcW w:w="186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受理群众投诉举报农民权益和农民负担侵害问题</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依申请类</w:t>
            </w:r>
          </w:p>
        </w:tc>
        <w:tc>
          <w:tcPr>
            <w:tcW w:w="1612"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区农村经营服务站</w:t>
            </w:r>
          </w:p>
        </w:tc>
        <w:tc>
          <w:tcPr>
            <w:tcW w:w="4320" w:type="dxa"/>
            <w:tcBorders>
              <w:top w:val="nil"/>
              <w:left w:val="nil"/>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《国务院办公厅关于进一步做好减轻农民负担工作的意见》（国办发〔</w:t>
            </w:r>
            <w:r>
              <w:rPr>
                <w:rFonts w:ascii="宋体" w:hAnsi="宋体" w:cs="宋体"/>
                <w:color w:val="000000"/>
                <w:kern w:val="0"/>
                <w:sz w:val="20"/>
                <w:szCs w:val="20"/>
              </w:rPr>
              <w:t>2012</w:t>
            </w:r>
            <w:r>
              <w:rPr>
                <w:rFonts w:hint="eastAsia" w:ascii="宋体" w:hAnsi="宋体" w:cs="宋体"/>
                <w:color w:val="000000"/>
                <w:kern w:val="0"/>
                <w:sz w:val="20"/>
                <w:szCs w:val="20"/>
              </w:rPr>
              <w:t>〕</w:t>
            </w:r>
            <w:r>
              <w:rPr>
                <w:rFonts w:ascii="宋体" w:hAnsi="宋体" w:cs="宋体"/>
                <w:color w:val="000000"/>
                <w:kern w:val="0"/>
                <w:sz w:val="20"/>
                <w:szCs w:val="20"/>
              </w:rPr>
              <w:t>22</w:t>
            </w:r>
            <w:r>
              <w:rPr>
                <w:rFonts w:hint="eastAsia" w:ascii="宋体" w:hAnsi="宋体" w:cs="宋体"/>
                <w:color w:val="000000"/>
                <w:kern w:val="0"/>
                <w:sz w:val="20"/>
                <w:szCs w:val="20"/>
              </w:rPr>
              <w:t>号）；《湖南省村内一事一议筹资筹劳办法（试行）》（湘政发〔</w:t>
            </w:r>
            <w:r>
              <w:rPr>
                <w:rFonts w:ascii="宋体" w:hAnsi="宋体" w:cs="宋体"/>
                <w:color w:val="000000"/>
                <w:kern w:val="0"/>
                <w:sz w:val="20"/>
                <w:szCs w:val="20"/>
              </w:rPr>
              <w:t>2005</w:t>
            </w:r>
            <w:r>
              <w:rPr>
                <w:rFonts w:hint="eastAsia" w:ascii="宋体" w:hAnsi="宋体" w:cs="宋体"/>
                <w:color w:val="000000"/>
                <w:kern w:val="0"/>
                <w:sz w:val="20"/>
                <w:szCs w:val="20"/>
              </w:rPr>
              <w:t>〕</w:t>
            </w:r>
            <w:r>
              <w:rPr>
                <w:rFonts w:ascii="宋体" w:hAnsi="宋体" w:cs="宋体"/>
                <w:color w:val="000000"/>
                <w:kern w:val="0"/>
                <w:sz w:val="20"/>
                <w:szCs w:val="20"/>
              </w:rPr>
              <w:t>17</w:t>
            </w:r>
            <w:r>
              <w:rPr>
                <w:rFonts w:hint="eastAsia" w:ascii="宋体" w:hAnsi="宋体" w:cs="宋体"/>
                <w:color w:val="000000"/>
                <w:kern w:val="0"/>
                <w:sz w:val="20"/>
                <w:szCs w:val="20"/>
              </w:rPr>
              <w:t>号）；《湖南省人民政府办公厅关于进一步做好农民负担监督管理工作的实施意见》（湘政办发〔</w:t>
            </w:r>
            <w:r>
              <w:rPr>
                <w:rFonts w:ascii="宋体" w:hAnsi="宋体" w:cs="宋体"/>
                <w:color w:val="000000"/>
                <w:kern w:val="0"/>
                <w:sz w:val="20"/>
                <w:szCs w:val="20"/>
              </w:rPr>
              <w:t>2012</w:t>
            </w:r>
            <w:r>
              <w:rPr>
                <w:rFonts w:hint="eastAsia" w:ascii="宋体" w:hAnsi="宋体" w:cs="宋体"/>
                <w:color w:val="000000"/>
                <w:kern w:val="0"/>
                <w:sz w:val="20"/>
                <w:szCs w:val="20"/>
              </w:rPr>
              <w:t>〕</w:t>
            </w:r>
            <w:r>
              <w:rPr>
                <w:rFonts w:ascii="宋体" w:hAnsi="宋体" w:cs="宋体"/>
                <w:color w:val="000000"/>
                <w:kern w:val="0"/>
                <w:sz w:val="20"/>
                <w:szCs w:val="20"/>
              </w:rPr>
              <w:t>69</w:t>
            </w:r>
            <w:r>
              <w:rPr>
                <w:rFonts w:hint="eastAsia" w:ascii="宋体" w:hAnsi="宋体" w:cs="宋体"/>
                <w:color w:val="000000"/>
                <w:kern w:val="0"/>
                <w:sz w:val="20"/>
                <w:szCs w:val="20"/>
              </w:rPr>
              <w:t>号）</w:t>
            </w:r>
          </w:p>
        </w:tc>
      </w:tr>
    </w:tbl>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560" w:lineRule="exact"/>
        <w:rPr>
          <w:rFonts w:ascii="方正小标宋简体" w:hAnsi="方正小标宋简体" w:eastAsia="方正小标宋简体" w:cs="方正小标宋简体"/>
          <w:sz w:val="32"/>
          <w:szCs w:val="32"/>
        </w:rPr>
      </w:pPr>
      <w:r>
        <w:pict>
          <v:line id="直接连接符 8" o:spid="_x0000_s1026" o:spt="20" style="position:absolute;left:0pt;margin-left:-0.45pt;margin-top:27.55pt;height:0pt;width:435pt;z-index:251658240;mso-width-relative:page;mso-height-relative:page;" coordsize="21600,21600" o:gfxdata="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CUxanTAAAABwEAAA8AAAAAAAAAAQAgAAAAIgAAAGRycy9kb3ducmV2LnhtbFBLAQIUABQA&#10;AAAIAIdO4kBdP0zGvAEAAE0DAAAOAAAAAAAAAAEAIAAAACIBAABkcnMvZTJvRG9jLnhtbFBLBQYA&#10;AAAABgAGAFkBAABQBQAAAAA=&#10;">
            <v:path arrowok="t"/>
            <v:fill focussize="0,0"/>
            <v:stroke weight="1.5pt"/>
            <v:imagedata o:title=""/>
            <o:lock v:ext="edit"/>
          </v:line>
        </w:pict>
      </w:r>
      <w:r>
        <w:rPr>
          <w:rFonts w:ascii="方正小标宋简体" w:hAnsi="方正小标宋简体" w:eastAsia="方正小标宋简体" w:cs="方正小标宋简体"/>
          <w:sz w:val="32"/>
          <w:szCs w:val="32"/>
        </w:rPr>
        <w:t xml:space="preserve">                                                      </w:t>
      </w:r>
      <w:r>
        <w:rPr>
          <w:rFonts w:ascii="方正小标宋简体" w:hAnsi="方正小标宋简体" w:eastAsia="方正小标宋简体" w:cs="方正小标宋简体"/>
          <w:sz w:val="48"/>
          <w:szCs w:val="48"/>
        </w:rPr>
        <w:t xml:space="preserve"> </w:t>
      </w:r>
    </w:p>
    <w:p>
      <w:pPr>
        <w:spacing w:line="4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抄送：区委各部门，区人武部。</w:t>
      </w:r>
    </w:p>
    <w:p>
      <w:pPr>
        <w:spacing w:line="440" w:lineRule="exact"/>
        <w:ind w:left="1280" w:hanging="1280" w:hangingChars="4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区人大常委会办公室，区政协办公室，区人民法院，</w:t>
      </w:r>
    </w:p>
    <w:p>
      <w:pPr>
        <w:spacing w:line="440" w:lineRule="exact"/>
        <w:ind w:left="1280" w:hanging="1280" w:hangingChars="4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区人民检察院。</w:t>
      </w:r>
      <w:r>
        <w:rPr>
          <w:rFonts w:ascii="仿宋_GB2312" w:eastAsia="仿宋_GB2312"/>
          <w:sz w:val="32"/>
          <w:szCs w:val="32"/>
        </w:rPr>
        <w:t xml:space="preserve">       </w:t>
      </w:r>
    </w:p>
    <w:p>
      <w:pPr>
        <w:spacing w:line="100" w:lineRule="exact"/>
        <w:ind w:left="840" w:hanging="840" w:hangingChars="400"/>
        <w:rPr>
          <w:rFonts w:ascii="仿宋_GB2312" w:eastAsia="仿宋_GB2312"/>
          <w:sz w:val="48"/>
          <w:szCs w:val="48"/>
          <w:u w:val="single"/>
        </w:rPr>
      </w:pPr>
      <w:r>
        <w:pict>
          <v:line id="直接连接符 7" o:spid="_x0000_s1027" o:spt="20" style="position:absolute;left:0pt;margin-left:-0.45pt;margin-top:3.8pt;height:0pt;width:435pt;z-index:251658240;mso-width-relative:page;mso-height-relative:page;" coordsize="21600,21600" o:gfxdata="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r+um51AAAAAUBAAAPAAAAAAAAAAEAIAAAACIAAABkcnMvZG93bnJldi54bWxQSwECFAAU&#10;AAAACACHTuJA3X52wLwBAABNAwAADgAAAAAAAAABACAAAAAjAQAAZHJzL2Uyb0RvYy54bWxQSwUG&#10;AAAAAAYABgBZAQAAUQUAAAAA&#10;">
            <v:path arrowok="t"/>
            <v:fill focussize="0,0"/>
            <v:stroke weight="1pt"/>
            <v:imagedata o:title=""/>
            <o:lock v:ext="edit"/>
          </v:line>
        </w:pict>
      </w:r>
      <w:r>
        <w:rPr>
          <w:rFonts w:ascii="仿宋_GB2312" w:eastAsia="仿宋_GB2312"/>
          <w:sz w:val="36"/>
          <w:szCs w:val="36"/>
        </w:rPr>
        <w:t xml:space="preserve">                                                 </w:t>
      </w:r>
    </w:p>
    <w:p>
      <w:pPr>
        <w:spacing w:line="520" w:lineRule="exact"/>
        <w:rPr>
          <w:rFonts w:ascii="仿宋_GB2312" w:eastAsia="仿宋_GB2312"/>
          <w:spacing w:val="-20"/>
          <w:w w:val="90"/>
          <w:sz w:val="32"/>
          <w:szCs w:val="32"/>
        </w:rPr>
      </w:pPr>
      <w:r>
        <w:pict>
          <v:line id="直接连接符 6" o:spid="_x0000_s1028" o:spt="20" style="position:absolute;left:0pt;margin-left:-0.45pt;margin-top:31.6pt;height:0pt;width:435pt;z-index:251657216;mso-width-relative:page;mso-height-relative:page;" coordsize="21600,21600" o:gfxdata="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s4CnW0gAAAAUBAAAPAAAAAAAAAAEAIAAAACIAAABkcnMvZG93bnJl&#10;di54bWxQSwECFAAUAAAACACHTuJAOxdjC8oBAABZAwAADgAAAAAAAAABACAAAAAhAQAAZHJzL2Uy&#10;b0RvYy54bWxQSwUGAAAAAAYABgBZAQAAXQUAAAAA&#10;">
            <v:path arrowok="t"/>
            <v:fill focussize="0,0"/>
            <v:stroke weight="1.5pt"/>
            <v:imagedata o:title=""/>
            <o:lock v:ext="edit"/>
          </v:line>
        </w:pict>
      </w:r>
      <w:r>
        <w:rPr>
          <w:rFonts w:ascii="仿宋_GB2312" w:eastAsia="仿宋_GB2312"/>
          <w:spacing w:val="-20"/>
          <w:w w:val="90"/>
          <w:sz w:val="32"/>
          <w:szCs w:val="32"/>
        </w:rPr>
        <w:t xml:space="preserve">   </w:t>
      </w:r>
      <w:r>
        <w:rPr>
          <w:rFonts w:hint="eastAsia" w:ascii="仿宋_GB2312" w:eastAsia="仿宋_GB2312"/>
          <w:sz w:val="32"/>
          <w:szCs w:val="32"/>
        </w:rPr>
        <w:t>岳阳市君山区人民政府办公室</w:t>
      </w:r>
      <w:r>
        <w:rPr>
          <w:rFonts w:ascii="仿宋_GB2312" w:eastAsia="仿宋_GB2312"/>
          <w:sz w:val="32"/>
          <w:szCs w:val="32"/>
        </w:rPr>
        <w:t xml:space="preserve">     2018</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5</w:t>
      </w:r>
      <w:r>
        <w:rPr>
          <w:rFonts w:hint="eastAsia" w:ascii="仿宋_GB2312" w:eastAsia="仿宋_GB2312"/>
          <w:sz w:val="32"/>
          <w:szCs w:val="32"/>
        </w:rPr>
        <w:t>日印发</w:t>
      </w:r>
      <w:r>
        <w:rPr>
          <w:rFonts w:ascii="仿宋_GB2312" w:eastAsia="仿宋_GB2312"/>
          <w:sz w:val="32"/>
          <w:szCs w:val="32"/>
        </w:rPr>
        <w:t xml:space="preserve">   </w:t>
      </w:r>
      <w:r>
        <w:rPr>
          <w:rFonts w:ascii="方正小标宋简体" w:hAnsi="方正小标宋简体" w:eastAsia="方正小标宋简体" w:cs="方正小标宋简体"/>
          <w:sz w:val="48"/>
          <w:szCs w:val="48"/>
        </w:rPr>
        <w:t xml:space="preserve">                                     </w:t>
      </w:r>
    </w:p>
    <w:sectPr>
      <w:footerReference r:id="rId3" w:type="default"/>
      <w:footerReference r:id="rId4" w:type="even"/>
      <w:pgSz w:w="11906" w:h="16838"/>
      <w:pgMar w:top="1304" w:right="1588" w:bottom="1474" w:left="1644"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sz w:val="24"/>
        <w:szCs w:val="24"/>
      </w:rPr>
    </w:pPr>
    <w:r>
      <w:rPr>
        <w:rStyle w:val="7"/>
        <w:rFonts w:ascii="宋体" w:hAnsi="宋体"/>
        <w:sz w:val="24"/>
        <w:szCs w:val="24"/>
      </w:rPr>
      <w:fldChar w:fldCharType="begin"/>
    </w:r>
    <w:r>
      <w:rPr>
        <w:rStyle w:val="7"/>
        <w:rFonts w:ascii="宋体" w:hAnsi="宋体"/>
        <w:sz w:val="24"/>
        <w:szCs w:val="24"/>
      </w:rPr>
      <w:instrText xml:space="preserve">PAGE  </w:instrText>
    </w:r>
    <w:r>
      <w:rPr>
        <w:rStyle w:val="7"/>
        <w:rFonts w:ascii="宋体" w:hAnsi="宋体"/>
        <w:sz w:val="24"/>
        <w:szCs w:val="24"/>
      </w:rPr>
      <w:fldChar w:fldCharType="separate"/>
    </w:r>
    <w:r>
      <w:rPr>
        <w:rStyle w:val="7"/>
        <w:rFonts w:ascii="宋体" w:hAnsi="宋体"/>
        <w:sz w:val="24"/>
        <w:szCs w:val="24"/>
      </w:rPr>
      <w:t>- 2 -</w:t>
    </w:r>
    <w:r>
      <w:rPr>
        <w:rStyle w:val="7"/>
        <w:rFonts w:ascii="宋体" w:hAnsi="宋体"/>
        <w:sz w:val="24"/>
        <w:szCs w:val="24"/>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C9360AE"/>
    <w:rsid w:val="0001338B"/>
    <w:rsid w:val="00030DB0"/>
    <w:rsid w:val="00136B12"/>
    <w:rsid w:val="0014034C"/>
    <w:rsid w:val="001625DC"/>
    <w:rsid w:val="001A5590"/>
    <w:rsid w:val="00210225"/>
    <w:rsid w:val="002553EC"/>
    <w:rsid w:val="00277A3A"/>
    <w:rsid w:val="00284F70"/>
    <w:rsid w:val="002F3252"/>
    <w:rsid w:val="00320D28"/>
    <w:rsid w:val="00346B44"/>
    <w:rsid w:val="00364F2D"/>
    <w:rsid w:val="003660D8"/>
    <w:rsid w:val="00375887"/>
    <w:rsid w:val="00387C71"/>
    <w:rsid w:val="0044426D"/>
    <w:rsid w:val="00456597"/>
    <w:rsid w:val="00486ACD"/>
    <w:rsid w:val="004B379E"/>
    <w:rsid w:val="004D3F4D"/>
    <w:rsid w:val="00552F30"/>
    <w:rsid w:val="005A1FB9"/>
    <w:rsid w:val="00663075"/>
    <w:rsid w:val="00665A9A"/>
    <w:rsid w:val="006A70D1"/>
    <w:rsid w:val="006D7682"/>
    <w:rsid w:val="0070121A"/>
    <w:rsid w:val="007438ED"/>
    <w:rsid w:val="00834AE5"/>
    <w:rsid w:val="00883F58"/>
    <w:rsid w:val="00893133"/>
    <w:rsid w:val="008A60F2"/>
    <w:rsid w:val="008F2C54"/>
    <w:rsid w:val="00924C4F"/>
    <w:rsid w:val="00932F64"/>
    <w:rsid w:val="00A21CD2"/>
    <w:rsid w:val="00A31254"/>
    <w:rsid w:val="00A8708A"/>
    <w:rsid w:val="00AF4015"/>
    <w:rsid w:val="00B564F5"/>
    <w:rsid w:val="00C84A1C"/>
    <w:rsid w:val="00CF2FAF"/>
    <w:rsid w:val="00D53E00"/>
    <w:rsid w:val="00D676C7"/>
    <w:rsid w:val="00E23FE7"/>
    <w:rsid w:val="00ED7C30"/>
    <w:rsid w:val="1C9360AE"/>
    <w:rsid w:val="6CCF282C"/>
    <w:rsid w:val="76D6729D"/>
    <w:rsid w:val="7D8D2E8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99"/>
    <w:pPr>
      <w:spacing w:beforeAutospacing="1" w:afterAutospacing="1"/>
      <w:jc w:val="left"/>
      <w:outlineLvl w:val="0"/>
    </w:pPr>
    <w:rPr>
      <w:rFonts w:ascii="宋体" w:hAnsi="宋体"/>
      <w:b/>
      <w:kern w:val="44"/>
      <w:sz w:val="48"/>
      <w:szCs w:val="48"/>
    </w:rPr>
  </w:style>
  <w:style w:type="character" w:default="1" w:styleId="6">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styleId="7">
    <w:name w:val="page number"/>
    <w:basedOn w:val="6"/>
    <w:qFormat/>
    <w:uiPriority w:val="99"/>
    <w:rPr>
      <w:rFonts w:cs="Times New Roman"/>
    </w:rPr>
  </w:style>
  <w:style w:type="character" w:styleId="8">
    <w:name w:val="Hyperlink"/>
    <w:basedOn w:val="6"/>
    <w:qFormat/>
    <w:uiPriority w:val="99"/>
    <w:rPr>
      <w:rFonts w:cs="Times New Roman"/>
      <w:color w:val="0000FF"/>
      <w:u w:val="single"/>
    </w:rPr>
  </w:style>
  <w:style w:type="character" w:customStyle="1" w:styleId="10">
    <w:name w:val="Heading 1 Char"/>
    <w:basedOn w:val="6"/>
    <w:link w:val="2"/>
    <w:locked/>
    <w:uiPriority w:val="99"/>
    <w:rPr>
      <w:rFonts w:ascii="Calibri" w:hAnsi="Calibri" w:cs="Times New Roman"/>
      <w:b/>
      <w:bCs/>
      <w:kern w:val="44"/>
      <w:sz w:val="44"/>
      <w:szCs w:val="44"/>
    </w:rPr>
  </w:style>
  <w:style w:type="character" w:customStyle="1" w:styleId="11">
    <w:name w:val="Footer Char"/>
    <w:basedOn w:val="6"/>
    <w:link w:val="3"/>
    <w:semiHidden/>
    <w:qFormat/>
    <w:locked/>
    <w:uiPriority w:val="99"/>
    <w:rPr>
      <w:rFonts w:ascii="Calibri" w:hAnsi="Calibri" w:cs="Times New Roman"/>
      <w:sz w:val="18"/>
      <w:szCs w:val="18"/>
    </w:rPr>
  </w:style>
  <w:style w:type="character" w:customStyle="1" w:styleId="12">
    <w:name w:val="Header Char"/>
    <w:basedOn w:val="6"/>
    <w:link w:val="4"/>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16</Pages>
  <Words>1736</Words>
  <Characters>9897</Characters>
  <Lines>0</Lines>
  <Paragraphs>0</Paragraphs>
  <TotalTime>0</TotalTime>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2018-11-19T08:02:00Z</dcterms:created>
  <dc:creator>Administrator</dc:creator>
  <cp:lastModifiedBy>admin</cp:lastModifiedBy>
  <cp:lastPrinted>2018-05-11T02:18:00Z</cp:lastPrinted>
  <dcterms:modified xsi:type="dcterms:W3CDTF">2018-12-18T01:18:41Z</dcterms:modified>
  <dc:title>君山区人民政府关于公布区政府部门公共服务事项清单的通知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